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 xml:space="preserve">Санкт-Петербургский филиал федерального государственного автономного образовательного учреждения высшего образования </w:t>
      </w: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«Национальный исследовательский университет «Высшая школа экономики»</w:t>
      </w:r>
    </w:p>
    <w:p w:rsidR="00B5548F" w:rsidRPr="00B5548F" w:rsidRDefault="00B5548F" w:rsidP="00B5548F">
      <w:pPr>
        <w:spacing w:line="360" w:lineRule="auto"/>
        <w:jc w:val="center"/>
        <w:rPr>
          <w:rFonts w:ascii="Times New Roman" w:hAnsi="Times New Roman" w:cs="Times New Roman"/>
        </w:rPr>
      </w:pP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Факультет</w:t>
      </w: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Санкт-Петербургская школа экономики и менеджмента</w:t>
      </w: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Департамент логистики и управления цепями поставок</w:t>
      </w:r>
    </w:p>
    <w:p w:rsidR="00B5548F" w:rsidRPr="00B5548F" w:rsidRDefault="00B5548F" w:rsidP="00B5548F">
      <w:pPr>
        <w:spacing w:line="360" w:lineRule="auto"/>
        <w:jc w:val="center"/>
        <w:rPr>
          <w:rFonts w:ascii="Times New Roman" w:hAnsi="Times New Roman" w:cs="Times New Roman"/>
        </w:rPr>
      </w:pPr>
    </w:p>
    <w:p w:rsidR="00B5548F" w:rsidRPr="00B5548F" w:rsidRDefault="00B5548F" w:rsidP="00B5548F">
      <w:pPr>
        <w:spacing w:line="360" w:lineRule="auto"/>
        <w:jc w:val="center"/>
        <w:rPr>
          <w:rFonts w:ascii="Times New Roman" w:hAnsi="Times New Roman" w:cs="Times New Roman"/>
        </w:rPr>
      </w:pPr>
    </w:p>
    <w:p w:rsidR="00B5548F" w:rsidRPr="00B5548F" w:rsidRDefault="00B5548F" w:rsidP="00B5548F">
      <w:pPr>
        <w:spacing w:line="360" w:lineRule="auto"/>
        <w:jc w:val="center"/>
        <w:rPr>
          <w:rFonts w:ascii="Times New Roman" w:hAnsi="Times New Roman" w:cs="Times New Roman"/>
        </w:rPr>
      </w:pPr>
    </w:p>
    <w:p w:rsidR="00B5548F" w:rsidRPr="00B5548F" w:rsidRDefault="00B5548F" w:rsidP="00B5548F">
      <w:pPr>
        <w:spacing w:line="360" w:lineRule="auto"/>
        <w:jc w:val="center"/>
        <w:rPr>
          <w:rFonts w:ascii="Times New Roman" w:hAnsi="Times New Roman" w:cs="Times New Roman"/>
        </w:rPr>
      </w:pPr>
      <w:r>
        <w:rPr>
          <w:rFonts w:ascii="Times New Roman" w:hAnsi="Times New Roman" w:cs="Times New Roman"/>
        </w:rPr>
        <w:t>КОНТРОЛЬНАЯ РАБОТА</w:t>
      </w: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по дисциплине «</w:t>
      </w:r>
      <w:r>
        <w:rPr>
          <w:rFonts w:ascii="Times New Roman" w:hAnsi="Times New Roman" w:cs="Times New Roman"/>
        </w:rPr>
        <w:t>Научно-исследовательский семинар</w:t>
      </w:r>
      <w:r w:rsidRPr="00B5548F">
        <w:rPr>
          <w:rFonts w:ascii="Times New Roman" w:hAnsi="Times New Roman" w:cs="Times New Roman"/>
        </w:rPr>
        <w:t>»</w:t>
      </w:r>
    </w:p>
    <w:p w:rsidR="00B5548F" w:rsidRPr="00B5548F" w:rsidRDefault="00B5548F" w:rsidP="00B5548F">
      <w:pPr>
        <w:spacing w:line="360" w:lineRule="auto"/>
        <w:jc w:val="center"/>
        <w:rPr>
          <w:rFonts w:ascii="Times New Roman" w:hAnsi="Times New Roman" w:cs="Times New Roman"/>
        </w:rPr>
      </w:pP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На тему:</w:t>
      </w: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b/>
          <w:i/>
        </w:rPr>
        <w:t>«</w:t>
      </w:r>
      <w:r>
        <w:rPr>
          <w:rFonts w:ascii="Times New Roman" w:hAnsi="Times New Roman" w:cs="Times New Roman"/>
          <w:b/>
          <w:i/>
        </w:rPr>
        <w:t>АНАЛИЗ РЫНКА ТУРИСТСКИХ УСЛУГ НА ТЕРРИТОРИИ РФ</w:t>
      </w:r>
      <w:r w:rsidRPr="00B5548F">
        <w:rPr>
          <w:rFonts w:ascii="Times New Roman" w:hAnsi="Times New Roman" w:cs="Times New Roman"/>
          <w:b/>
          <w:i/>
        </w:rPr>
        <w:t xml:space="preserve">» </w:t>
      </w:r>
    </w:p>
    <w:p w:rsidR="00B5548F" w:rsidRPr="00B5548F" w:rsidRDefault="00B5548F" w:rsidP="00B5548F">
      <w:pPr>
        <w:spacing w:line="360" w:lineRule="auto"/>
        <w:jc w:val="center"/>
        <w:rPr>
          <w:rFonts w:ascii="Times New Roman" w:hAnsi="Times New Roman" w:cs="Times New Roman"/>
        </w:rPr>
      </w:pPr>
    </w:p>
    <w:p w:rsidR="00B5548F" w:rsidRPr="00B5548F" w:rsidRDefault="00B5548F" w:rsidP="00B5548F">
      <w:pPr>
        <w:spacing w:line="360" w:lineRule="auto"/>
        <w:jc w:val="right"/>
        <w:rPr>
          <w:rFonts w:ascii="Times New Roman" w:hAnsi="Times New Roman" w:cs="Times New Roman"/>
        </w:rPr>
      </w:pPr>
    </w:p>
    <w:p w:rsidR="00B5548F" w:rsidRPr="00B5548F" w:rsidRDefault="00B5548F" w:rsidP="00B5548F">
      <w:pPr>
        <w:spacing w:line="360" w:lineRule="auto"/>
        <w:jc w:val="right"/>
        <w:rPr>
          <w:rFonts w:ascii="Times New Roman" w:hAnsi="Times New Roman" w:cs="Times New Roman"/>
        </w:rPr>
      </w:pPr>
    </w:p>
    <w:p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Выполнил</w:t>
      </w:r>
      <w:r w:rsidR="00B5548F">
        <w:rPr>
          <w:rFonts w:ascii="Times New Roman" w:hAnsi="Times New Roman" w:cs="Times New Roman"/>
        </w:rPr>
        <w:t>и</w:t>
      </w:r>
      <w:r w:rsidR="00B5548F" w:rsidRPr="00B5548F">
        <w:rPr>
          <w:rFonts w:ascii="Times New Roman" w:hAnsi="Times New Roman" w:cs="Times New Roman"/>
        </w:rPr>
        <w:t>:</w:t>
      </w:r>
      <w:r>
        <w:rPr>
          <w:rFonts w:ascii="Times New Roman" w:hAnsi="Times New Roman" w:cs="Times New Roman"/>
        </w:rPr>
        <w:t xml:space="preserve">                      </w:t>
      </w:r>
      <w:r w:rsidR="00B5548F" w:rsidRPr="00B5548F">
        <w:rPr>
          <w:rFonts w:ascii="Times New Roman" w:hAnsi="Times New Roman" w:cs="Times New Roman"/>
        </w:rPr>
        <w:t xml:space="preserve">                              </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студент</w:t>
      </w:r>
      <w:r w:rsidR="00B5548F">
        <w:rPr>
          <w:rFonts w:ascii="Times New Roman" w:hAnsi="Times New Roman" w:cs="Times New Roman"/>
        </w:rPr>
        <w:t>ы</w:t>
      </w:r>
      <w:r w:rsidR="00B5548F" w:rsidRPr="00B5548F">
        <w:rPr>
          <w:rFonts w:ascii="Times New Roman" w:hAnsi="Times New Roman" w:cs="Times New Roman"/>
        </w:rPr>
        <w:t xml:space="preserve"> группы № БЛГ 191</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1. </w:t>
      </w:r>
      <w:r w:rsidR="00B5548F">
        <w:rPr>
          <w:rFonts w:ascii="Times New Roman" w:hAnsi="Times New Roman" w:cs="Times New Roman"/>
        </w:rPr>
        <w:t>Волкова Ксения</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2. </w:t>
      </w:r>
      <w:r w:rsidR="00B5548F">
        <w:rPr>
          <w:rFonts w:ascii="Times New Roman" w:hAnsi="Times New Roman" w:cs="Times New Roman"/>
        </w:rPr>
        <w:t>Гусева Ксения</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3. </w:t>
      </w:r>
      <w:r w:rsidR="00B5548F">
        <w:rPr>
          <w:rFonts w:ascii="Times New Roman" w:hAnsi="Times New Roman" w:cs="Times New Roman"/>
        </w:rPr>
        <w:t>Ким Диана</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4. </w:t>
      </w:r>
      <w:r w:rsidR="00B5548F">
        <w:rPr>
          <w:rFonts w:ascii="Times New Roman" w:hAnsi="Times New Roman" w:cs="Times New Roman"/>
        </w:rPr>
        <w:t>Милейшева Полина</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5. </w:t>
      </w:r>
      <w:r w:rsidR="00B5548F">
        <w:rPr>
          <w:rFonts w:ascii="Times New Roman" w:hAnsi="Times New Roman" w:cs="Times New Roman"/>
        </w:rPr>
        <w:t>Низовцев Александр</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6. </w:t>
      </w:r>
      <w:r w:rsidR="00B5548F">
        <w:rPr>
          <w:rFonts w:ascii="Times New Roman" w:hAnsi="Times New Roman" w:cs="Times New Roman"/>
        </w:rPr>
        <w:t>Сорокина Дарья</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7. </w:t>
      </w:r>
      <w:r w:rsidR="00B5548F">
        <w:rPr>
          <w:rFonts w:ascii="Times New Roman" w:hAnsi="Times New Roman" w:cs="Times New Roman"/>
        </w:rPr>
        <w:t>Суслова Ангелина</w:t>
      </w:r>
    </w:p>
    <w:p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8. </w:t>
      </w:r>
      <w:r w:rsidR="00B5548F">
        <w:rPr>
          <w:rFonts w:ascii="Times New Roman" w:hAnsi="Times New Roman" w:cs="Times New Roman"/>
        </w:rPr>
        <w:t>Табак Анастасия</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9. </w:t>
      </w:r>
      <w:r w:rsidR="00B5548F" w:rsidRPr="00B5548F">
        <w:rPr>
          <w:rFonts w:ascii="Times New Roman" w:hAnsi="Times New Roman" w:cs="Times New Roman"/>
        </w:rPr>
        <w:t>Фролова Варвара</w:t>
      </w:r>
    </w:p>
    <w:p w:rsid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10.</w:t>
      </w:r>
      <w:r w:rsidR="00B5548F">
        <w:rPr>
          <w:rFonts w:ascii="Times New Roman" w:hAnsi="Times New Roman" w:cs="Times New Roman"/>
        </w:rPr>
        <w:t>Яцков Тимофей</w:t>
      </w:r>
    </w:p>
    <w:p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Проверил</w:t>
      </w:r>
      <w:r w:rsidR="00B5548F">
        <w:rPr>
          <w:rFonts w:ascii="Times New Roman" w:hAnsi="Times New Roman" w:cs="Times New Roman"/>
        </w:rPr>
        <w:t>а</w:t>
      </w:r>
      <w:r w:rsidR="00B5548F" w:rsidRPr="00B5548F">
        <w:rPr>
          <w:rFonts w:ascii="Times New Roman" w:hAnsi="Times New Roman" w:cs="Times New Roman"/>
        </w:rPr>
        <w:t>:</w:t>
      </w:r>
    </w:p>
    <w:p w:rsidR="00B5548F" w:rsidRPr="00B5548F" w:rsidRDefault="003F2785" w:rsidP="003F2785">
      <w:pPr>
        <w:spacing w:line="360" w:lineRule="auto"/>
        <w:jc w:val="center"/>
        <w:rPr>
          <w:rFonts w:ascii="Times New Roman" w:hAnsi="Times New Roman" w:cs="Times New Roman"/>
        </w:rPr>
      </w:pPr>
      <w:r>
        <w:rPr>
          <w:rFonts w:ascii="Times New Roman" w:hAnsi="Times New Roman" w:cs="Times New Roman"/>
        </w:rPr>
        <w:t xml:space="preserve">                                                                       </w:t>
      </w:r>
      <w:r w:rsidR="00B5548F" w:rsidRPr="00B5548F">
        <w:rPr>
          <w:rFonts w:ascii="Times New Roman" w:hAnsi="Times New Roman" w:cs="Times New Roman"/>
        </w:rPr>
        <w:t xml:space="preserve">доцент  </w:t>
      </w:r>
      <w:r>
        <w:rPr>
          <w:rFonts w:ascii="Times New Roman" w:hAnsi="Times New Roman" w:cs="Times New Roman"/>
        </w:rPr>
        <w:t>Волкова</w:t>
      </w:r>
      <w:r w:rsidR="00B5548F" w:rsidRPr="00B5548F">
        <w:rPr>
          <w:rFonts w:ascii="Times New Roman" w:hAnsi="Times New Roman" w:cs="Times New Roman"/>
        </w:rPr>
        <w:t xml:space="preserve"> </w:t>
      </w:r>
      <w:r>
        <w:rPr>
          <w:rFonts w:ascii="Times New Roman" w:hAnsi="Times New Roman" w:cs="Times New Roman"/>
        </w:rPr>
        <w:t>Е</w:t>
      </w:r>
      <w:r w:rsidR="00B5548F" w:rsidRPr="00B5548F">
        <w:rPr>
          <w:rFonts w:ascii="Times New Roman" w:hAnsi="Times New Roman" w:cs="Times New Roman"/>
        </w:rPr>
        <w:t>.</w:t>
      </w:r>
      <w:r>
        <w:rPr>
          <w:rFonts w:ascii="Times New Roman" w:hAnsi="Times New Roman" w:cs="Times New Roman"/>
        </w:rPr>
        <w:t>М</w:t>
      </w:r>
      <w:r w:rsidR="00B5548F" w:rsidRPr="00B5548F">
        <w:rPr>
          <w:rFonts w:ascii="Times New Roman" w:hAnsi="Times New Roman" w:cs="Times New Roman"/>
        </w:rPr>
        <w:t>.</w:t>
      </w:r>
    </w:p>
    <w:p w:rsidR="00B5548F" w:rsidRPr="00B5548F" w:rsidRDefault="00B5548F" w:rsidP="00B5548F">
      <w:pPr>
        <w:spacing w:line="360" w:lineRule="auto"/>
        <w:jc w:val="center"/>
        <w:rPr>
          <w:rFonts w:ascii="Times New Roman" w:hAnsi="Times New Roman" w:cs="Times New Roman"/>
        </w:rPr>
      </w:pPr>
    </w:p>
    <w:p w:rsidR="00B5548F" w:rsidRPr="00B5548F" w:rsidRDefault="003F2785" w:rsidP="00B5548F">
      <w:pPr>
        <w:spacing w:line="360" w:lineRule="auto"/>
        <w:jc w:val="center"/>
        <w:rPr>
          <w:rFonts w:ascii="Times New Roman" w:hAnsi="Times New Roman" w:cs="Times New Roman"/>
        </w:rPr>
      </w:pPr>
      <w:r>
        <w:rPr>
          <w:rFonts w:ascii="Times New Roman" w:hAnsi="Times New Roman" w:cs="Times New Roman"/>
        </w:rPr>
        <w:t>С</w:t>
      </w:r>
      <w:r w:rsidR="00B5548F" w:rsidRPr="00B5548F">
        <w:rPr>
          <w:rFonts w:ascii="Times New Roman" w:hAnsi="Times New Roman" w:cs="Times New Roman"/>
        </w:rPr>
        <w:t>анкт-Петербург</w:t>
      </w:r>
    </w:p>
    <w:p w:rsidR="00B5548F" w:rsidRPr="00B5548F" w:rsidRDefault="00B5548F" w:rsidP="00B5548F">
      <w:pPr>
        <w:spacing w:line="360" w:lineRule="auto"/>
        <w:jc w:val="center"/>
        <w:rPr>
          <w:rFonts w:ascii="Times New Roman" w:hAnsi="Times New Roman" w:cs="Times New Roman"/>
        </w:rPr>
      </w:pPr>
      <w:r w:rsidRPr="00B5548F">
        <w:rPr>
          <w:rFonts w:ascii="Times New Roman" w:hAnsi="Times New Roman" w:cs="Times New Roman"/>
        </w:rPr>
        <w:t>2020 год</w:t>
      </w:r>
    </w:p>
    <w:p w:rsidR="003F2785" w:rsidRDefault="003F2785" w:rsidP="005C7A6B">
      <w:pPr>
        <w:spacing w:line="360" w:lineRule="auto"/>
        <w:jc w:val="center"/>
        <w:rPr>
          <w:rFonts w:ascii="Times New Roman" w:hAnsi="Times New Roman" w:cs="Times New Roman"/>
          <w:b/>
          <w:bCs/>
        </w:rPr>
      </w:pPr>
      <w:r>
        <w:rPr>
          <w:rFonts w:ascii="Times New Roman" w:hAnsi="Times New Roman" w:cs="Times New Roman"/>
          <w:b/>
          <w:bCs/>
        </w:rPr>
        <w:lastRenderedPageBreak/>
        <w:t>Оглавление</w:t>
      </w:r>
    </w:p>
    <w:p w:rsidR="003F2785" w:rsidRDefault="003F2785" w:rsidP="003F2785">
      <w:pPr>
        <w:spacing w:line="360" w:lineRule="auto"/>
        <w:jc w:val="both"/>
        <w:rPr>
          <w:rFonts w:ascii="Times New Roman" w:hAnsi="Times New Roman" w:cs="Times New Roman"/>
          <w:bCs/>
        </w:rPr>
      </w:pPr>
      <w:r>
        <w:rPr>
          <w:rFonts w:ascii="Times New Roman" w:hAnsi="Times New Roman" w:cs="Times New Roman"/>
          <w:bCs/>
        </w:rPr>
        <w:t>Введение ……………………………………………………………………………………… 3</w:t>
      </w:r>
    </w:p>
    <w:p w:rsidR="003F2785" w:rsidRDefault="003F2785" w:rsidP="003F2785">
      <w:pPr>
        <w:spacing w:line="360" w:lineRule="auto"/>
        <w:jc w:val="both"/>
        <w:rPr>
          <w:rFonts w:ascii="Times New Roman" w:hAnsi="Times New Roman" w:cs="Times New Roman"/>
          <w:bCs/>
        </w:rPr>
      </w:pPr>
      <w:r>
        <w:rPr>
          <w:rFonts w:ascii="Times New Roman" w:hAnsi="Times New Roman" w:cs="Times New Roman"/>
          <w:bCs/>
        </w:rPr>
        <w:t xml:space="preserve">Часть 1. </w:t>
      </w:r>
      <w:r w:rsidR="000C09DA">
        <w:rPr>
          <w:rFonts w:ascii="Times New Roman" w:hAnsi="Times New Roman" w:cs="Times New Roman"/>
          <w:bCs/>
        </w:rPr>
        <w:t>Структура рынка туристских услуг ………………………………………………. 5</w:t>
      </w:r>
    </w:p>
    <w:p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1.1. Описание границ рынка туристских услуг …………………………………………… 5</w:t>
      </w:r>
    </w:p>
    <w:p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 xml:space="preserve">1.2. Расчет показателей концентрации рынка ……………………………………………... </w:t>
      </w:r>
      <w:r w:rsidR="006D4EB3">
        <w:rPr>
          <w:rFonts w:ascii="Times New Roman" w:hAnsi="Times New Roman" w:cs="Times New Roman"/>
          <w:bCs/>
        </w:rPr>
        <w:t>9</w:t>
      </w:r>
    </w:p>
    <w:p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1.3. Типы и высота барьеров отраслевого рынка ………………………………………… 1</w:t>
      </w:r>
      <w:r w:rsidR="006D4EB3">
        <w:rPr>
          <w:rFonts w:ascii="Times New Roman" w:hAnsi="Times New Roman" w:cs="Times New Roman"/>
          <w:bCs/>
        </w:rPr>
        <w:t>2</w:t>
      </w:r>
    </w:p>
    <w:p w:rsidR="000C09DA" w:rsidRDefault="000C09DA" w:rsidP="003F2785">
      <w:pPr>
        <w:spacing w:line="360" w:lineRule="auto"/>
        <w:jc w:val="both"/>
        <w:rPr>
          <w:rFonts w:ascii="Times New Roman" w:hAnsi="Times New Roman" w:cs="Times New Roman"/>
          <w:bCs/>
        </w:rPr>
      </w:pPr>
      <w:r>
        <w:rPr>
          <w:rFonts w:ascii="Times New Roman" w:hAnsi="Times New Roman" w:cs="Times New Roman"/>
          <w:bCs/>
        </w:rPr>
        <w:t>1.4. Дифференциация услуг ………………………………………………………………... 1</w:t>
      </w:r>
      <w:r w:rsidR="006D4EB3">
        <w:rPr>
          <w:rFonts w:ascii="Times New Roman" w:hAnsi="Times New Roman" w:cs="Times New Roman"/>
          <w:bCs/>
        </w:rPr>
        <w:t>5</w:t>
      </w:r>
    </w:p>
    <w:p w:rsidR="00F22D9B" w:rsidRDefault="000C09DA" w:rsidP="003F2785">
      <w:pPr>
        <w:spacing w:line="360" w:lineRule="auto"/>
        <w:jc w:val="both"/>
        <w:rPr>
          <w:rFonts w:ascii="Times New Roman" w:hAnsi="Times New Roman" w:cs="Times New Roman"/>
          <w:bCs/>
        </w:rPr>
      </w:pPr>
      <w:r>
        <w:rPr>
          <w:rFonts w:ascii="Times New Roman" w:hAnsi="Times New Roman" w:cs="Times New Roman"/>
          <w:bCs/>
        </w:rPr>
        <w:t xml:space="preserve">Часть 2. </w:t>
      </w:r>
      <w:r w:rsidR="00F22D9B">
        <w:rPr>
          <w:rFonts w:ascii="Times New Roman" w:hAnsi="Times New Roman" w:cs="Times New Roman"/>
          <w:bCs/>
        </w:rPr>
        <w:t>Оценка поведения фирм на рынке ………………………………………………. 1</w:t>
      </w:r>
      <w:r w:rsidR="006D4EB3">
        <w:rPr>
          <w:rFonts w:ascii="Times New Roman" w:hAnsi="Times New Roman" w:cs="Times New Roman"/>
          <w:bCs/>
        </w:rPr>
        <w:t>7</w:t>
      </w:r>
    </w:p>
    <w:p w:rsidR="00F22D9B" w:rsidRDefault="00F22D9B" w:rsidP="003F2785">
      <w:pPr>
        <w:spacing w:line="360" w:lineRule="auto"/>
        <w:jc w:val="both"/>
        <w:rPr>
          <w:rFonts w:ascii="Times New Roman" w:hAnsi="Times New Roman" w:cs="Times New Roman"/>
          <w:bCs/>
        </w:rPr>
      </w:pPr>
      <w:r>
        <w:rPr>
          <w:rFonts w:ascii="Times New Roman" w:hAnsi="Times New Roman" w:cs="Times New Roman"/>
          <w:bCs/>
        </w:rPr>
        <w:t>2.1. ООО «КОРАЛ ТРЕВЕЛ» ……………………………………………………………… 1</w:t>
      </w:r>
      <w:r w:rsidR="006D4EB3">
        <w:rPr>
          <w:rFonts w:ascii="Times New Roman" w:hAnsi="Times New Roman" w:cs="Times New Roman"/>
          <w:bCs/>
        </w:rPr>
        <w:t>8</w:t>
      </w:r>
    </w:p>
    <w:p w:rsidR="00F22D9B" w:rsidRDefault="00F22D9B" w:rsidP="003F2785">
      <w:pPr>
        <w:spacing w:line="360" w:lineRule="auto"/>
        <w:jc w:val="both"/>
        <w:rPr>
          <w:rFonts w:ascii="Times New Roman" w:hAnsi="Times New Roman" w:cs="Times New Roman"/>
          <w:bCs/>
        </w:rPr>
      </w:pPr>
      <w:r>
        <w:rPr>
          <w:rFonts w:ascii="Times New Roman" w:hAnsi="Times New Roman" w:cs="Times New Roman"/>
          <w:bCs/>
        </w:rPr>
        <w:t>2.2. ООО «</w:t>
      </w:r>
      <w:r>
        <w:rPr>
          <w:rFonts w:ascii="Times New Roman" w:hAnsi="Times New Roman" w:cs="Times New Roman"/>
          <w:bCs/>
          <w:lang w:val="en-US"/>
        </w:rPr>
        <w:t>TEZ</w:t>
      </w:r>
      <w:r w:rsidRPr="006D4EB3">
        <w:rPr>
          <w:rFonts w:ascii="Times New Roman" w:hAnsi="Times New Roman" w:cs="Times New Roman"/>
          <w:bCs/>
        </w:rPr>
        <w:t xml:space="preserve"> </w:t>
      </w:r>
      <w:r>
        <w:rPr>
          <w:rFonts w:ascii="Times New Roman" w:hAnsi="Times New Roman" w:cs="Times New Roman"/>
          <w:bCs/>
          <w:lang w:val="en-US"/>
        </w:rPr>
        <w:t>TOUR</w:t>
      </w:r>
      <w:r>
        <w:rPr>
          <w:rFonts w:ascii="Times New Roman" w:hAnsi="Times New Roman" w:cs="Times New Roman"/>
          <w:bCs/>
        </w:rPr>
        <w:t>» …………………………………………………………………….. 19</w:t>
      </w:r>
    </w:p>
    <w:p w:rsidR="00F22D9B" w:rsidRPr="00DD66C2" w:rsidRDefault="00F22D9B" w:rsidP="003F2785">
      <w:pPr>
        <w:spacing w:line="360" w:lineRule="auto"/>
        <w:jc w:val="both"/>
        <w:rPr>
          <w:rFonts w:ascii="Times New Roman" w:hAnsi="Times New Roman" w:cs="Times New Roman"/>
          <w:bCs/>
          <w:lang w:val="en-US"/>
        </w:rPr>
      </w:pPr>
      <w:r w:rsidRPr="00DD66C2">
        <w:rPr>
          <w:rFonts w:ascii="Times New Roman" w:hAnsi="Times New Roman" w:cs="Times New Roman"/>
          <w:bCs/>
          <w:lang w:val="en-US"/>
        </w:rPr>
        <w:t xml:space="preserve">2.3. </w:t>
      </w:r>
      <w:r>
        <w:rPr>
          <w:rFonts w:ascii="Times New Roman" w:hAnsi="Times New Roman" w:cs="Times New Roman"/>
          <w:bCs/>
        </w:rPr>
        <w:t>ООО</w:t>
      </w:r>
      <w:r w:rsidRPr="00DD66C2">
        <w:rPr>
          <w:rFonts w:ascii="Times New Roman" w:hAnsi="Times New Roman" w:cs="Times New Roman"/>
          <w:bCs/>
          <w:lang w:val="en-US"/>
        </w:rPr>
        <w:t xml:space="preserve"> « </w:t>
      </w:r>
      <w:r>
        <w:rPr>
          <w:rFonts w:ascii="Times New Roman" w:hAnsi="Times New Roman" w:cs="Times New Roman"/>
          <w:bCs/>
          <w:lang w:val="en-US"/>
        </w:rPr>
        <w:t>PEGAS TOURISTIK</w:t>
      </w:r>
      <w:r w:rsidR="00DD66C2" w:rsidRPr="00DD66C2">
        <w:rPr>
          <w:rFonts w:ascii="Times New Roman" w:hAnsi="Times New Roman" w:cs="Times New Roman"/>
          <w:bCs/>
          <w:lang w:val="en-US"/>
        </w:rPr>
        <w:t>» …………………………………………………………. 20</w:t>
      </w:r>
    </w:p>
    <w:p w:rsidR="00DD66C2" w:rsidRDefault="00DD66C2" w:rsidP="003F2785">
      <w:pPr>
        <w:spacing w:line="360" w:lineRule="auto"/>
        <w:jc w:val="both"/>
        <w:rPr>
          <w:rFonts w:ascii="Times New Roman" w:hAnsi="Times New Roman" w:cs="Times New Roman"/>
          <w:bCs/>
        </w:rPr>
      </w:pPr>
      <w:r w:rsidRPr="00DD66C2">
        <w:rPr>
          <w:rFonts w:ascii="Times New Roman" w:hAnsi="Times New Roman" w:cs="Times New Roman"/>
          <w:bCs/>
          <w:lang w:val="en-US"/>
        </w:rPr>
        <w:t xml:space="preserve">2.4. </w:t>
      </w:r>
      <w:r>
        <w:rPr>
          <w:rFonts w:ascii="Times New Roman" w:hAnsi="Times New Roman" w:cs="Times New Roman"/>
          <w:bCs/>
        </w:rPr>
        <w:t>ООО</w:t>
      </w:r>
      <w:r w:rsidRPr="00DD66C2">
        <w:rPr>
          <w:rFonts w:ascii="Times New Roman" w:hAnsi="Times New Roman" w:cs="Times New Roman"/>
          <w:bCs/>
          <w:lang w:val="en-US"/>
        </w:rPr>
        <w:t xml:space="preserve"> «</w:t>
      </w:r>
      <w:r>
        <w:rPr>
          <w:rFonts w:ascii="Times New Roman" w:hAnsi="Times New Roman" w:cs="Times New Roman"/>
          <w:bCs/>
        </w:rPr>
        <w:t>АНЕКС ТУРИЗМ» ……………………………………………………………... 21</w:t>
      </w:r>
    </w:p>
    <w:p w:rsidR="00DD66C2" w:rsidRDefault="00DD66C2" w:rsidP="003F2785">
      <w:pPr>
        <w:spacing w:line="360" w:lineRule="auto"/>
        <w:jc w:val="both"/>
        <w:rPr>
          <w:rFonts w:ascii="Times New Roman" w:hAnsi="Times New Roman" w:cs="Times New Roman"/>
          <w:bCs/>
        </w:rPr>
      </w:pPr>
      <w:r>
        <w:rPr>
          <w:rFonts w:ascii="Times New Roman" w:hAnsi="Times New Roman" w:cs="Times New Roman"/>
          <w:bCs/>
        </w:rPr>
        <w:t>2.5. ООО «БИБЛИО ГЛОБУС» ……………………………………………………………. 22</w:t>
      </w:r>
    </w:p>
    <w:p w:rsidR="00DD66C2" w:rsidRDefault="00DD66C2" w:rsidP="003F2785">
      <w:pPr>
        <w:spacing w:line="360" w:lineRule="auto"/>
        <w:jc w:val="both"/>
        <w:rPr>
          <w:rFonts w:ascii="Times New Roman" w:hAnsi="Times New Roman" w:cs="Times New Roman"/>
          <w:bCs/>
        </w:rPr>
      </w:pPr>
      <w:r>
        <w:rPr>
          <w:rFonts w:ascii="Times New Roman" w:hAnsi="Times New Roman" w:cs="Times New Roman"/>
          <w:bCs/>
        </w:rPr>
        <w:t>Часть 3.</w:t>
      </w:r>
      <w:r w:rsidR="00A41B92">
        <w:rPr>
          <w:rFonts w:ascii="Times New Roman" w:hAnsi="Times New Roman" w:cs="Times New Roman"/>
          <w:bCs/>
        </w:rPr>
        <w:t xml:space="preserve"> Оценка результативности деятельности </w:t>
      </w:r>
      <w:r w:rsidR="00AA73CB">
        <w:rPr>
          <w:rFonts w:ascii="Times New Roman" w:hAnsi="Times New Roman" w:cs="Times New Roman"/>
          <w:bCs/>
        </w:rPr>
        <w:t>компаний ……..</w:t>
      </w:r>
      <w:r w:rsidR="00A41B92">
        <w:rPr>
          <w:rFonts w:ascii="Times New Roman" w:hAnsi="Times New Roman" w:cs="Times New Roman"/>
          <w:bCs/>
        </w:rPr>
        <w:t>……………………… 23</w:t>
      </w:r>
    </w:p>
    <w:p w:rsidR="00DD66C2" w:rsidRPr="00AA73CB" w:rsidRDefault="00DD66C2" w:rsidP="003F2785">
      <w:pPr>
        <w:spacing w:line="360" w:lineRule="auto"/>
        <w:jc w:val="both"/>
        <w:rPr>
          <w:rFonts w:ascii="Times New Roman" w:hAnsi="Times New Roman" w:cs="Times New Roman"/>
          <w:bCs/>
        </w:rPr>
      </w:pPr>
      <w:r>
        <w:rPr>
          <w:rFonts w:ascii="Times New Roman" w:hAnsi="Times New Roman" w:cs="Times New Roman"/>
          <w:bCs/>
        </w:rPr>
        <w:t>3.1.</w:t>
      </w:r>
      <w:r w:rsidR="00AA73CB">
        <w:rPr>
          <w:rFonts w:ascii="Times New Roman" w:hAnsi="Times New Roman" w:cs="Times New Roman"/>
          <w:bCs/>
        </w:rPr>
        <w:t xml:space="preserve"> «</w:t>
      </w:r>
      <w:r w:rsidR="00AA73CB">
        <w:rPr>
          <w:rFonts w:ascii="Times New Roman" w:hAnsi="Times New Roman" w:cs="Times New Roman"/>
          <w:bCs/>
          <w:lang w:val="en-US"/>
        </w:rPr>
        <w:t>Coral</w:t>
      </w:r>
      <w:r w:rsidR="00AA73CB" w:rsidRPr="00AA73CB">
        <w:rPr>
          <w:rFonts w:ascii="Times New Roman" w:hAnsi="Times New Roman" w:cs="Times New Roman"/>
          <w:bCs/>
        </w:rPr>
        <w:t xml:space="preserve"> </w:t>
      </w:r>
      <w:r w:rsidR="00AA73CB">
        <w:rPr>
          <w:rFonts w:ascii="Times New Roman" w:hAnsi="Times New Roman" w:cs="Times New Roman"/>
          <w:bCs/>
          <w:lang w:val="en-US"/>
        </w:rPr>
        <w:t>Travel</w:t>
      </w:r>
      <w:r w:rsidR="00AA73CB">
        <w:rPr>
          <w:rFonts w:ascii="Times New Roman" w:hAnsi="Times New Roman" w:cs="Times New Roman"/>
          <w:bCs/>
        </w:rPr>
        <w:t>» ………………………………………………………………………….... 25</w:t>
      </w:r>
    </w:p>
    <w:p w:rsidR="00AA73CB" w:rsidRPr="00AA73CB" w:rsidRDefault="00DD66C2" w:rsidP="003F2785">
      <w:pPr>
        <w:spacing w:line="360" w:lineRule="auto"/>
        <w:jc w:val="both"/>
        <w:rPr>
          <w:rFonts w:ascii="Times New Roman" w:hAnsi="Times New Roman" w:cs="Times New Roman"/>
          <w:bCs/>
          <w:lang w:val="en-US"/>
        </w:rPr>
      </w:pPr>
      <w:r w:rsidRPr="00AA73CB">
        <w:rPr>
          <w:rFonts w:ascii="Times New Roman" w:hAnsi="Times New Roman" w:cs="Times New Roman"/>
          <w:bCs/>
          <w:lang w:val="en-US"/>
        </w:rPr>
        <w:t xml:space="preserve">3.2. </w:t>
      </w:r>
      <w:r w:rsidR="00AA73CB" w:rsidRPr="00AA73CB">
        <w:rPr>
          <w:rFonts w:ascii="Times New Roman" w:hAnsi="Times New Roman" w:cs="Times New Roman"/>
          <w:bCs/>
          <w:lang w:val="en-US"/>
        </w:rPr>
        <w:t>«</w:t>
      </w:r>
      <w:r w:rsidR="00AA73CB">
        <w:rPr>
          <w:rFonts w:ascii="Times New Roman" w:hAnsi="Times New Roman" w:cs="Times New Roman"/>
          <w:bCs/>
          <w:lang w:val="en-US"/>
        </w:rPr>
        <w:t>Pegas</w:t>
      </w:r>
      <w:r w:rsidR="00AA73CB" w:rsidRPr="00AA73CB">
        <w:rPr>
          <w:rFonts w:ascii="Times New Roman" w:hAnsi="Times New Roman" w:cs="Times New Roman"/>
          <w:bCs/>
          <w:lang w:val="en-US"/>
        </w:rPr>
        <w:t xml:space="preserve"> </w:t>
      </w:r>
      <w:r w:rsidR="00AA73CB">
        <w:rPr>
          <w:rFonts w:ascii="Times New Roman" w:hAnsi="Times New Roman" w:cs="Times New Roman"/>
          <w:bCs/>
          <w:lang w:val="en-US"/>
        </w:rPr>
        <w:t>Touristik</w:t>
      </w:r>
      <w:r w:rsidR="00AA73CB" w:rsidRPr="00AA73CB">
        <w:rPr>
          <w:rFonts w:ascii="Times New Roman" w:hAnsi="Times New Roman" w:cs="Times New Roman"/>
          <w:bCs/>
          <w:lang w:val="en-US"/>
        </w:rPr>
        <w:t>» ………………………………………………………………………... 28</w:t>
      </w:r>
    </w:p>
    <w:p w:rsidR="00DD66C2" w:rsidRPr="00AA73CB" w:rsidRDefault="00AA73CB" w:rsidP="003F2785">
      <w:pPr>
        <w:spacing w:line="360" w:lineRule="auto"/>
        <w:jc w:val="both"/>
        <w:rPr>
          <w:rFonts w:ascii="Times New Roman" w:hAnsi="Times New Roman" w:cs="Times New Roman"/>
          <w:bCs/>
          <w:lang w:val="en-US"/>
        </w:rPr>
      </w:pPr>
      <w:r w:rsidRPr="00AA73CB">
        <w:rPr>
          <w:rFonts w:ascii="Times New Roman" w:hAnsi="Times New Roman" w:cs="Times New Roman"/>
          <w:bCs/>
          <w:lang w:val="en-US"/>
        </w:rPr>
        <w:t>3.3. «</w:t>
      </w:r>
      <w:r>
        <w:rPr>
          <w:rFonts w:ascii="Times New Roman" w:hAnsi="Times New Roman" w:cs="Times New Roman"/>
          <w:bCs/>
        </w:rPr>
        <w:t>Библио</w:t>
      </w:r>
      <w:r w:rsidRPr="00AA73CB">
        <w:rPr>
          <w:rFonts w:ascii="Times New Roman" w:hAnsi="Times New Roman" w:cs="Times New Roman"/>
          <w:bCs/>
          <w:lang w:val="en-US"/>
        </w:rPr>
        <w:t xml:space="preserve"> </w:t>
      </w:r>
      <w:r>
        <w:rPr>
          <w:rFonts w:ascii="Times New Roman" w:hAnsi="Times New Roman" w:cs="Times New Roman"/>
          <w:bCs/>
        </w:rPr>
        <w:t>Глобус</w:t>
      </w:r>
      <w:r w:rsidRPr="00AA73CB">
        <w:rPr>
          <w:rFonts w:ascii="Times New Roman" w:hAnsi="Times New Roman" w:cs="Times New Roman"/>
          <w:bCs/>
          <w:lang w:val="en-US"/>
        </w:rPr>
        <w:t>» ……………………………………………………………………….. 29</w:t>
      </w:r>
    </w:p>
    <w:p w:rsidR="00DD66C2" w:rsidRDefault="00DD66C2" w:rsidP="003F2785">
      <w:pPr>
        <w:spacing w:line="360" w:lineRule="auto"/>
        <w:jc w:val="both"/>
        <w:rPr>
          <w:rFonts w:ascii="Times New Roman" w:hAnsi="Times New Roman" w:cs="Times New Roman"/>
          <w:bCs/>
        </w:rPr>
      </w:pPr>
      <w:r w:rsidRPr="00AA73CB">
        <w:rPr>
          <w:rFonts w:ascii="Times New Roman" w:hAnsi="Times New Roman" w:cs="Times New Roman"/>
          <w:bCs/>
          <w:lang w:val="en-US"/>
        </w:rPr>
        <w:t>3.</w:t>
      </w:r>
      <w:r w:rsidR="00AA73CB" w:rsidRPr="00AA73CB">
        <w:rPr>
          <w:rFonts w:ascii="Times New Roman" w:hAnsi="Times New Roman" w:cs="Times New Roman"/>
          <w:bCs/>
          <w:lang w:val="en-US"/>
        </w:rPr>
        <w:t>4</w:t>
      </w:r>
      <w:r w:rsidRPr="00AA73CB">
        <w:rPr>
          <w:rFonts w:ascii="Times New Roman" w:hAnsi="Times New Roman" w:cs="Times New Roman"/>
          <w:bCs/>
          <w:lang w:val="en-US"/>
        </w:rPr>
        <w:t>.</w:t>
      </w:r>
      <w:r w:rsidR="00AA73CB" w:rsidRPr="00AA73CB">
        <w:rPr>
          <w:rFonts w:ascii="Times New Roman" w:hAnsi="Times New Roman" w:cs="Times New Roman"/>
          <w:bCs/>
          <w:lang w:val="en-US"/>
        </w:rPr>
        <w:t xml:space="preserve"> «</w:t>
      </w:r>
      <w:r w:rsidR="00AA73CB">
        <w:rPr>
          <w:rFonts w:ascii="Times New Roman" w:hAnsi="Times New Roman" w:cs="Times New Roman"/>
          <w:bCs/>
          <w:lang w:val="en-US"/>
        </w:rPr>
        <w:t>Tez Tour</w:t>
      </w:r>
      <w:r w:rsidR="00AA73CB" w:rsidRPr="00AA73CB">
        <w:rPr>
          <w:rFonts w:ascii="Times New Roman" w:hAnsi="Times New Roman" w:cs="Times New Roman"/>
          <w:bCs/>
          <w:lang w:val="en-US"/>
        </w:rPr>
        <w:t>»</w:t>
      </w:r>
      <w:r w:rsidR="00AA73CB">
        <w:rPr>
          <w:rFonts w:ascii="Times New Roman" w:hAnsi="Times New Roman" w:cs="Times New Roman"/>
          <w:bCs/>
          <w:lang w:val="en-US"/>
        </w:rPr>
        <w:t xml:space="preserve"> </w:t>
      </w:r>
      <w:r w:rsidR="00AA73CB">
        <w:rPr>
          <w:rFonts w:ascii="Times New Roman" w:hAnsi="Times New Roman" w:cs="Times New Roman"/>
          <w:bCs/>
        </w:rPr>
        <w:t>………………………………………………………………………………. 30</w:t>
      </w:r>
    </w:p>
    <w:p w:rsidR="00AA73CB" w:rsidRPr="00AA73CB" w:rsidRDefault="00AA73CB" w:rsidP="003F2785">
      <w:pPr>
        <w:spacing w:line="360" w:lineRule="auto"/>
        <w:jc w:val="both"/>
        <w:rPr>
          <w:rFonts w:ascii="Times New Roman" w:hAnsi="Times New Roman" w:cs="Times New Roman"/>
          <w:bCs/>
        </w:rPr>
      </w:pPr>
      <w:r>
        <w:rPr>
          <w:rFonts w:ascii="Times New Roman" w:hAnsi="Times New Roman" w:cs="Times New Roman"/>
          <w:bCs/>
        </w:rPr>
        <w:t>3.5. «</w:t>
      </w:r>
      <w:r>
        <w:rPr>
          <w:rFonts w:ascii="Times New Roman" w:hAnsi="Times New Roman" w:cs="Times New Roman"/>
          <w:bCs/>
          <w:lang w:val="en-US"/>
        </w:rPr>
        <w:t>ANEX</w:t>
      </w:r>
      <w:r w:rsidRPr="00AA73CB">
        <w:rPr>
          <w:rFonts w:ascii="Times New Roman" w:hAnsi="Times New Roman" w:cs="Times New Roman"/>
          <w:bCs/>
        </w:rPr>
        <w:t xml:space="preserve"> </w:t>
      </w:r>
      <w:r>
        <w:rPr>
          <w:rFonts w:ascii="Times New Roman" w:hAnsi="Times New Roman" w:cs="Times New Roman"/>
          <w:bCs/>
          <w:lang w:val="en-US"/>
        </w:rPr>
        <w:t>Tour</w:t>
      </w:r>
      <w:r>
        <w:rPr>
          <w:rFonts w:ascii="Times New Roman" w:hAnsi="Times New Roman" w:cs="Times New Roman"/>
          <w:bCs/>
        </w:rPr>
        <w:t>» …………………………………………………………………………… 32</w:t>
      </w:r>
    </w:p>
    <w:p w:rsidR="00DD66C2" w:rsidRDefault="00DD66C2" w:rsidP="003F2785">
      <w:pPr>
        <w:spacing w:line="360" w:lineRule="auto"/>
        <w:jc w:val="both"/>
        <w:rPr>
          <w:rFonts w:ascii="Times New Roman" w:hAnsi="Times New Roman" w:cs="Times New Roman"/>
          <w:bCs/>
        </w:rPr>
      </w:pPr>
      <w:r>
        <w:rPr>
          <w:rFonts w:ascii="Times New Roman" w:hAnsi="Times New Roman" w:cs="Times New Roman"/>
          <w:bCs/>
        </w:rPr>
        <w:t>Заключение</w:t>
      </w:r>
      <w:r w:rsidR="00AA73CB">
        <w:rPr>
          <w:rFonts w:ascii="Times New Roman" w:hAnsi="Times New Roman" w:cs="Times New Roman"/>
          <w:bCs/>
        </w:rPr>
        <w:t xml:space="preserve"> ………………………………………………………………………………….. 33</w:t>
      </w:r>
    </w:p>
    <w:p w:rsidR="00DD66C2" w:rsidRPr="00DD66C2" w:rsidRDefault="00DD66C2" w:rsidP="003F2785">
      <w:pPr>
        <w:spacing w:line="360" w:lineRule="auto"/>
        <w:jc w:val="both"/>
        <w:rPr>
          <w:rFonts w:ascii="Times New Roman" w:hAnsi="Times New Roman" w:cs="Times New Roman"/>
          <w:bCs/>
        </w:rPr>
      </w:pPr>
      <w:r>
        <w:rPr>
          <w:rFonts w:ascii="Times New Roman" w:hAnsi="Times New Roman" w:cs="Times New Roman"/>
          <w:bCs/>
        </w:rPr>
        <w:t>Список литературы</w:t>
      </w:r>
      <w:r w:rsidR="00AA73CB">
        <w:rPr>
          <w:rFonts w:ascii="Times New Roman" w:hAnsi="Times New Roman" w:cs="Times New Roman"/>
          <w:bCs/>
        </w:rPr>
        <w:t xml:space="preserve"> …………………………………………………………………………. 34</w:t>
      </w:r>
    </w:p>
    <w:p w:rsidR="00F22D9B" w:rsidRPr="00A41B92" w:rsidRDefault="00F22D9B" w:rsidP="003F2785">
      <w:pPr>
        <w:spacing w:line="360" w:lineRule="auto"/>
        <w:jc w:val="both"/>
        <w:rPr>
          <w:rFonts w:ascii="Times New Roman" w:hAnsi="Times New Roman" w:cs="Times New Roman"/>
          <w:bCs/>
        </w:rPr>
      </w:pPr>
    </w:p>
    <w:p w:rsidR="000C09DA" w:rsidRPr="00A41B92" w:rsidRDefault="000C09DA" w:rsidP="003F2785">
      <w:pPr>
        <w:spacing w:line="360" w:lineRule="auto"/>
        <w:jc w:val="both"/>
        <w:rPr>
          <w:rFonts w:ascii="Times New Roman" w:hAnsi="Times New Roman" w:cs="Times New Roman"/>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3F2785" w:rsidRPr="00A41B92" w:rsidRDefault="003F2785" w:rsidP="005C7A6B">
      <w:pPr>
        <w:spacing w:line="360" w:lineRule="auto"/>
        <w:jc w:val="center"/>
        <w:rPr>
          <w:rFonts w:ascii="Times New Roman" w:hAnsi="Times New Roman" w:cs="Times New Roman"/>
          <w:b/>
          <w:bCs/>
        </w:rPr>
      </w:pPr>
    </w:p>
    <w:p w:rsidR="00DD66C2" w:rsidRDefault="00DD66C2" w:rsidP="005C7A6B">
      <w:pPr>
        <w:spacing w:line="360" w:lineRule="auto"/>
        <w:jc w:val="center"/>
        <w:rPr>
          <w:rFonts w:ascii="Times New Roman" w:hAnsi="Times New Roman" w:cs="Times New Roman"/>
          <w:b/>
          <w:bCs/>
        </w:rPr>
      </w:pPr>
    </w:p>
    <w:p w:rsidR="005C7A6B" w:rsidRPr="005E6B34" w:rsidRDefault="005C7A6B" w:rsidP="005C7A6B">
      <w:pPr>
        <w:spacing w:line="360" w:lineRule="auto"/>
        <w:jc w:val="center"/>
        <w:rPr>
          <w:rFonts w:ascii="Times New Roman" w:hAnsi="Times New Roman" w:cs="Times New Roman"/>
          <w:b/>
          <w:bCs/>
        </w:rPr>
      </w:pPr>
      <w:r w:rsidRPr="005E6B34">
        <w:rPr>
          <w:rFonts w:ascii="Times New Roman" w:hAnsi="Times New Roman" w:cs="Times New Roman"/>
          <w:b/>
          <w:bCs/>
        </w:rPr>
        <w:lastRenderedPageBreak/>
        <w:t>Введение</w:t>
      </w:r>
    </w:p>
    <w:p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t>Туризм – массовое социальное явление, которое в настоящее время из сектора элитного продукта превратилось в продукт, доступный потребителю. Объем выездного турпотока в 2017 году по сравнению с предыдущим годом вырос на 35,9%, в 2018 году – на 7,34%. Туризм – один из факторов, влияющих на укрепление здоровья и восстановление работоспособности населения. Индустрия туризма – это развивающаяся отрасль экономики и экономически значимая деятельность, интерес к которой постоянно увеличивается, и у предпринимателей, и у государства, что так же связано с ее активным влиянием на другие отрасли (транспортную, строительную, сельское хозяйство, сферу услуг и др.).</w:t>
      </w:r>
    </w:p>
    <w:p w:rsidR="005C7A6B" w:rsidRPr="005E6B34" w:rsidRDefault="005C7A6B" w:rsidP="005C7A6B">
      <w:pPr>
        <w:spacing w:line="360" w:lineRule="auto"/>
        <w:ind w:firstLine="709"/>
        <w:jc w:val="both"/>
        <w:rPr>
          <w:rFonts w:ascii="Times New Roman" w:hAnsi="Times New Roman" w:cs="Times New Roman"/>
        </w:rPr>
      </w:pPr>
      <w:r w:rsidRPr="005E6B34">
        <w:rPr>
          <w:rFonts w:ascii="Times New Roman" w:hAnsi="Times New Roman" w:cs="Times New Roman"/>
        </w:rPr>
        <w:t xml:space="preserve">Деятельность </w:t>
      </w:r>
      <w:r>
        <w:rPr>
          <w:rFonts w:ascii="Times New Roman" w:hAnsi="Times New Roman" w:cs="Times New Roman"/>
        </w:rPr>
        <w:t>субъектов рынка туристских услуг регулируется государством (Гражданский кодекс РФ ст. 779 ч. 2, федеральные законы и другие нормативные правовые акты) и законодательно закреплена в</w:t>
      </w:r>
      <w:r w:rsidRPr="005E6B34">
        <w:rPr>
          <w:rFonts w:ascii="Times New Roman" w:hAnsi="Times New Roman" w:cs="Times New Roman"/>
        </w:rPr>
        <w:t xml:space="preserve"> Федеральн</w:t>
      </w:r>
      <w:r>
        <w:rPr>
          <w:rFonts w:ascii="Times New Roman" w:hAnsi="Times New Roman" w:cs="Times New Roman"/>
        </w:rPr>
        <w:t>о</w:t>
      </w:r>
      <w:r w:rsidRPr="005E6B34">
        <w:rPr>
          <w:rFonts w:ascii="Times New Roman" w:hAnsi="Times New Roman" w:cs="Times New Roman"/>
        </w:rPr>
        <w:t>м закон</w:t>
      </w:r>
      <w:r>
        <w:rPr>
          <w:rFonts w:ascii="Times New Roman" w:hAnsi="Times New Roman" w:cs="Times New Roman"/>
        </w:rPr>
        <w:t>е</w:t>
      </w:r>
      <w:r w:rsidRPr="005E6B34">
        <w:rPr>
          <w:rFonts w:ascii="Times New Roman" w:hAnsi="Times New Roman" w:cs="Times New Roman"/>
        </w:rPr>
        <w:t xml:space="preserve"> «Об основах туристской деятельности в Российской Федерации» №</w:t>
      </w:r>
      <w:r>
        <w:rPr>
          <w:rFonts w:ascii="Times New Roman" w:hAnsi="Times New Roman" w:cs="Times New Roman"/>
        </w:rPr>
        <w:t xml:space="preserve"> </w:t>
      </w:r>
      <w:r w:rsidRPr="005E6B34">
        <w:rPr>
          <w:rFonts w:ascii="Times New Roman" w:hAnsi="Times New Roman" w:cs="Times New Roman"/>
        </w:rPr>
        <w:t>132-Ф</w:t>
      </w:r>
      <w:r>
        <w:rPr>
          <w:rFonts w:ascii="Times New Roman" w:hAnsi="Times New Roman" w:cs="Times New Roman"/>
        </w:rPr>
        <w:t>З от 24 ноября 1996 года (далее – Закон). В ст. 1 Закона туристская деятельность определяется как «деятельность по организации путешествий», а «</w:t>
      </w:r>
      <w:r w:rsidRPr="005E6B34">
        <w:rPr>
          <w:rFonts w:ascii="Times New Roman" w:hAnsi="Times New Roman" w:cs="Times New Roman"/>
          <w:b/>
          <w:bCs/>
          <w:i/>
          <w:iCs/>
        </w:rPr>
        <w:t>туроператорская деятельность</w:t>
      </w:r>
      <w:r>
        <w:rPr>
          <w:rFonts w:ascii="Times New Roman" w:hAnsi="Times New Roman" w:cs="Times New Roman"/>
        </w:rPr>
        <w:t xml:space="preserve"> – это деятельность по формированию, продвижению и реализации туристского продукта, осуществляемая юридическим лицом». </w:t>
      </w:r>
    </w:p>
    <w:p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t xml:space="preserve">Рынок организованного выездного туризма в последние годы (начиная с 2014 года) является очень динамичным, что связано с непостоянством платежеспособного спроса на туристские услуги,  с сокращением количества мелких и средних юридических лиц, работающих в этой сфере (по данным Ассоциации Туроператоров РФ в 2020 году ожидается уменьшение числа туроператоров </w:t>
      </w:r>
      <w:r w:rsidRPr="007D0515">
        <w:rPr>
          <w:rFonts w:ascii="Times New Roman" w:hAnsi="Times New Roman" w:cs="Times New Roman"/>
        </w:rPr>
        <w:t xml:space="preserve">~ </w:t>
      </w:r>
      <w:r>
        <w:rPr>
          <w:rFonts w:ascii="Times New Roman" w:hAnsi="Times New Roman" w:cs="Times New Roman"/>
        </w:rPr>
        <w:t xml:space="preserve">на </w:t>
      </w:r>
      <w:r w:rsidRPr="007D0515">
        <w:rPr>
          <w:rFonts w:ascii="Times New Roman" w:hAnsi="Times New Roman" w:cs="Times New Roman"/>
        </w:rPr>
        <w:t>20%)</w:t>
      </w:r>
      <w:r>
        <w:rPr>
          <w:rFonts w:ascii="Times New Roman" w:hAnsi="Times New Roman" w:cs="Times New Roman"/>
        </w:rPr>
        <w:t>. В тоже время возрастает роль крупных туроператоров, имеющих достаточные собственные финансовые резервы, осуществляющих эффективное планирование, способных предложить широкий перечень туристских услуг и использующих современные технологические разработки (система динамического ценообразования, онлайн-сервисы бронирования для прямых продаж частным лицам и др.). На рынке туристских услуг ускоряются процессы слияния и поглощения небольших организаций крупными из-за ужесточения конкуренции, что ведет к укрупнению (концентрации) бизнеса. Рынок становится высококонцентрированным, а его участники – надежными и устойчивыми.</w:t>
      </w:r>
    </w:p>
    <w:p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t>Цель работы – изучение состояния и перспектив развития рынка туроператорских услуг, эффективности менеджмента туроператоров и факторов, влияющих на их успешное функционирование и конкурентоспособность, оценка рыночных возможностей.</w:t>
      </w:r>
    </w:p>
    <w:p w:rsidR="005C7A6B" w:rsidRDefault="005C7A6B" w:rsidP="005C7A6B">
      <w:pPr>
        <w:spacing w:line="360" w:lineRule="auto"/>
        <w:ind w:firstLine="709"/>
        <w:jc w:val="both"/>
        <w:rPr>
          <w:rFonts w:ascii="Times New Roman" w:hAnsi="Times New Roman" w:cs="Times New Roman"/>
        </w:rPr>
      </w:pPr>
      <w:r>
        <w:rPr>
          <w:rFonts w:ascii="Times New Roman" w:hAnsi="Times New Roman" w:cs="Times New Roman"/>
        </w:rPr>
        <w:lastRenderedPageBreak/>
        <w:t>Анализ рынка туристических услуг проведен на основании деятельности крупных туроператоров в сфере выездного туризма, зарегистрированных в Едином Федеральном реестре туроператоров (РТО):</w:t>
      </w:r>
    </w:p>
    <w:p w:rsidR="005C7A6B"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 xml:space="preserve">«Библио Глобус» (ООО «Туроператор БГ» РТО № 011710) ,  </w:t>
      </w:r>
    </w:p>
    <w:p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sidRPr="005E6B34">
        <w:rPr>
          <w:rFonts w:ascii="Times New Roman" w:hAnsi="Times New Roman" w:cs="Times New Roman"/>
          <w:lang w:val="en-US"/>
        </w:rPr>
        <w:t>Coral Travel</w:t>
      </w:r>
      <w:r>
        <w:rPr>
          <w:rFonts w:ascii="Times New Roman" w:hAnsi="Times New Roman" w:cs="Times New Roman"/>
        </w:rPr>
        <w:t>» (ООО «Корал тревел» РТО № 016582),</w:t>
      </w:r>
    </w:p>
    <w:p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sidRPr="005E6B34">
        <w:rPr>
          <w:rFonts w:ascii="Times New Roman" w:hAnsi="Times New Roman" w:cs="Times New Roman"/>
          <w:lang w:val="en-US"/>
        </w:rPr>
        <w:t>T</w:t>
      </w:r>
      <w:r>
        <w:rPr>
          <w:rFonts w:ascii="Times New Roman" w:hAnsi="Times New Roman" w:cs="Times New Roman"/>
          <w:lang w:val="en-US"/>
        </w:rPr>
        <w:t>ez</w:t>
      </w:r>
      <w:r w:rsidRPr="007D0515">
        <w:rPr>
          <w:rFonts w:ascii="Times New Roman" w:hAnsi="Times New Roman" w:cs="Times New Roman"/>
        </w:rPr>
        <w:t xml:space="preserve"> </w:t>
      </w:r>
      <w:r w:rsidRPr="005E6B34">
        <w:rPr>
          <w:rFonts w:ascii="Times New Roman" w:hAnsi="Times New Roman" w:cs="Times New Roman"/>
          <w:lang w:val="en-US"/>
        </w:rPr>
        <w:t>T</w:t>
      </w:r>
      <w:r>
        <w:rPr>
          <w:rFonts w:ascii="Times New Roman" w:hAnsi="Times New Roman" w:cs="Times New Roman"/>
          <w:lang w:val="en-US"/>
        </w:rPr>
        <w:t>our</w:t>
      </w:r>
      <w:r>
        <w:rPr>
          <w:rFonts w:ascii="Times New Roman" w:hAnsi="Times New Roman" w:cs="Times New Roman"/>
        </w:rPr>
        <w:t>» (ООО «Компания ТЕЗ ТУР» РТО № 001661),</w:t>
      </w:r>
    </w:p>
    <w:p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sidRPr="005E6B34">
        <w:rPr>
          <w:rFonts w:ascii="Times New Roman" w:hAnsi="Times New Roman" w:cs="Times New Roman"/>
          <w:lang w:val="en-US"/>
        </w:rPr>
        <w:t>A</w:t>
      </w:r>
      <w:r>
        <w:rPr>
          <w:rFonts w:ascii="Times New Roman" w:hAnsi="Times New Roman" w:cs="Times New Roman"/>
          <w:lang w:val="en-US"/>
        </w:rPr>
        <w:t>NEX</w:t>
      </w:r>
      <w:r w:rsidRPr="00026453">
        <w:rPr>
          <w:rFonts w:ascii="Times New Roman" w:hAnsi="Times New Roman" w:cs="Times New Roman"/>
        </w:rPr>
        <w:t xml:space="preserve"> </w:t>
      </w:r>
      <w:r w:rsidRPr="005E6B34">
        <w:rPr>
          <w:rFonts w:ascii="Times New Roman" w:hAnsi="Times New Roman" w:cs="Times New Roman"/>
          <w:lang w:val="en-US"/>
        </w:rPr>
        <w:t>Tour</w:t>
      </w:r>
      <w:r>
        <w:rPr>
          <w:rFonts w:ascii="Times New Roman" w:hAnsi="Times New Roman" w:cs="Times New Roman"/>
        </w:rPr>
        <w:t>»</w:t>
      </w:r>
      <w:r w:rsidRPr="00026453">
        <w:rPr>
          <w:rFonts w:ascii="Times New Roman" w:hAnsi="Times New Roman" w:cs="Times New Roman"/>
        </w:rPr>
        <w:t xml:space="preserve"> </w:t>
      </w:r>
      <w:r>
        <w:rPr>
          <w:rFonts w:ascii="Times New Roman" w:hAnsi="Times New Roman" w:cs="Times New Roman"/>
        </w:rPr>
        <w:t>(ООО «Анекс Туризм» РТО № 018486),</w:t>
      </w:r>
    </w:p>
    <w:p w:rsidR="005C7A6B" w:rsidRPr="005E6B34" w:rsidRDefault="005C7A6B" w:rsidP="005C7A6B">
      <w:pPr>
        <w:pStyle w:val="a3"/>
        <w:numPr>
          <w:ilvl w:val="0"/>
          <w:numId w:val="2"/>
        </w:numPr>
        <w:spacing w:line="360" w:lineRule="auto"/>
        <w:ind w:firstLine="0"/>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Pegas</w:t>
      </w:r>
      <w:r w:rsidRPr="00026453">
        <w:rPr>
          <w:rFonts w:ascii="Times New Roman" w:hAnsi="Times New Roman" w:cs="Times New Roman"/>
        </w:rPr>
        <w:t xml:space="preserve"> </w:t>
      </w:r>
      <w:r>
        <w:rPr>
          <w:rFonts w:ascii="Times New Roman" w:hAnsi="Times New Roman" w:cs="Times New Roman"/>
          <w:lang w:val="en-US"/>
        </w:rPr>
        <w:t>Touristik</w:t>
      </w:r>
      <w:r>
        <w:rPr>
          <w:rFonts w:ascii="Times New Roman" w:hAnsi="Times New Roman" w:cs="Times New Roman"/>
        </w:rPr>
        <w:t>»</w:t>
      </w:r>
      <w:r w:rsidRPr="00026453">
        <w:rPr>
          <w:rFonts w:ascii="Times New Roman" w:hAnsi="Times New Roman" w:cs="Times New Roman"/>
        </w:rPr>
        <w:t xml:space="preserve"> (</w:t>
      </w:r>
      <w:r>
        <w:rPr>
          <w:rFonts w:ascii="Times New Roman" w:hAnsi="Times New Roman" w:cs="Times New Roman"/>
        </w:rPr>
        <w:t>ООО «Пегас Туристик» РТО № 016576).</w:t>
      </w:r>
    </w:p>
    <w:p w:rsidR="005C7A6B" w:rsidRPr="005E6B34" w:rsidRDefault="005C7A6B" w:rsidP="005C7A6B">
      <w:pPr>
        <w:spacing w:line="360" w:lineRule="auto"/>
        <w:ind w:firstLine="709"/>
        <w:jc w:val="both"/>
        <w:rPr>
          <w:rFonts w:ascii="Times New Roman" w:hAnsi="Times New Roman" w:cs="Times New Roman"/>
        </w:rPr>
      </w:pPr>
      <w:r w:rsidRPr="005E6B34">
        <w:rPr>
          <w:rFonts w:ascii="Times New Roman" w:hAnsi="Times New Roman" w:cs="Times New Roman"/>
        </w:rPr>
        <w:t xml:space="preserve">Для </w:t>
      </w:r>
      <w:r>
        <w:rPr>
          <w:rFonts w:ascii="Times New Roman" w:hAnsi="Times New Roman" w:cs="Times New Roman"/>
        </w:rPr>
        <w:t>выполнения</w:t>
      </w:r>
      <w:r w:rsidRPr="005E6B34">
        <w:rPr>
          <w:rFonts w:ascii="Times New Roman" w:hAnsi="Times New Roman" w:cs="Times New Roman"/>
        </w:rPr>
        <w:t xml:space="preserve"> анализа рынка </w:t>
      </w:r>
      <w:r>
        <w:rPr>
          <w:rFonts w:ascii="Times New Roman" w:hAnsi="Times New Roman" w:cs="Times New Roman"/>
        </w:rPr>
        <w:t xml:space="preserve">выездного туризма и деятельности </w:t>
      </w:r>
      <w:r w:rsidRPr="005E6B34">
        <w:rPr>
          <w:rFonts w:ascii="Times New Roman" w:hAnsi="Times New Roman" w:cs="Times New Roman"/>
        </w:rPr>
        <w:t>туроператор</w:t>
      </w:r>
      <w:r>
        <w:rPr>
          <w:rFonts w:ascii="Times New Roman" w:hAnsi="Times New Roman" w:cs="Times New Roman"/>
        </w:rPr>
        <w:t>ов</w:t>
      </w:r>
      <w:r w:rsidRPr="005E6B34">
        <w:rPr>
          <w:rFonts w:ascii="Times New Roman" w:hAnsi="Times New Roman" w:cs="Times New Roman"/>
        </w:rPr>
        <w:t>:</w:t>
      </w:r>
    </w:p>
    <w:p w:rsidR="005C7A6B" w:rsidRPr="005E6B34" w:rsidRDefault="005C7A6B" w:rsidP="005C7A6B">
      <w:pPr>
        <w:pStyle w:val="a3"/>
        <w:numPr>
          <w:ilvl w:val="0"/>
          <w:numId w:val="3"/>
        </w:numPr>
        <w:spacing w:line="360" w:lineRule="auto"/>
        <w:ind w:left="357" w:hanging="357"/>
        <w:jc w:val="both"/>
        <w:rPr>
          <w:rFonts w:ascii="Times New Roman" w:hAnsi="Times New Roman" w:cs="Times New Roman"/>
        </w:rPr>
      </w:pPr>
      <w:r>
        <w:rPr>
          <w:rFonts w:ascii="Times New Roman" w:hAnsi="Times New Roman" w:cs="Times New Roman"/>
        </w:rPr>
        <w:t>исследована</w:t>
      </w:r>
      <w:r w:rsidRPr="005E6B34">
        <w:rPr>
          <w:rFonts w:ascii="Times New Roman" w:hAnsi="Times New Roman" w:cs="Times New Roman"/>
        </w:rPr>
        <w:t xml:space="preserve"> структур</w:t>
      </w:r>
      <w:r>
        <w:rPr>
          <w:rFonts w:ascii="Times New Roman" w:hAnsi="Times New Roman" w:cs="Times New Roman"/>
        </w:rPr>
        <w:t>а</w:t>
      </w:r>
      <w:r w:rsidRPr="005E6B34">
        <w:rPr>
          <w:rFonts w:ascii="Times New Roman" w:hAnsi="Times New Roman" w:cs="Times New Roman"/>
        </w:rPr>
        <w:t xml:space="preserve"> рынка </w:t>
      </w:r>
      <w:r>
        <w:rPr>
          <w:rFonts w:ascii="Times New Roman" w:hAnsi="Times New Roman" w:cs="Times New Roman"/>
        </w:rPr>
        <w:t>(</w:t>
      </w:r>
      <w:r w:rsidRPr="005E6B34">
        <w:rPr>
          <w:rFonts w:ascii="Times New Roman" w:hAnsi="Times New Roman" w:cs="Times New Roman"/>
        </w:rPr>
        <w:t>границы отраслевого рынка</w:t>
      </w:r>
      <w:r>
        <w:rPr>
          <w:rFonts w:ascii="Times New Roman" w:hAnsi="Times New Roman" w:cs="Times New Roman"/>
        </w:rPr>
        <w:t xml:space="preserve">, </w:t>
      </w:r>
      <w:r w:rsidRPr="005E6B34">
        <w:rPr>
          <w:rFonts w:ascii="Times New Roman" w:hAnsi="Times New Roman" w:cs="Times New Roman"/>
        </w:rPr>
        <w:t>показатели концентрации,</w:t>
      </w:r>
      <w:r>
        <w:rPr>
          <w:rFonts w:ascii="Times New Roman" w:hAnsi="Times New Roman" w:cs="Times New Roman"/>
        </w:rPr>
        <w:t xml:space="preserve"> </w:t>
      </w:r>
      <w:r w:rsidRPr="005E6B34">
        <w:rPr>
          <w:rFonts w:ascii="Times New Roman" w:hAnsi="Times New Roman" w:cs="Times New Roman"/>
        </w:rPr>
        <w:t>барьеры входа на рынок и дифференциаци</w:t>
      </w:r>
      <w:r>
        <w:rPr>
          <w:rFonts w:ascii="Times New Roman" w:hAnsi="Times New Roman" w:cs="Times New Roman"/>
        </w:rPr>
        <w:t>я</w:t>
      </w:r>
      <w:r w:rsidRPr="005E6B34">
        <w:rPr>
          <w:rFonts w:ascii="Times New Roman" w:hAnsi="Times New Roman" w:cs="Times New Roman"/>
        </w:rPr>
        <w:t xml:space="preserve"> продукта);</w:t>
      </w:r>
    </w:p>
    <w:p w:rsidR="005C7A6B" w:rsidRPr="005E6B34" w:rsidRDefault="005C7A6B" w:rsidP="005C7A6B">
      <w:pPr>
        <w:pStyle w:val="a3"/>
        <w:numPr>
          <w:ilvl w:val="0"/>
          <w:numId w:val="3"/>
        </w:numPr>
        <w:spacing w:line="360" w:lineRule="auto"/>
        <w:ind w:left="357" w:hanging="357"/>
        <w:jc w:val="both"/>
        <w:rPr>
          <w:rFonts w:ascii="Times New Roman" w:hAnsi="Times New Roman" w:cs="Times New Roman"/>
        </w:rPr>
      </w:pPr>
      <w:r>
        <w:rPr>
          <w:rFonts w:ascii="Times New Roman" w:hAnsi="Times New Roman" w:cs="Times New Roman"/>
        </w:rPr>
        <w:t xml:space="preserve">проведена </w:t>
      </w:r>
      <w:r w:rsidRPr="005E6B34">
        <w:rPr>
          <w:rFonts w:ascii="Times New Roman" w:hAnsi="Times New Roman" w:cs="Times New Roman"/>
        </w:rPr>
        <w:t>оцен</w:t>
      </w:r>
      <w:r>
        <w:rPr>
          <w:rFonts w:ascii="Times New Roman" w:hAnsi="Times New Roman" w:cs="Times New Roman"/>
        </w:rPr>
        <w:t>ка</w:t>
      </w:r>
      <w:r w:rsidRPr="005E6B34">
        <w:rPr>
          <w:rFonts w:ascii="Times New Roman" w:hAnsi="Times New Roman" w:cs="Times New Roman"/>
        </w:rPr>
        <w:t xml:space="preserve"> </w:t>
      </w:r>
      <w:r>
        <w:rPr>
          <w:rFonts w:ascii="Times New Roman" w:hAnsi="Times New Roman" w:cs="Times New Roman"/>
        </w:rPr>
        <w:t>деятельности</w:t>
      </w:r>
      <w:r w:rsidRPr="005E6B34">
        <w:rPr>
          <w:rFonts w:ascii="Times New Roman" w:hAnsi="Times New Roman" w:cs="Times New Roman"/>
        </w:rPr>
        <w:t xml:space="preserve"> </w:t>
      </w:r>
      <w:r>
        <w:rPr>
          <w:rFonts w:ascii="Times New Roman" w:hAnsi="Times New Roman" w:cs="Times New Roman"/>
        </w:rPr>
        <w:t xml:space="preserve">перечисленных выше организаций (туроператоров) </w:t>
      </w:r>
      <w:r w:rsidRPr="005E6B34">
        <w:rPr>
          <w:rFonts w:ascii="Times New Roman" w:hAnsi="Times New Roman" w:cs="Times New Roman"/>
        </w:rPr>
        <w:t>на рынке</w:t>
      </w:r>
      <w:r>
        <w:rPr>
          <w:rFonts w:ascii="Times New Roman" w:hAnsi="Times New Roman" w:cs="Times New Roman"/>
        </w:rPr>
        <w:t xml:space="preserve"> туристских услуг;</w:t>
      </w:r>
    </w:p>
    <w:p w:rsidR="005C7A6B" w:rsidRPr="005E6B34" w:rsidRDefault="005C7A6B" w:rsidP="005C7A6B">
      <w:pPr>
        <w:pStyle w:val="a3"/>
        <w:numPr>
          <w:ilvl w:val="0"/>
          <w:numId w:val="3"/>
        </w:numPr>
        <w:spacing w:line="360" w:lineRule="auto"/>
        <w:ind w:left="357" w:hanging="357"/>
        <w:jc w:val="both"/>
        <w:rPr>
          <w:rFonts w:ascii="Times New Roman" w:hAnsi="Times New Roman" w:cs="Times New Roman"/>
        </w:rPr>
      </w:pPr>
      <w:r>
        <w:rPr>
          <w:rFonts w:ascii="Times New Roman" w:hAnsi="Times New Roman" w:cs="Times New Roman"/>
        </w:rPr>
        <w:t>рассмотрена</w:t>
      </w:r>
      <w:r w:rsidRPr="005E6B34">
        <w:rPr>
          <w:rFonts w:ascii="Times New Roman" w:hAnsi="Times New Roman" w:cs="Times New Roman"/>
        </w:rPr>
        <w:t xml:space="preserve"> результативность</w:t>
      </w:r>
      <w:r>
        <w:rPr>
          <w:rFonts w:ascii="Times New Roman" w:hAnsi="Times New Roman" w:cs="Times New Roman"/>
        </w:rPr>
        <w:t xml:space="preserve"> деятельности</w:t>
      </w:r>
      <w:r w:rsidRPr="005E6B34">
        <w:rPr>
          <w:rFonts w:ascii="Times New Roman" w:hAnsi="Times New Roman" w:cs="Times New Roman"/>
        </w:rPr>
        <w:t xml:space="preserve"> выбранных</w:t>
      </w:r>
      <w:r w:rsidRPr="00484762">
        <w:rPr>
          <w:rFonts w:ascii="Times New Roman" w:hAnsi="Times New Roman" w:cs="Times New Roman"/>
        </w:rPr>
        <w:t xml:space="preserve"> </w:t>
      </w:r>
      <w:r w:rsidRPr="005E6B34">
        <w:rPr>
          <w:rFonts w:ascii="Times New Roman" w:hAnsi="Times New Roman" w:cs="Times New Roman"/>
        </w:rPr>
        <w:t>организаций</w:t>
      </w:r>
      <w:r>
        <w:rPr>
          <w:rFonts w:ascii="Times New Roman" w:hAnsi="Times New Roman" w:cs="Times New Roman"/>
        </w:rPr>
        <w:t xml:space="preserve"> (туроператоров)</w:t>
      </w:r>
      <w:r w:rsidRPr="005E6B34">
        <w:rPr>
          <w:rFonts w:ascii="Times New Roman" w:hAnsi="Times New Roman" w:cs="Times New Roman"/>
        </w:rPr>
        <w:t>.</w:t>
      </w:r>
    </w:p>
    <w:p w:rsidR="005C7A6B" w:rsidRPr="005E6B34"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Pr="005E6B34"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5C7A6B" w:rsidRDefault="005C7A6B" w:rsidP="005C7A6B">
      <w:pPr>
        <w:spacing w:line="360" w:lineRule="auto"/>
        <w:jc w:val="both"/>
        <w:rPr>
          <w:rFonts w:ascii="Times New Roman" w:hAnsi="Times New Roman" w:cs="Times New Roman"/>
        </w:rPr>
      </w:pPr>
    </w:p>
    <w:p w:rsidR="00DD66C2" w:rsidRDefault="00DD66C2" w:rsidP="005C7A6B">
      <w:pPr>
        <w:spacing w:line="360" w:lineRule="auto"/>
        <w:jc w:val="center"/>
        <w:rPr>
          <w:rFonts w:ascii="Times New Roman" w:hAnsi="Times New Roman" w:cs="Times New Roman"/>
          <w:b/>
        </w:rPr>
      </w:pPr>
    </w:p>
    <w:p w:rsidR="005C7A6B" w:rsidRPr="00484762" w:rsidRDefault="005C7A6B" w:rsidP="005C7A6B">
      <w:pPr>
        <w:spacing w:line="360" w:lineRule="auto"/>
        <w:jc w:val="center"/>
        <w:rPr>
          <w:rFonts w:ascii="Times New Roman" w:hAnsi="Times New Roman" w:cs="Times New Roman"/>
          <w:b/>
        </w:rPr>
      </w:pPr>
      <w:r w:rsidRPr="00484762">
        <w:rPr>
          <w:rFonts w:ascii="Times New Roman" w:hAnsi="Times New Roman" w:cs="Times New Roman"/>
          <w:b/>
        </w:rPr>
        <w:lastRenderedPageBreak/>
        <w:t>Часть 1. Структура рынка</w:t>
      </w:r>
      <w:r>
        <w:rPr>
          <w:rFonts w:ascii="Times New Roman" w:hAnsi="Times New Roman" w:cs="Times New Roman"/>
          <w:b/>
        </w:rPr>
        <w:t xml:space="preserve"> туристских услуг</w:t>
      </w:r>
    </w:p>
    <w:p w:rsidR="005C7A6B" w:rsidRDefault="005C7A6B" w:rsidP="005C7A6B">
      <w:pPr>
        <w:spacing w:line="360" w:lineRule="auto"/>
        <w:jc w:val="center"/>
        <w:rPr>
          <w:rFonts w:ascii="Times New Roman" w:hAnsi="Times New Roman" w:cs="Times New Roman"/>
          <w:b/>
          <w:bCs/>
        </w:rPr>
      </w:pPr>
      <w:r w:rsidRPr="00484762">
        <w:rPr>
          <w:rFonts w:ascii="Times New Roman" w:hAnsi="Times New Roman" w:cs="Times New Roman"/>
          <w:b/>
          <w:bCs/>
        </w:rPr>
        <w:t>1.1. Описание границ рынка т</w:t>
      </w:r>
      <w:r>
        <w:rPr>
          <w:rFonts w:ascii="Times New Roman" w:hAnsi="Times New Roman" w:cs="Times New Roman"/>
          <w:b/>
          <w:bCs/>
        </w:rPr>
        <w:t>уристских</w:t>
      </w:r>
      <w:r w:rsidRPr="00484762">
        <w:rPr>
          <w:rFonts w:ascii="Times New Roman" w:hAnsi="Times New Roman" w:cs="Times New Roman"/>
          <w:b/>
          <w:bCs/>
        </w:rPr>
        <w:t xml:space="preserve"> услуг</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Рынок туристских услуг – это область реализации туристского продукта и экономические взаимоотношения между продавцами и покупателями этого продукта. Рассматриваемые в работе туроператоры являются крупными участниками рынка, которые производят продукт, доступный для массового потребителя. Доступность туристских услуг обеспечивается путем предоставления продукта индивидуальному потребителю (прямые продажи) или другим юридическим лицам для последующей реализации (рис. 1).</w:t>
      </w:r>
    </w:p>
    <w:p w:rsidR="005C7A6B" w:rsidRDefault="005C7A6B" w:rsidP="005C7A6B">
      <w:pPr>
        <w:spacing w:line="360" w:lineRule="auto"/>
        <w:jc w:val="center"/>
        <w:rPr>
          <w:rFonts w:ascii="Times New Roman" w:hAnsi="Times New Roman" w:cs="Times New Roman"/>
          <w:bCs/>
        </w:rPr>
      </w:pPr>
      <w:r>
        <w:rPr>
          <w:noProof/>
          <w:lang w:eastAsia="ru-RU"/>
        </w:rPr>
        <w:drawing>
          <wp:inline distT="0" distB="0" distL="0" distR="0">
            <wp:extent cx="4038600" cy="2171700"/>
            <wp:effectExtent l="19050" t="0" r="0" b="0"/>
            <wp:docPr id="1" name="Рисунок 1" descr="https://pandia.ru/text/78/265/images/image001_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dia.ru/text/78/265/images/image001_202.gif"/>
                    <pic:cNvPicPr>
                      <a:picLocks noChangeAspect="1" noChangeArrowheads="1"/>
                    </pic:cNvPicPr>
                  </pic:nvPicPr>
                  <pic:blipFill>
                    <a:blip r:embed="rId8" cstate="print"/>
                    <a:srcRect/>
                    <a:stretch>
                      <a:fillRect/>
                    </a:stretch>
                  </pic:blipFill>
                  <pic:spPr bwMode="auto">
                    <a:xfrm>
                      <a:off x="0" y="0"/>
                      <a:ext cx="4038600" cy="2171700"/>
                    </a:xfrm>
                    <a:prstGeom prst="rect">
                      <a:avLst/>
                    </a:prstGeom>
                    <a:noFill/>
                    <a:ln w="9525">
                      <a:noFill/>
                      <a:miter lim="800000"/>
                      <a:headEnd/>
                      <a:tailEnd/>
                    </a:ln>
                  </pic:spPr>
                </pic:pic>
              </a:graphicData>
            </a:graphic>
          </wp:inline>
        </w:drawing>
      </w:r>
    </w:p>
    <w:p w:rsidR="005C7A6B" w:rsidRDefault="005C7A6B" w:rsidP="005C7A6B">
      <w:pPr>
        <w:spacing w:line="360" w:lineRule="auto"/>
        <w:jc w:val="center"/>
        <w:rPr>
          <w:rFonts w:ascii="Times New Roman" w:hAnsi="Times New Roman" w:cs="Times New Roman"/>
          <w:bCs/>
        </w:rPr>
      </w:pPr>
      <w:r w:rsidRPr="00C54B17">
        <w:rPr>
          <w:rFonts w:ascii="Times New Roman" w:hAnsi="Times New Roman" w:cs="Times New Roman"/>
          <w:bCs/>
          <w:i/>
        </w:rPr>
        <w:t>Рисунок 1.</w:t>
      </w:r>
      <w:r>
        <w:rPr>
          <w:rFonts w:ascii="Times New Roman" w:hAnsi="Times New Roman" w:cs="Times New Roman"/>
          <w:bCs/>
        </w:rPr>
        <w:t xml:space="preserve"> </w:t>
      </w:r>
      <w:r w:rsidRPr="00474E16">
        <w:rPr>
          <w:rFonts w:ascii="Times New Roman" w:hAnsi="Times New Roman" w:cs="Times New Roman"/>
          <w:bCs/>
          <w:i/>
        </w:rPr>
        <w:t>Структура рынка организованного туризма</w:t>
      </w:r>
    </w:p>
    <w:p w:rsidR="005C7A6B" w:rsidRDefault="005C7A6B" w:rsidP="005C7A6B">
      <w:pPr>
        <w:spacing w:line="360" w:lineRule="auto"/>
        <w:ind w:firstLine="709"/>
        <w:jc w:val="both"/>
        <w:rPr>
          <w:rFonts w:ascii="Times New Roman" w:hAnsi="Times New Roman" w:cs="Times New Roman"/>
          <w:bCs/>
        </w:rPr>
      </w:pPr>
      <w:r w:rsidRPr="00586FC1">
        <w:rPr>
          <w:rFonts w:ascii="Times New Roman" w:hAnsi="Times New Roman" w:cs="Times New Roman"/>
          <w:b/>
          <w:bCs/>
        </w:rPr>
        <w:t>Географические границы</w:t>
      </w:r>
      <w:r>
        <w:rPr>
          <w:rFonts w:ascii="Times New Roman" w:hAnsi="Times New Roman" w:cs="Times New Roman"/>
          <w:bCs/>
        </w:rPr>
        <w:t xml:space="preserve"> рынка туристских услуг определяются территорией, на которой продавцы (туроператоры) могут реализовать, а покупатели (туристы) могут приобрести туристские услуги. Географические границы создаются экономическими, транспортными и административными барьерами, ограничивающими возможность потребителя приобрести эти услуги. Национальным рынком туристских услуг является территория РФ, местными рынками – города, перечисленные в таблице 1.</w:t>
      </w:r>
    </w:p>
    <w:p w:rsidR="005C7A6B" w:rsidRDefault="005C7A6B" w:rsidP="005C7A6B">
      <w:pPr>
        <w:spacing w:line="360" w:lineRule="auto"/>
        <w:jc w:val="right"/>
        <w:rPr>
          <w:rFonts w:ascii="Times New Roman" w:hAnsi="Times New Roman" w:cs="Times New Roman"/>
          <w:bCs/>
          <w:i/>
        </w:rPr>
      </w:pPr>
      <w:r w:rsidRPr="00060F55">
        <w:rPr>
          <w:rFonts w:ascii="Times New Roman" w:hAnsi="Times New Roman" w:cs="Times New Roman"/>
          <w:bCs/>
          <w:i/>
        </w:rPr>
        <w:t>Таблица 1.</w:t>
      </w:r>
    </w:p>
    <w:p w:rsidR="005C7A6B" w:rsidRPr="00474E16" w:rsidRDefault="005C7A6B" w:rsidP="005C7A6B">
      <w:pPr>
        <w:spacing w:line="360" w:lineRule="auto"/>
        <w:jc w:val="center"/>
        <w:rPr>
          <w:rFonts w:ascii="Times New Roman" w:hAnsi="Times New Roman" w:cs="Times New Roman"/>
          <w:bCs/>
          <w:i/>
        </w:rPr>
      </w:pPr>
      <w:r w:rsidRPr="00474E16">
        <w:rPr>
          <w:rFonts w:ascii="Times New Roman" w:hAnsi="Times New Roman" w:cs="Times New Roman"/>
          <w:bCs/>
          <w:i/>
        </w:rPr>
        <w:t>Города отправления организованных туристов</w:t>
      </w:r>
    </w:p>
    <w:tbl>
      <w:tblPr>
        <w:tblStyle w:val="ab"/>
        <w:tblW w:w="0" w:type="auto"/>
        <w:tblLook w:val="04A0"/>
      </w:tblPr>
      <w:tblGrid>
        <w:gridCol w:w="1927"/>
        <w:gridCol w:w="1155"/>
        <w:gridCol w:w="1411"/>
        <w:gridCol w:w="1703"/>
        <w:gridCol w:w="1666"/>
        <w:gridCol w:w="1433"/>
      </w:tblGrid>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p>
        </w:tc>
        <w:tc>
          <w:tcPr>
            <w:tcW w:w="0" w:type="auto"/>
            <w:shd w:val="clear" w:color="auto" w:fill="C9C9C9" w:themeFill="accent3" w:themeFillTint="99"/>
          </w:tcPr>
          <w:p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Tez Tour</w:t>
            </w:r>
            <w:r w:rsidRPr="00C33C64">
              <w:rPr>
                <w:rFonts w:ascii="Times New Roman" w:hAnsi="Times New Roman" w:cs="Times New Roman"/>
                <w:sz w:val="20"/>
                <w:szCs w:val="20"/>
              </w:rPr>
              <w:t>»</w:t>
            </w:r>
          </w:p>
        </w:tc>
        <w:tc>
          <w:tcPr>
            <w:tcW w:w="0" w:type="auto"/>
            <w:shd w:val="clear" w:color="auto" w:fill="C9C9C9" w:themeFill="accent3" w:themeFillTint="99"/>
          </w:tcPr>
          <w:p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ANEX Tour</w:t>
            </w:r>
            <w:r w:rsidRPr="00C33C64">
              <w:rPr>
                <w:rFonts w:ascii="Times New Roman" w:hAnsi="Times New Roman" w:cs="Times New Roman"/>
                <w:sz w:val="20"/>
                <w:szCs w:val="20"/>
              </w:rPr>
              <w:t>»</w:t>
            </w:r>
          </w:p>
        </w:tc>
        <w:tc>
          <w:tcPr>
            <w:tcW w:w="0" w:type="auto"/>
            <w:shd w:val="clear" w:color="auto" w:fill="C9C9C9" w:themeFill="accent3" w:themeFillTint="99"/>
          </w:tcPr>
          <w:p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«Библио Глобус»</w:t>
            </w:r>
          </w:p>
        </w:tc>
        <w:tc>
          <w:tcPr>
            <w:tcW w:w="0" w:type="auto"/>
            <w:tcBorders>
              <w:bottom w:val="single" w:sz="4" w:space="0" w:color="000000" w:themeColor="text1"/>
            </w:tcBorders>
            <w:shd w:val="clear" w:color="auto" w:fill="C9C9C9" w:themeFill="accent3" w:themeFillTint="99"/>
          </w:tcPr>
          <w:p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Pegas Touristik</w:t>
            </w:r>
            <w:r w:rsidRPr="00C33C64">
              <w:rPr>
                <w:rFonts w:ascii="Times New Roman" w:hAnsi="Times New Roman" w:cs="Times New Roman"/>
                <w:sz w:val="20"/>
                <w:szCs w:val="20"/>
              </w:rPr>
              <w:t>»</w:t>
            </w:r>
          </w:p>
        </w:tc>
        <w:tc>
          <w:tcPr>
            <w:tcW w:w="0" w:type="auto"/>
            <w:shd w:val="clear" w:color="auto" w:fill="C9C9C9" w:themeFill="accent3" w:themeFillTint="99"/>
          </w:tcPr>
          <w:p w:rsidR="005C7A6B" w:rsidRPr="00C33C64" w:rsidRDefault="005C7A6B" w:rsidP="001961DD">
            <w:pPr>
              <w:jc w:val="both"/>
              <w:rPr>
                <w:rFonts w:ascii="Times New Roman" w:hAnsi="Times New Roman" w:cs="Times New Roman"/>
                <w:sz w:val="20"/>
                <w:szCs w:val="20"/>
              </w:rPr>
            </w:pPr>
            <w:r w:rsidRPr="00C33C64">
              <w:rPr>
                <w:rFonts w:ascii="Times New Roman" w:hAnsi="Times New Roman" w:cs="Times New Roman"/>
                <w:sz w:val="20"/>
                <w:szCs w:val="20"/>
              </w:rPr>
              <w:t>«</w:t>
            </w:r>
            <w:r w:rsidRPr="00C33C64">
              <w:rPr>
                <w:rFonts w:ascii="Times New Roman" w:hAnsi="Times New Roman" w:cs="Times New Roman"/>
                <w:sz w:val="20"/>
                <w:szCs w:val="20"/>
                <w:lang w:val="en-US"/>
              </w:rPr>
              <w:t>Coral Travel</w:t>
            </w:r>
            <w:r w:rsidRPr="00C33C64">
              <w:rPr>
                <w:rFonts w:ascii="Times New Roman" w:hAnsi="Times New Roman" w:cs="Times New Roman"/>
                <w:sz w:val="20"/>
                <w:szCs w:val="20"/>
              </w:rPr>
              <w:t>»</w:t>
            </w: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Абакан</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Алматы</w:t>
            </w: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Анапа</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Архангельск</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Астрахань</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Барнаул</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Белгород</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Благовещенск</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Брянск</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Владикавказ</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Владивосток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Волгоград</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Воронеж</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lastRenderedPageBreak/>
              <w:t>Грозный</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Екатеринбург</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Ижевск</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Иркутск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Казань</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Калининград</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Калуга</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Камчатка</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Кемерово</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Киров</w:t>
            </w: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Краснодар</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Красноярск</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Липецк</w:t>
            </w: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Магадан</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Магнитогорск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Махачкала</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Минеральные Воды</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Москва</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Мурманск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Набережные Челны</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Нижневартовск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Нижнекамск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Нижний Новгород</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Новокузнецк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Новосибирск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Омск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Оренбург</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Пенза</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Пермь</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Default="005C7A6B" w:rsidP="001961DD">
            <w:pPr>
              <w:jc w:val="both"/>
              <w:rPr>
                <w:rFonts w:ascii="Times New Roman" w:hAnsi="Times New Roman" w:cs="Times New Roman"/>
                <w:sz w:val="20"/>
                <w:szCs w:val="20"/>
              </w:rPr>
            </w:pPr>
            <w:r>
              <w:rPr>
                <w:rFonts w:ascii="Times New Roman" w:hAnsi="Times New Roman" w:cs="Times New Roman"/>
                <w:sz w:val="20"/>
                <w:szCs w:val="20"/>
              </w:rPr>
              <w:t>Петропавловск-</w:t>
            </w:r>
          </w:p>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Камчатский</w:t>
            </w: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Ростов-на-Дону</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Самара</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Санкт-Петербург</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Саратов</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Сочи</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Ставрополь</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Сургут</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Сыктывкар</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Томск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Тюмень</w:t>
            </w: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Улан-Удэ</w:t>
            </w: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Ульяновск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Уфа</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Хабаровск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Ханты-Мансийск</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Borders>
              <w:bottom w:val="single" w:sz="4" w:space="0" w:color="000000" w:themeColor="text1"/>
            </w:tcBorders>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Чебоксары</w:t>
            </w:r>
          </w:p>
        </w:tc>
        <w:tc>
          <w:tcPr>
            <w:tcW w:w="0" w:type="auto"/>
            <w:tcBorders>
              <w:bottom w:val="single" w:sz="4" w:space="0" w:color="000000" w:themeColor="text1"/>
            </w:tcBorders>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Чита</w:t>
            </w:r>
          </w:p>
        </w:tc>
        <w:tc>
          <w:tcPr>
            <w:tcW w:w="0" w:type="auto"/>
            <w:tcBorders>
              <w:bottom w:val="single" w:sz="4" w:space="0" w:color="000000" w:themeColor="text1"/>
            </w:tcBorders>
          </w:tcPr>
          <w:p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Челябинск</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Элиста</w:t>
            </w: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sidRPr="00B32FE7">
              <w:rPr>
                <w:rFonts w:ascii="Times New Roman" w:hAnsi="Times New Roman" w:cs="Times New Roman"/>
                <w:sz w:val="20"/>
                <w:szCs w:val="20"/>
              </w:rPr>
              <w:t>Южно-Сахалинск</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Pr="00B32FE7" w:rsidRDefault="005C7A6B" w:rsidP="001961DD">
            <w:pPr>
              <w:jc w:val="both"/>
              <w:rPr>
                <w:rFonts w:ascii="Times New Roman" w:hAnsi="Times New Roman" w:cs="Times New Roman"/>
                <w:sz w:val="20"/>
                <w:szCs w:val="20"/>
              </w:rPr>
            </w:pPr>
            <w:r>
              <w:rPr>
                <w:rFonts w:ascii="Times New Roman" w:hAnsi="Times New Roman" w:cs="Times New Roman"/>
                <w:sz w:val="20"/>
                <w:szCs w:val="20"/>
              </w:rPr>
              <w:t>Якутск</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r>
      <w:tr w:rsidR="005C7A6B" w:rsidRPr="00B32FE7" w:rsidTr="001961DD">
        <w:tc>
          <w:tcPr>
            <w:tcW w:w="0" w:type="auto"/>
            <w:shd w:val="clear" w:color="auto" w:fill="C9C9C9" w:themeFill="accent3" w:themeFillTint="99"/>
          </w:tcPr>
          <w:p w:rsidR="005C7A6B" w:rsidRDefault="005C7A6B" w:rsidP="001961DD">
            <w:pPr>
              <w:jc w:val="both"/>
              <w:rPr>
                <w:rFonts w:ascii="Times New Roman" w:hAnsi="Times New Roman" w:cs="Times New Roman"/>
                <w:sz w:val="20"/>
                <w:szCs w:val="20"/>
              </w:rPr>
            </w:pPr>
            <w:r>
              <w:rPr>
                <w:rFonts w:ascii="Times New Roman" w:hAnsi="Times New Roman" w:cs="Times New Roman"/>
                <w:sz w:val="20"/>
                <w:szCs w:val="20"/>
              </w:rPr>
              <w:t>Ярославль</w:t>
            </w: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FFFFFF" w:themeFill="background1"/>
          </w:tcPr>
          <w:p w:rsidR="005C7A6B" w:rsidRPr="00B32FE7" w:rsidRDefault="005C7A6B" w:rsidP="001961DD">
            <w:pPr>
              <w:jc w:val="both"/>
              <w:rPr>
                <w:rFonts w:ascii="Times New Roman" w:hAnsi="Times New Roman" w:cs="Times New Roman"/>
                <w:sz w:val="20"/>
                <w:szCs w:val="20"/>
              </w:rPr>
            </w:pPr>
          </w:p>
        </w:tc>
        <w:tc>
          <w:tcPr>
            <w:tcW w:w="0" w:type="auto"/>
          </w:tcPr>
          <w:p w:rsidR="005C7A6B" w:rsidRPr="00B32FE7" w:rsidRDefault="005C7A6B" w:rsidP="001961DD">
            <w:pPr>
              <w:jc w:val="both"/>
              <w:rPr>
                <w:rFonts w:ascii="Times New Roman" w:hAnsi="Times New Roman" w:cs="Times New Roman"/>
                <w:sz w:val="20"/>
                <w:szCs w:val="20"/>
              </w:rPr>
            </w:pPr>
          </w:p>
        </w:tc>
        <w:tc>
          <w:tcPr>
            <w:tcW w:w="0" w:type="auto"/>
            <w:shd w:val="clear" w:color="auto" w:fill="00B050"/>
          </w:tcPr>
          <w:p w:rsidR="005C7A6B" w:rsidRPr="00B32FE7" w:rsidRDefault="005C7A6B" w:rsidP="001961DD">
            <w:pPr>
              <w:jc w:val="both"/>
              <w:rPr>
                <w:rFonts w:ascii="Times New Roman" w:hAnsi="Times New Roman" w:cs="Times New Roman"/>
                <w:sz w:val="20"/>
                <w:szCs w:val="20"/>
              </w:rPr>
            </w:pPr>
          </w:p>
        </w:tc>
        <w:tc>
          <w:tcPr>
            <w:tcW w:w="0" w:type="auto"/>
            <w:shd w:val="clear" w:color="auto" w:fill="auto"/>
          </w:tcPr>
          <w:p w:rsidR="005C7A6B" w:rsidRPr="00B32FE7" w:rsidRDefault="005C7A6B" w:rsidP="001961DD">
            <w:pPr>
              <w:jc w:val="both"/>
              <w:rPr>
                <w:rFonts w:ascii="Times New Roman" w:hAnsi="Times New Roman" w:cs="Times New Roman"/>
                <w:sz w:val="20"/>
                <w:szCs w:val="20"/>
              </w:rPr>
            </w:pPr>
          </w:p>
        </w:tc>
      </w:tr>
    </w:tbl>
    <w:p w:rsidR="005C7A6B" w:rsidRPr="00B32FE7" w:rsidRDefault="005C7A6B" w:rsidP="005C7A6B">
      <w:pPr>
        <w:jc w:val="both"/>
        <w:rPr>
          <w:rFonts w:ascii="Times New Roman" w:hAnsi="Times New Roman" w:cs="Times New Roman"/>
          <w:sz w:val="20"/>
          <w:szCs w:val="20"/>
        </w:rPr>
      </w:pPr>
    </w:p>
    <w:p w:rsidR="005C7A6B" w:rsidRDefault="005C7A6B" w:rsidP="005C7A6B">
      <w:pPr>
        <w:spacing w:line="360" w:lineRule="auto"/>
        <w:ind w:firstLine="709"/>
        <w:jc w:val="both"/>
        <w:rPr>
          <w:rFonts w:ascii="Times New Roman" w:hAnsi="Times New Roman" w:cs="Times New Roman"/>
          <w:bCs/>
        </w:rPr>
      </w:pPr>
      <w:r w:rsidRPr="001665C6">
        <w:rPr>
          <w:rFonts w:ascii="Times New Roman" w:hAnsi="Times New Roman" w:cs="Times New Roman"/>
          <w:b/>
          <w:bCs/>
        </w:rPr>
        <w:t>Продуктовые границы</w:t>
      </w:r>
      <w:r>
        <w:rPr>
          <w:rFonts w:ascii="Times New Roman" w:hAnsi="Times New Roman" w:cs="Times New Roman"/>
          <w:bCs/>
        </w:rPr>
        <w:t xml:space="preserve"> рынка туристских услуг в сфере выездного туризма определяются равнозначностью комплексных туристских услуг у рассматриваемых туроператоров. Комплексные туристские услуги (пакет услуг) с одинаковыми параметрами (питание, размещение, транспортные услуги, предоставляемые на </w:t>
      </w:r>
      <w:r>
        <w:rPr>
          <w:rFonts w:ascii="Times New Roman" w:hAnsi="Times New Roman" w:cs="Times New Roman"/>
          <w:bCs/>
        </w:rPr>
        <w:lastRenderedPageBreak/>
        <w:t xml:space="preserve">определенном маршруте в определенный срок), сформированные разными туроператорами, для потребителя не будут иметь существенных отличий (однородный продукт). </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Спрос на выездные туристские поездки в последние годы является возрастающим и характеризуется высокой эластичностью по цене (снижение цены ведет к увеличению спроса и наоборот):</w:t>
      </w:r>
    </w:p>
    <w:p w:rsidR="005C7A6B" w:rsidRPr="00662D2A" w:rsidRDefault="005C7A6B" w:rsidP="005C7A6B">
      <w:pPr>
        <w:pStyle w:val="ac"/>
        <w:spacing w:line="360" w:lineRule="auto"/>
        <w:jc w:val="center"/>
        <w:rPr>
          <w:color w:val="333333"/>
        </w:rPr>
      </w:pPr>
      <w:r w:rsidRPr="00662D2A">
        <w:rPr>
          <w:noProof/>
          <w:color w:val="333333"/>
        </w:rPr>
        <w:drawing>
          <wp:inline distT="0" distB="0" distL="0" distR="0">
            <wp:extent cx="923925" cy="342900"/>
            <wp:effectExtent l="0" t="0" r="0" b="0"/>
            <wp:docPr id="3" name="Рисунок 5" descr="https://www.ok-t.ru/studopediaru/baza4/834296453958.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k-t.ru/studopediaru/baza4/834296453958.files/image022.png"/>
                    <pic:cNvPicPr>
                      <a:picLocks noChangeAspect="1" noChangeArrowheads="1"/>
                    </pic:cNvPicPr>
                  </pic:nvPicPr>
                  <pic:blipFill>
                    <a:blip r:embed="rId9" cstate="print"/>
                    <a:srcRect/>
                    <a:stretch>
                      <a:fillRect/>
                    </a:stretch>
                  </pic:blipFill>
                  <pic:spPr bwMode="auto">
                    <a:xfrm>
                      <a:off x="0" y="0"/>
                      <a:ext cx="923925" cy="342900"/>
                    </a:xfrm>
                    <a:prstGeom prst="rect">
                      <a:avLst/>
                    </a:prstGeom>
                    <a:noFill/>
                    <a:ln w="9525">
                      <a:noFill/>
                      <a:miter lim="800000"/>
                      <a:headEnd/>
                      <a:tailEnd/>
                    </a:ln>
                  </pic:spPr>
                </pic:pic>
              </a:graphicData>
            </a:graphic>
          </wp:inline>
        </w:drawing>
      </w:r>
    </w:p>
    <w:p w:rsidR="005C7A6B" w:rsidRPr="001A57BB" w:rsidRDefault="005C7A6B" w:rsidP="005C7A6B">
      <w:pPr>
        <w:pStyle w:val="ac"/>
        <w:spacing w:before="0" w:beforeAutospacing="0" w:after="0" w:afterAutospacing="0" w:line="360" w:lineRule="auto"/>
        <w:jc w:val="both"/>
      </w:pPr>
      <w:r w:rsidRPr="001A57BB">
        <w:t>где Δ</w:t>
      </w:r>
      <w:r w:rsidRPr="001A57BB">
        <w:rPr>
          <w:rStyle w:val="ad"/>
        </w:rPr>
        <w:t>Q</w:t>
      </w:r>
      <w:r w:rsidRPr="001A57BB">
        <w:rPr>
          <w:rStyle w:val="ad"/>
          <w:vertAlign w:val="subscript"/>
        </w:rPr>
        <w:t>D</w:t>
      </w:r>
      <w:r w:rsidRPr="001A57BB">
        <w:t> – изменение величины спроса, Δ</w:t>
      </w:r>
      <w:r w:rsidRPr="001A57BB">
        <w:rPr>
          <w:rStyle w:val="ad"/>
        </w:rPr>
        <w:t>P</w:t>
      </w:r>
      <w:r w:rsidRPr="001A57BB">
        <w:t> – изменение цены.</w:t>
      </w:r>
    </w:p>
    <w:p w:rsidR="005C7A6B" w:rsidRPr="001A57BB" w:rsidRDefault="005C7A6B" w:rsidP="005C7A6B">
      <w:pPr>
        <w:pStyle w:val="ac"/>
        <w:spacing w:before="0" w:beforeAutospacing="0" w:after="0" w:afterAutospacing="0" w:line="360" w:lineRule="auto"/>
        <w:jc w:val="both"/>
      </w:pPr>
      <w:r w:rsidRPr="001A57BB">
        <w:t>Но эластичность спроса по цене не всегда характеризует поведение потребителя по отношению к туристским услугам, особенно в отношении пляжного отдыха</w:t>
      </w:r>
      <w:r>
        <w:t>, поэтому соотношение общего воздействия одной переменной на другую недостаточно</w:t>
      </w:r>
      <w:r w:rsidRPr="001A57BB">
        <w:t>.</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Например, Турция традиционно является лидером выездных направлений, по данным Росстата число выездных туристских поездок из РФ в Турцию постоянно растет (рис. 2). Наибольший спрос наблюдается в Москве, Санкт-Петербурге, Екатеринбурге, Казани, Краснодаре, Челябинске, Уфе, Новосибирске.</w:t>
      </w:r>
    </w:p>
    <w:p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noProof/>
          <w:lang w:eastAsia="ru-RU"/>
        </w:rPr>
        <w:drawing>
          <wp:inline distT="0" distB="0" distL="0" distR="0">
            <wp:extent cx="3571875" cy="1819275"/>
            <wp:effectExtent l="19050" t="0" r="0" b="0"/>
            <wp:docPr id="9"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7A6B" w:rsidRDefault="005C7A6B" w:rsidP="005C7A6B">
      <w:pPr>
        <w:spacing w:line="360" w:lineRule="auto"/>
        <w:jc w:val="center"/>
        <w:rPr>
          <w:rFonts w:ascii="Times New Roman" w:hAnsi="Times New Roman" w:cs="Times New Roman"/>
          <w:bCs/>
          <w:i/>
        </w:rPr>
      </w:pPr>
      <w:r w:rsidRPr="003200FD">
        <w:rPr>
          <w:rFonts w:ascii="Times New Roman" w:hAnsi="Times New Roman" w:cs="Times New Roman"/>
          <w:bCs/>
          <w:i/>
        </w:rPr>
        <w:t xml:space="preserve">Рисунок 2. </w:t>
      </w:r>
      <w:r>
        <w:rPr>
          <w:rFonts w:ascii="Times New Roman" w:hAnsi="Times New Roman" w:cs="Times New Roman"/>
          <w:bCs/>
          <w:i/>
        </w:rPr>
        <w:t xml:space="preserve">Число выездных </w:t>
      </w:r>
      <w:r w:rsidRPr="003200FD">
        <w:rPr>
          <w:rFonts w:ascii="Times New Roman" w:hAnsi="Times New Roman" w:cs="Times New Roman"/>
          <w:bCs/>
          <w:i/>
        </w:rPr>
        <w:t xml:space="preserve">туристских поездок </w:t>
      </w:r>
      <w:r>
        <w:rPr>
          <w:rFonts w:ascii="Times New Roman" w:hAnsi="Times New Roman" w:cs="Times New Roman"/>
          <w:bCs/>
          <w:i/>
        </w:rPr>
        <w:t>граждан</w:t>
      </w:r>
      <w:r w:rsidRPr="003200FD">
        <w:rPr>
          <w:rFonts w:ascii="Times New Roman" w:hAnsi="Times New Roman" w:cs="Times New Roman"/>
          <w:bCs/>
          <w:i/>
        </w:rPr>
        <w:t xml:space="preserve"> РФ в Турцию в 2016-2019 г.г.</w:t>
      </w:r>
    </w:p>
    <w:p w:rsidR="005C7A6B" w:rsidRPr="006A5C7F" w:rsidRDefault="005C7A6B" w:rsidP="005C7A6B">
      <w:pPr>
        <w:spacing w:line="360" w:lineRule="auto"/>
        <w:jc w:val="both"/>
        <w:rPr>
          <w:rFonts w:ascii="Times New Roman" w:hAnsi="Times New Roman" w:cs="Times New Roman"/>
          <w:bCs/>
        </w:rPr>
      </w:pPr>
      <w:r>
        <w:rPr>
          <w:rFonts w:ascii="Times New Roman" w:hAnsi="Times New Roman" w:cs="Times New Roman"/>
          <w:bCs/>
        </w:rPr>
        <w:t xml:space="preserve">Рост цен на пакеты услуг в Турцию (рис. 3), который наблюдается в последние годы, не ограничивает увеличение спроса на этом направлении. </w:t>
      </w:r>
    </w:p>
    <w:p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noProof/>
          <w:lang w:eastAsia="ru-RU"/>
        </w:rPr>
        <w:drawing>
          <wp:inline distT="0" distB="0" distL="0" distR="0">
            <wp:extent cx="3429000" cy="1485900"/>
            <wp:effectExtent l="0" t="0" r="0" b="0"/>
            <wp:docPr id="10"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C7A6B" w:rsidRPr="001B62ED" w:rsidRDefault="005C7A6B" w:rsidP="005C7A6B">
      <w:pPr>
        <w:spacing w:line="360" w:lineRule="auto"/>
        <w:jc w:val="center"/>
        <w:rPr>
          <w:rFonts w:ascii="Times New Roman" w:hAnsi="Times New Roman" w:cs="Times New Roman"/>
          <w:bCs/>
          <w:i/>
        </w:rPr>
      </w:pPr>
      <w:r w:rsidRPr="001B62ED">
        <w:rPr>
          <w:rFonts w:ascii="Times New Roman" w:hAnsi="Times New Roman" w:cs="Times New Roman"/>
          <w:bCs/>
          <w:i/>
        </w:rPr>
        <w:t>Рисунок 3. Динамика средней стоимости пакета услуг в Турцию для 2-х человек на неделю в 2016-2019 г.г.</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lastRenderedPageBreak/>
        <w:t>Высокая эластичность спроса по цене на рынке туристских услуг зависит от доступности и большого выбора услуг – субститутов (заменителей).</w:t>
      </w:r>
      <w:r w:rsidRPr="00E10587">
        <w:rPr>
          <w:rFonts w:ascii="Times New Roman" w:hAnsi="Times New Roman" w:cs="Times New Roman"/>
          <w:bCs/>
        </w:rPr>
        <w:t xml:space="preserve"> </w:t>
      </w:r>
      <w:r>
        <w:rPr>
          <w:rFonts w:ascii="Times New Roman" w:hAnsi="Times New Roman" w:cs="Times New Roman"/>
          <w:bCs/>
        </w:rPr>
        <w:t>Этот показатель спроса на туристские услуги имеет сезонный характер с подъемами и спадами в зависимости от климатических условий, кроме того, зависит от временного фактора – время принятия решения о покупке (со временем эластичность увеличивается).</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Рынок туристских услуг характеризуется высокой эластичностью спроса по доходу (чувствительность спроса на изменение доходов потребителей). Связь спроса с этим показателем в отношении рынка туристских услуг не всегда применима, т.к. снижение платежеспособности не всегда является причиной отказа от поездки и наоборот.</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Перекрестная эластичность спроса - при увеличении цены потребитель с легкостью находит замену одному пакету услуг другим. Например, как альтернативу отдыху в Турции потребители рассматривают другие направления (рис. 4).</w:t>
      </w:r>
    </w:p>
    <w:p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noProof/>
          <w:lang w:eastAsia="ru-RU"/>
        </w:rPr>
        <w:drawing>
          <wp:inline distT="0" distB="0" distL="0" distR="0">
            <wp:extent cx="3581400" cy="2162175"/>
            <wp:effectExtent l="0" t="0" r="0" b="0"/>
            <wp:docPr id="11"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C7A6B" w:rsidRPr="005D6FB2" w:rsidRDefault="005C7A6B" w:rsidP="005C7A6B">
      <w:pPr>
        <w:spacing w:line="360" w:lineRule="auto"/>
        <w:jc w:val="center"/>
        <w:rPr>
          <w:rFonts w:ascii="Times New Roman" w:hAnsi="Times New Roman" w:cs="Times New Roman"/>
          <w:bCs/>
          <w:i/>
        </w:rPr>
      </w:pPr>
      <w:r w:rsidRPr="005D6FB2">
        <w:rPr>
          <w:rFonts w:ascii="Times New Roman" w:hAnsi="Times New Roman" w:cs="Times New Roman"/>
          <w:bCs/>
          <w:i/>
        </w:rPr>
        <w:t>Рисунок 4. Альтернативные направления отдыха</w:t>
      </w:r>
    </w:p>
    <w:p w:rsidR="005C7A6B" w:rsidRDefault="005C7A6B" w:rsidP="005C7A6B">
      <w:pPr>
        <w:spacing w:line="360" w:lineRule="auto"/>
        <w:ind w:firstLine="709"/>
        <w:jc w:val="both"/>
        <w:rPr>
          <w:rFonts w:ascii="Times New Roman" w:hAnsi="Times New Roman" w:cs="Times New Roman"/>
          <w:bCs/>
        </w:rPr>
      </w:pPr>
      <w:r>
        <w:rPr>
          <w:rFonts w:ascii="Times New Roman" w:hAnsi="Times New Roman" w:cs="Times New Roman"/>
          <w:bCs/>
        </w:rPr>
        <w:t>Положительная корреляция цен нескольких пакетов услуг друг с другом на протяжении длительного времени определяет эти услуги как субституты, входящие в границы рынка туристских услуг (рис. 5).</w:t>
      </w:r>
    </w:p>
    <w:p w:rsidR="005C7A6B" w:rsidRDefault="005C7A6B" w:rsidP="005C7A6B">
      <w:pPr>
        <w:spacing w:line="360" w:lineRule="auto"/>
        <w:jc w:val="cente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noProof/>
          <w:lang w:eastAsia="ru-RU"/>
        </w:rPr>
        <w:drawing>
          <wp:inline distT="0" distB="0" distL="0" distR="0">
            <wp:extent cx="4057650" cy="2200275"/>
            <wp:effectExtent l="0" t="0" r="0" b="0"/>
            <wp:docPr id="12"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7A6B" w:rsidRDefault="005C7A6B" w:rsidP="005C7A6B">
      <w:pPr>
        <w:spacing w:line="360" w:lineRule="auto"/>
        <w:jc w:val="center"/>
        <w:rPr>
          <w:rFonts w:ascii="Times New Roman" w:hAnsi="Times New Roman" w:cs="Times New Roman"/>
          <w:bCs/>
          <w:i/>
        </w:rPr>
      </w:pPr>
      <w:r w:rsidRPr="00DC092E">
        <w:rPr>
          <w:rFonts w:ascii="Times New Roman" w:hAnsi="Times New Roman" w:cs="Times New Roman"/>
          <w:bCs/>
          <w:i/>
        </w:rPr>
        <w:t>Рисунок 5. Корреляция цен услуг по направлениям Турция, Тунис, Кипр в 2016-2019 г.г.</w:t>
      </w:r>
    </w:p>
    <w:p w:rsidR="005C7A6B" w:rsidRPr="00DC092E" w:rsidRDefault="005C7A6B" w:rsidP="005C7A6B">
      <w:pPr>
        <w:spacing w:line="360" w:lineRule="auto"/>
        <w:ind w:firstLine="709"/>
        <w:jc w:val="both"/>
        <w:rPr>
          <w:rFonts w:ascii="Times New Roman" w:hAnsi="Times New Roman" w:cs="Times New Roman"/>
          <w:bCs/>
          <w:i/>
        </w:rPr>
      </w:pPr>
      <w:r w:rsidRPr="00DC092E">
        <w:rPr>
          <w:rFonts w:ascii="Times New Roman" w:hAnsi="Times New Roman" w:cs="Times New Roman"/>
          <w:bCs/>
          <w:i/>
        </w:rPr>
        <w:t xml:space="preserve">  </w:t>
      </w:r>
    </w:p>
    <w:p w:rsidR="00B75F5C" w:rsidRPr="002833F5" w:rsidRDefault="002833F5" w:rsidP="004E5B81">
      <w:pPr>
        <w:spacing w:line="360" w:lineRule="auto"/>
        <w:jc w:val="center"/>
        <w:rPr>
          <w:rFonts w:ascii="Times New Roman" w:hAnsi="Times New Roman" w:cs="Times New Roman"/>
          <w:b/>
        </w:rPr>
      </w:pPr>
      <w:r>
        <w:rPr>
          <w:rFonts w:ascii="Times New Roman" w:hAnsi="Times New Roman" w:cs="Times New Roman"/>
          <w:b/>
        </w:rPr>
        <w:lastRenderedPageBreak/>
        <w:t xml:space="preserve">1.2. </w:t>
      </w:r>
      <w:r w:rsidR="004E5B81" w:rsidRPr="002833F5">
        <w:rPr>
          <w:rFonts w:ascii="Times New Roman" w:hAnsi="Times New Roman" w:cs="Times New Roman"/>
          <w:b/>
        </w:rPr>
        <w:t>Расчет показателей концентрации</w:t>
      </w:r>
      <w:r w:rsidR="00E5493D">
        <w:rPr>
          <w:rFonts w:ascii="Times New Roman" w:hAnsi="Times New Roman" w:cs="Times New Roman"/>
          <w:b/>
        </w:rPr>
        <w:t xml:space="preserve"> рынка</w:t>
      </w:r>
    </w:p>
    <w:p w:rsidR="004E5B81" w:rsidRPr="002833F5" w:rsidRDefault="004E5B81" w:rsidP="002833F5">
      <w:pPr>
        <w:spacing w:line="360" w:lineRule="auto"/>
        <w:jc w:val="both"/>
        <w:rPr>
          <w:rFonts w:ascii="Times New Roman" w:hAnsi="Times New Roman" w:cs="Times New Roman"/>
        </w:rPr>
      </w:pPr>
      <w:r w:rsidRPr="002833F5">
        <w:rPr>
          <w:rFonts w:ascii="Times New Roman" w:hAnsi="Times New Roman" w:cs="Times New Roman"/>
        </w:rPr>
        <w:tab/>
        <w:t>Одним из важнейших показателей отраслевого рынка является концентрация. Чем больше концентрация на рынке, тем больше неравномерность распределения долей компаний на нем. Максимальная концентрация на рынке означает, что все продажи осуществляются только одной фирмой, т.е. рынок по своей структуре – монополия. Когда концентрация близка к минимальной, то на рынке выручка компаний не отличается друг от друга, следовательно</w:t>
      </w:r>
      <w:r w:rsidR="00027C48" w:rsidRPr="002833F5">
        <w:rPr>
          <w:rFonts w:ascii="Times New Roman" w:hAnsi="Times New Roman" w:cs="Times New Roman"/>
        </w:rPr>
        <w:t>,</w:t>
      </w:r>
      <w:r w:rsidRPr="002833F5">
        <w:rPr>
          <w:rFonts w:ascii="Times New Roman" w:hAnsi="Times New Roman" w:cs="Times New Roman"/>
        </w:rPr>
        <w:t xml:space="preserve"> можно рассматривать данный рынок как рынок совершенной конкуренции. </w:t>
      </w:r>
      <w:r w:rsidR="00027C48" w:rsidRPr="002833F5">
        <w:rPr>
          <w:rFonts w:ascii="Times New Roman" w:hAnsi="Times New Roman" w:cs="Times New Roman"/>
        </w:rPr>
        <w:t>Таким образом, анализируя рыночную долю фирм на соответствующем рынке, можно сделать выводы о его структуре.</w:t>
      </w:r>
    </w:p>
    <w:p w:rsidR="00027C48" w:rsidRDefault="00027C48" w:rsidP="002833F5">
      <w:pPr>
        <w:spacing w:line="360" w:lineRule="auto"/>
        <w:jc w:val="both"/>
        <w:rPr>
          <w:rFonts w:ascii="Times New Roman" w:hAnsi="Times New Roman" w:cs="Times New Roman"/>
        </w:rPr>
      </w:pPr>
      <w:r w:rsidRPr="002833F5">
        <w:rPr>
          <w:rFonts w:ascii="Times New Roman" w:hAnsi="Times New Roman" w:cs="Times New Roman"/>
        </w:rPr>
        <w:tab/>
        <w:t>Для расчета основных показателей концентрации были взяты данные по 10 самым крупным туристическим операторам 2017 года</w:t>
      </w:r>
      <w:r w:rsidR="00DB0753" w:rsidRPr="002833F5">
        <w:rPr>
          <w:rFonts w:ascii="Times New Roman" w:hAnsi="Times New Roman" w:cs="Times New Roman"/>
        </w:rPr>
        <w:t xml:space="preserve"> (</w:t>
      </w:r>
      <w:r w:rsidR="00A043FF">
        <w:rPr>
          <w:rFonts w:ascii="Times New Roman" w:hAnsi="Times New Roman" w:cs="Times New Roman"/>
        </w:rPr>
        <w:t>таблица 2</w:t>
      </w:r>
      <w:r w:rsidR="00DB0753" w:rsidRPr="002833F5">
        <w:rPr>
          <w:rFonts w:ascii="Times New Roman" w:hAnsi="Times New Roman" w:cs="Times New Roman"/>
        </w:rPr>
        <w:t>)</w:t>
      </w:r>
      <w:r w:rsidRPr="002833F5">
        <w:rPr>
          <w:rFonts w:ascii="Times New Roman" w:hAnsi="Times New Roman" w:cs="Times New Roman"/>
        </w:rPr>
        <w:t>. Доли остальных фирм на рынке принималась одинаковой.</w:t>
      </w:r>
    </w:p>
    <w:p w:rsidR="00A043FF" w:rsidRDefault="00A043FF" w:rsidP="00A043FF">
      <w:pPr>
        <w:spacing w:line="360" w:lineRule="auto"/>
        <w:jc w:val="right"/>
        <w:rPr>
          <w:rFonts w:ascii="Times New Roman" w:hAnsi="Times New Roman" w:cs="Times New Roman"/>
          <w:i/>
        </w:rPr>
      </w:pPr>
      <w:r>
        <w:rPr>
          <w:rFonts w:ascii="Times New Roman" w:hAnsi="Times New Roman" w:cs="Times New Roman"/>
          <w:i/>
        </w:rPr>
        <w:t>Таблица 2.</w:t>
      </w:r>
    </w:p>
    <w:p w:rsidR="00A043FF" w:rsidRPr="00A043FF" w:rsidRDefault="00A043FF" w:rsidP="00A043FF">
      <w:pPr>
        <w:spacing w:line="360" w:lineRule="auto"/>
        <w:jc w:val="center"/>
        <w:rPr>
          <w:rFonts w:ascii="Times New Roman" w:hAnsi="Times New Roman" w:cs="Times New Roman"/>
        </w:rPr>
      </w:pPr>
      <w:r w:rsidRPr="00A043FF">
        <w:rPr>
          <w:rFonts w:ascii="Times New Roman" w:hAnsi="Times New Roman" w:cs="Times New Roman"/>
        </w:rPr>
        <w:drawing>
          <wp:inline distT="0" distB="0" distL="0" distR="0">
            <wp:extent cx="5218676" cy="3179805"/>
            <wp:effectExtent l="0" t="0" r="1270" b="0"/>
            <wp:docPr id="13"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329078" cy="3247075"/>
                    </a:xfrm>
                    <a:prstGeom prst="rect">
                      <a:avLst/>
                    </a:prstGeom>
                  </pic:spPr>
                </pic:pic>
              </a:graphicData>
            </a:graphic>
          </wp:inline>
        </w:drawing>
      </w:r>
    </w:p>
    <w:p w:rsidR="00B31942" w:rsidRPr="002833F5" w:rsidRDefault="00B31942" w:rsidP="002833F5">
      <w:pPr>
        <w:pStyle w:val="a3"/>
        <w:numPr>
          <w:ilvl w:val="0"/>
          <w:numId w:val="1"/>
        </w:numPr>
        <w:spacing w:line="360" w:lineRule="auto"/>
        <w:ind w:left="357" w:hanging="357"/>
        <w:jc w:val="both"/>
        <w:rPr>
          <w:rFonts w:ascii="Times New Roman" w:hAnsi="Times New Roman" w:cs="Times New Roman"/>
        </w:rPr>
      </w:pPr>
      <w:r w:rsidRPr="002833F5">
        <w:rPr>
          <w:rFonts w:ascii="Times New Roman" w:hAnsi="Times New Roman" w:cs="Times New Roman"/>
        </w:rPr>
        <w:t>Индекс концентрации</w:t>
      </w:r>
      <w:r w:rsidR="002371E9" w:rsidRPr="002833F5">
        <w:rPr>
          <w:rFonts w:ascii="Times New Roman" w:hAnsi="Times New Roman" w:cs="Times New Roman"/>
        </w:rPr>
        <w:t>:</w:t>
      </w:r>
    </w:p>
    <w:p w:rsidR="002371E9" w:rsidRPr="002833F5" w:rsidRDefault="0067211A" w:rsidP="002833F5">
      <w:pPr>
        <w:pStyle w:val="a3"/>
        <w:spacing w:line="360" w:lineRule="auto"/>
        <w:ind w:left="0"/>
        <w:jc w:val="center"/>
        <w:rPr>
          <w:rFonts w:ascii="Times New Roman" w:hAnsi="Times New Roman" w:cs="Times New Roman"/>
        </w:rPr>
      </w:pPr>
      <w:r w:rsidRPr="002833F5">
        <w:rPr>
          <w:rFonts w:ascii="Times New Roman" w:hAnsi="Times New Roman" w:cs="Times New Roman"/>
          <w:noProof/>
        </w:rPr>
        <w:object w:dxaOrig="24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5pt;height:54pt;mso-width-percent:0;mso-height-percent:0;mso-width-percent:0;mso-height-percent:0" o:ole="">
            <v:imagedata r:id="rId15" o:title=""/>
          </v:shape>
          <o:OLEObject Type="Embed" ProgID="Equation.3" ShapeID="_x0000_i1025" DrawAspect="Content" ObjectID="_1652558641" r:id="rId16"/>
        </w:object>
      </w:r>
    </w:p>
    <w:p w:rsidR="00B31942" w:rsidRPr="002833F5" w:rsidRDefault="00B31942" w:rsidP="002833F5">
      <w:pPr>
        <w:pStyle w:val="a3"/>
        <w:spacing w:line="360" w:lineRule="auto"/>
        <w:ind w:left="0"/>
        <w:jc w:val="both"/>
        <w:rPr>
          <w:rFonts w:ascii="Times New Roman" w:hAnsi="Times New Roman" w:cs="Times New Roman"/>
        </w:rPr>
      </w:pPr>
      <w:r w:rsidRPr="002833F5">
        <w:rPr>
          <w:rFonts w:ascii="Times New Roman" w:hAnsi="Times New Roman" w:cs="Times New Roman"/>
        </w:rPr>
        <w:t>Данный показатель является одним из</w:t>
      </w:r>
      <w:r w:rsidR="002371E9" w:rsidRPr="002833F5">
        <w:rPr>
          <w:rFonts w:ascii="Times New Roman" w:hAnsi="Times New Roman" w:cs="Times New Roman"/>
        </w:rPr>
        <w:t xml:space="preserve"> самых простых в плане вычисления, но в тоже время не сильно информативным</w:t>
      </w:r>
      <w:r w:rsidR="00705127" w:rsidRPr="002833F5">
        <w:rPr>
          <w:rFonts w:ascii="Times New Roman" w:hAnsi="Times New Roman" w:cs="Times New Roman"/>
        </w:rPr>
        <w:t xml:space="preserve"> (зависит от числа выбранных фирм)</w:t>
      </w:r>
      <w:r w:rsidR="002371E9" w:rsidRPr="002833F5">
        <w:rPr>
          <w:rFonts w:ascii="Times New Roman" w:hAnsi="Times New Roman" w:cs="Times New Roman"/>
        </w:rPr>
        <w:t xml:space="preserve">. Он показывает, какая доля рынка приходится на </w:t>
      </w:r>
      <w:r w:rsidR="002371E9" w:rsidRPr="002833F5">
        <w:rPr>
          <w:rFonts w:ascii="Times New Roman" w:hAnsi="Times New Roman" w:cs="Times New Roman"/>
          <w:lang w:val="en-US"/>
        </w:rPr>
        <w:t>k</w:t>
      </w:r>
      <w:r w:rsidR="002371E9" w:rsidRPr="002833F5">
        <w:rPr>
          <w:rFonts w:ascii="Times New Roman" w:hAnsi="Times New Roman" w:cs="Times New Roman"/>
        </w:rPr>
        <w:t xml:space="preserve"> самых крупных фирм на рынке. Обычно рассчитывается для </w:t>
      </w:r>
      <w:r w:rsidR="002371E9" w:rsidRPr="002833F5">
        <w:rPr>
          <w:rFonts w:ascii="Times New Roman" w:hAnsi="Times New Roman" w:cs="Times New Roman"/>
          <w:lang w:val="en-US"/>
        </w:rPr>
        <w:t>k</w:t>
      </w:r>
      <w:r w:rsidR="002371E9" w:rsidRPr="002833F5">
        <w:rPr>
          <w:rFonts w:ascii="Times New Roman" w:hAnsi="Times New Roman" w:cs="Times New Roman"/>
        </w:rPr>
        <w:t>=3;5. Чем ближе значение индекса концентрации к 1, тем (достаточно логично) больше концентрация рынка. Согласно расчетам</w:t>
      </w:r>
      <w:r w:rsidR="00705127" w:rsidRPr="002833F5">
        <w:rPr>
          <w:rFonts w:ascii="Times New Roman" w:hAnsi="Times New Roman" w:cs="Times New Roman"/>
        </w:rPr>
        <w:t xml:space="preserve"> </w:t>
      </w:r>
      <w:r w:rsidR="002371E9" w:rsidRPr="002833F5">
        <w:rPr>
          <w:rFonts w:ascii="Times New Roman" w:hAnsi="Times New Roman" w:cs="Times New Roman"/>
          <w:lang w:val="en-US"/>
        </w:rPr>
        <w:lastRenderedPageBreak/>
        <w:t>CR</w:t>
      </w:r>
      <w:r w:rsidR="002371E9" w:rsidRPr="002833F5">
        <w:rPr>
          <w:rFonts w:ascii="Times New Roman" w:hAnsi="Times New Roman" w:cs="Times New Roman"/>
        </w:rPr>
        <w:t>3=0,588</w:t>
      </w:r>
      <w:r w:rsidR="00705127" w:rsidRPr="002833F5">
        <w:rPr>
          <w:rFonts w:ascii="Times New Roman" w:hAnsi="Times New Roman" w:cs="Times New Roman"/>
        </w:rPr>
        <w:t>/</w:t>
      </w:r>
      <w:r w:rsidR="00705127" w:rsidRPr="002833F5">
        <w:rPr>
          <w:rFonts w:ascii="Times New Roman" w:hAnsi="Times New Roman" w:cs="Times New Roman"/>
          <w:lang w:val="en-US"/>
        </w:rPr>
        <w:t>CR</w:t>
      </w:r>
      <w:r w:rsidR="00705127" w:rsidRPr="002833F5">
        <w:rPr>
          <w:rFonts w:ascii="Times New Roman" w:hAnsi="Times New Roman" w:cs="Times New Roman"/>
        </w:rPr>
        <w:t xml:space="preserve">5=0,642, </w:t>
      </w:r>
      <w:r w:rsidR="002833F5" w:rsidRPr="002833F5">
        <w:rPr>
          <w:rFonts w:ascii="Times New Roman" w:hAnsi="Times New Roman" w:cs="Times New Roman"/>
        </w:rPr>
        <w:t>а,</w:t>
      </w:r>
      <w:r w:rsidR="00705127" w:rsidRPr="002833F5">
        <w:rPr>
          <w:rFonts w:ascii="Times New Roman" w:hAnsi="Times New Roman" w:cs="Times New Roman"/>
        </w:rPr>
        <w:t xml:space="preserve"> следовательно, мы имеем дело с рынком умеренной концентрации.</w:t>
      </w:r>
    </w:p>
    <w:p w:rsidR="00705127" w:rsidRPr="002833F5" w:rsidRDefault="00705127" w:rsidP="00705127">
      <w:pPr>
        <w:pStyle w:val="a3"/>
        <w:numPr>
          <w:ilvl w:val="0"/>
          <w:numId w:val="1"/>
        </w:numPr>
        <w:spacing w:line="360" w:lineRule="auto"/>
        <w:rPr>
          <w:rFonts w:ascii="Times New Roman" w:hAnsi="Times New Roman" w:cs="Times New Roman"/>
        </w:rPr>
      </w:pPr>
      <w:r w:rsidRPr="002833F5">
        <w:rPr>
          <w:rFonts w:ascii="Times New Roman" w:hAnsi="Times New Roman" w:cs="Times New Roman"/>
        </w:rPr>
        <w:t>Индекс Херфиндаля-Хиршмана:</w:t>
      </w:r>
    </w:p>
    <w:p w:rsidR="00DB0753" w:rsidRPr="002833F5" w:rsidRDefault="00705127" w:rsidP="00DB0753">
      <w:pPr>
        <w:jc w:val="center"/>
        <w:rPr>
          <w:rFonts w:ascii="Times New Roman" w:eastAsia="Times New Roman" w:hAnsi="Times New Roman" w:cs="Times New Roman"/>
          <w:lang w:eastAsia="en-GB"/>
        </w:rPr>
      </w:pPr>
      <w:r w:rsidRPr="002833F5">
        <w:rPr>
          <w:rFonts w:ascii="Times New Roman" w:hAnsi="Times New Roman" w:cs="Times New Roman"/>
          <w:noProof/>
          <w:lang w:eastAsia="ru-RU"/>
        </w:rPr>
        <w:drawing>
          <wp:inline distT="0" distB="0" distL="0" distR="0">
            <wp:extent cx="1342768" cy="681805"/>
            <wp:effectExtent l="0" t="0" r="3810" b="4445"/>
            <wp:docPr id="2" name="Picture 2" descr="4.Определение оптимальной цены и объема производства в условия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Определение оптимальной цены и объема производства в условиях ..."/>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1998" cy="752501"/>
                    </a:xfrm>
                    <a:prstGeom prst="rect">
                      <a:avLst/>
                    </a:prstGeom>
                    <a:noFill/>
                    <a:ln>
                      <a:noFill/>
                    </a:ln>
                  </pic:spPr>
                </pic:pic>
              </a:graphicData>
            </a:graphic>
          </wp:inline>
        </w:drawing>
      </w:r>
    </w:p>
    <w:p w:rsidR="00FF2ADB" w:rsidRPr="002833F5" w:rsidRDefault="00705127" w:rsidP="002833F5">
      <w:p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 xml:space="preserve">Данный показатель является одним из основных: во многих странах он является ориентиром для антимонопольных служб (в том числе и в России). Рассчитывается он как сумма квадратов долей всех фирм на рынке. Главной особенностью является то, что он достаточно чувствителен к изменению долей. При </w:t>
      </w:r>
      <w:r w:rsidRPr="002833F5">
        <w:rPr>
          <w:rFonts w:ascii="Times New Roman" w:eastAsia="Times New Roman" w:hAnsi="Times New Roman" w:cs="Times New Roman"/>
          <w:lang w:val="en-US" w:eastAsia="en-GB"/>
        </w:rPr>
        <w:t>HHI</w:t>
      </w:r>
      <w:r w:rsidRPr="002833F5">
        <w:rPr>
          <w:rFonts w:ascii="Times New Roman" w:eastAsia="Times New Roman" w:hAnsi="Times New Roman" w:cs="Times New Roman"/>
          <w:lang w:eastAsia="en-GB"/>
        </w:rPr>
        <w:t>&lt;1000 рынок слабо концентрированный, 1000&lt;</w:t>
      </w:r>
      <w:r w:rsidRPr="002833F5">
        <w:rPr>
          <w:rFonts w:ascii="Times New Roman" w:eastAsia="Times New Roman" w:hAnsi="Times New Roman" w:cs="Times New Roman"/>
          <w:lang w:val="en-US" w:eastAsia="en-GB"/>
        </w:rPr>
        <w:t>HHI</w:t>
      </w:r>
      <w:r w:rsidRPr="002833F5">
        <w:rPr>
          <w:rFonts w:ascii="Times New Roman" w:eastAsia="Times New Roman" w:hAnsi="Times New Roman" w:cs="Times New Roman"/>
          <w:lang w:eastAsia="en-GB"/>
        </w:rPr>
        <w:t>&lt;1800 – умеренно</w:t>
      </w:r>
      <w:r w:rsidR="002833F5">
        <w:rPr>
          <w:rFonts w:ascii="Times New Roman" w:eastAsia="Times New Roman" w:hAnsi="Times New Roman" w:cs="Times New Roman"/>
          <w:lang w:eastAsia="en-GB"/>
        </w:rPr>
        <w:t xml:space="preserve"> концентрированный</w:t>
      </w:r>
      <w:r w:rsidRPr="002833F5">
        <w:rPr>
          <w:rFonts w:ascii="Times New Roman" w:eastAsia="Times New Roman" w:hAnsi="Times New Roman" w:cs="Times New Roman"/>
          <w:lang w:eastAsia="en-GB"/>
        </w:rPr>
        <w:t xml:space="preserve">, </w:t>
      </w:r>
      <w:r w:rsidR="00FF2ADB" w:rsidRPr="002833F5">
        <w:rPr>
          <w:rFonts w:ascii="Times New Roman" w:eastAsia="Times New Roman" w:hAnsi="Times New Roman" w:cs="Times New Roman"/>
          <w:lang w:val="en-US" w:eastAsia="en-GB"/>
        </w:rPr>
        <w:t>HHI</w:t>
      </w:r>
      <w:r w:rsidR="00FF2ADB" w:rsidRPr="002833F5">
        <w:rPr>
          <w:rFonts w:ascii="Times New Roman" w:eastAsia="Times New Roman" w:hAnsi="Times New Roman" w:cs="Times New Roman"/>
          <w:lang w:eastAsia="en-GB"/>
        </w:rPr>
        <w:t xml:space="preserve">&gt;1800 – высококонцентрированный. В случае рынка туристических услуг получилось </w:t>
      </w:r>
      <w:r w:rsidR="00FF2ADB" w:rsidRPr="002833F5">
        <w:rPr>
          <w:rFonts w:ascii="Times New Roman" w:eastAsia="Times New Roman" w:hAnsi="Times New Roman" w:cs="Times New Roman"/>
          <w:lang w:val="en-US" w:eastAsia="en-GB"/>
        </w:rPr>
        <w:t>HHI</w:t>
      </w:r>
      <w:r w:rsidR="00FF2ADB" w:rsidRPr="002833F5">
        <w:rPr>
          <w:rFonts w:ascii="Times New Roman" w:eastAsia="Times New Roman" w:hAnsi="Times New Roman" w:cs="Times New Roman"/>
          <w:lang w:eastAsia="en-GB"/>
        </w:rPr>
        <w:t>=1210, что является основанием для того, чтобы говорить об умеренно концентрированном рынке.</w:t>
      </w:r>
    </w:p>
    <w:p w:rsidR="00705127" w:rsidRPr="002833F5" w:rsidRDefault="00FF2ADB" w:rsidP="002833F5">
      <w:pPr>
        <w:pStyle w:val="a3"/>
        <w:numPr>
          <w:ilvl w:val="0"/>
          <w:numId w:val="1"/>
        </w:num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Коэффициент вариации и стандартное отклонение</w:t>
      </w:r>
      <w:r w:rsidR="00F44A0B" w:rsidRPr="002833F5">
        <w:rPr>
          <w:rFonts w:ascii="Times New Roman" w:eastAsia="Times New Roman" w:hAnsi="Times New Roman" w:cs="Times New Roman"/>
          <w:lang w:eastAsia="en-GB"/>
        </w:rPr>
        <w:t>:</w:t>
      </w:r>
    </w:p>
    <w:p w:rsidR="00FF2ADB" w:rsidRPr="002833F5" w:rsidRDefault="00FF2ADB" w:rsidP="002833F5">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Данные показатели показывают разброс выборки и, согласно расчетам, равны 416% и 0,03 соответственно, что говорить нам о сильной вариабельности выборки, т.е. доли распределены неравномерно.</w:t>
      </w:r>
    </w:p>
    <w:p w:rsidR="00FF2ADB" w:rsidRPr="002833F5" w:rsidRDefault="00FF2ADB" w:rsidP="00FF2ADB">
      <w:pPr>
        <w:pStyle w:val="a3"/>
        <w:numPr>
          <w:ilvl w:val="0"/>
          <w:numId w:val="1"/>
        </w:numPr>
        <w:spacing w:line="360" w:lineRule="auto"/>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Индекс энтропии</w:t>
      </w:r>
      <w:r w:rsidR="00F44A0B" w:rsidRPr="002833F5">
        <w:rPr>
          <w:rFonts w:ascii="Times New Roman" w:eastAsia="Times New Roman" w:hAnsi="Times New Roman" w:cs="Times New Roman"/>
          <w:lang w:eastAsia="en-GB"/>
        </w:rPr>
        <w:t>:</w:t>
      </w:r>
    </w:p>
    <w:p w:rsidR="007162B2" w:rsidRPr="002833F5" w:rsidRDefault="0067211A" w:rsidP="007162B2">
      <w:pPr>
        <w:pStyle w:val="a3"/>
        <w:spacing w:line="360" w:lineRule="auto"/>
        <w:ind w:left="0"/>
        <w:jc w:val="center"/>
        <w:rPr>
          <w:rFonts w:ascii="Times New Roman" w:eastAsia="Times New Roman" w:hAnsi="Times New Roman" w:cs="Times New Roman"/>
          <w:lang w:eastAsia="en-GB"/>
        </w:rPr>
      </w:pPr>
      <w:r w:rsidRPr="002833F5">
        <w:rPr>
          <w:rFonts w:ascii="Times New Roman" w:eastAsia="Times New Roman" w:hAnsi="Times New Roman" w:cs="Times New Roman"/>
          <w:noProof/>
          <w:lang w:eastAsia="en-GB"/>
        </w:rPr>
        <w:object w:dxaOrig="2940" w:dyaOrig="1220">
          <v:shape id="_x0000_i1026" type="#_x0000_t75" alt="" style="width:115.5pt;height:48pt;mso-width-percent:0;mso-height-percent:0;mso-width-percent:0;mso-height-percent:0" o:ole="">
            <v:imagedata r:id="rId18" o:title=""/>
          </v:shape>
          <o:OLEObject Type="Embed" ProgID="Equation.3" ShapeID="_x0000_i1026" DrawAspect="Content" ObjectID="_1652558642" r:id="rId19"/>
        </w:object>
      </w:r>
    </w:p>
    <w:p w:rsidR="00FF2ADB" w:rsidRPr="002833F5" w:rsidRDefault="00FF2ADB" w:rsidP="00E5493D">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Данный показатель показывает уровень хаотичности</w:t>
      </w:r>
      <w:r w:rsidR="00DA1748" w:rsidRPr="002833F5">
        <w:rPr>
          <w:rFonts w:ascii="Times New Roman" w:eastAsia="Times New Roman" w:hAnsi="Times New Roman" w:cs="Times New Roman"/>
          <w:lang w:eastAsia="en-GB"/>
        </w:rPr>
        <w:t xml:space="preserve"> на отраслевом рынке и обратен концентрации: чем он меньше, тем больше концентрация (у новых фирм почти нет шанса что-то изменить, т.е. рынок </w:t>
      </w:r>
      <w:r w:rsidR="007162B2" w:rsidRPr="002833F5">
        <w:rPr>
          <w:rFonts w:ascii="Times New Roman" w:eastAsia="Times New Roman" w:hAnsi="Times New Roman" w:cs="Times New Roman"/>
          <w:lang w:eastAsia="en-GB"/>
        </w:rPr>
        <w:t>строго определяется поведением одной компании). В нашем случае он равен 3,5, т.е. анализируемый рынок не сильно концентрированный.</w:t>
      </w:r>
    </w:p>
    <w:p w:rsidR="007162B2" w:rsidRPr="002833F5" w:rsidRDefault="00125433" w:rsidP="00E5493D">
      <w:pPr>
        <w:pStyle w:val="a3"/>
        <w:numPr>
          <w:ilvl w:val="0"/>
          <w:numId w:val="1"/>
        </w:num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Индекс Холла-</w:t>
      </w:r>
      <w:r w:rsidR="00C85261" w:rsidRPr="002833F5">
        <w:rPr>
          <w:rFonts w:ascii="Times New Roman" w:eastAsia="Times New Roman" w:hAnsi="Times New Roman" w:cs="Times New Roman"/>
          <w:lang w:eastAsia="en-GB"/>
        </w:rPr>
        <w:t>Тайдмана</w:t>
      </w:r>
      <w:r w:rsidR="00F44A0B" w:rsidRPr="002833F5">
        <w:rPr>
          <w:rFonts w:ascii="Times New Roman" w:eastAsia="Times New Roman" w:hAnsi="Times New Roman" w:cs="Times New Roman"/>
          <w:lang w:eastAsia="en-GB"/>
        </w:rPr>
        <w:t>:</w:t>
      </w:r>
    </w:p>
    <w:p w:rsidR="00C85261" w:rsidRPr="002833F5" w:rsidRDefault="00C85261" w:rsidP="00C85261">
      <w:pPr>
        <w:jc w:val="center"/>
        <w:rPr>
          <w:rFonts w:ascii="Times New Roman" w:eastAsia="Times New Roman" w:hAnsi="Times New Roman" w:cs="Times New Roman"/>
          <w:lang w:eastAsia="en-GB"/>
        </w:rPr>
      </w:pPr>
      <w:r w:rsidRPr="002833F5">
        <w:rPr>
          <w:rFonts w:ascii="Times New Roman" w:hAnsi="Times New Roman" w:cs="Times New Roman"/>
          <w:noProof/>
          <w:lang w:eastAsia="ru-RU"/>
        </w:rPr>
        <w:drawing>
          <wp:inline distT="0" distB="0" distL="0" distR="0">
            <wp:extent cx="1655805" cy="870054"/>
            <wp:effectExtent l="0" t="0" r="0" b="0"/>
            <wp:docPr id="4" name="Picture 4" descr="A picture containing object, clock,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8782" cy="887382"/>
                    </a:xfrm>
                    <a:prstGeom prst="rect">
                      <a:avLst/>
                    </a:prstGeom>
                    <a:noFill/>
                    <a:ln>
                      <a:noFill/>
                    </a:ln>
                  </pic:spPr>
                </pic:pic>
              </a:graphicData>
            </a:graphic>
          </wp:inline>
        </w:drawing>
      </w:r>
    </w:p>
    <w:p w:rsidR="00C85261" w:rsidRPr="002833F5" w:rsidRDefault="00C85261" w:rsidP="00E5493D">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Данный индекс рассчитывается на основе сопоставления рангов, самой большой фирме присваивается ранг 1, следующей 2 и так далее (</w:t>
      </w:r>
      <w:r w:rsidRPr="002833F5">
        <w:rPr>
          <w:rFonts w:ascii="Times New Roman" w:eastAsia="Times New Roman" w:hAnsi="Times New Roman" w:cs="Times New Roman"/>
          <w:lang w:val="en-US" w:eastAsia="en-GB"/>
        </w:rPr>
        <w:t>Ri</w:t>
      </w:r>
      <w:r w:rsidRPr="002833F5">
        <w:rPr>
          <w:rFonts w:ascii="Times New Roman" w:eastAsia="Times New Roman" w:hAnsi="Times New Roman" w:cs="Times New Roman"/>
          <w:lang w:eastAsia="en-GB"/>
        </w:rPr>
        <w:t xml:space="preserve"> – ранг фирмы, </w:t>
      </w:r>
      <w:r w:rsidRPr="002833F5">
        <w:rPr>
          <w:rFonts w:ascii="Times New Roman" w:eastAsia="Times New Roman" w:hAnsi="Times New Roman" w:cs="Times New Roman"/>
          <w:lang w:val="en-US" w:eastAsia="en-GB"/>
        </w:rPr>
        <w:t>yi</w:t>
      </w:r>
      <w:r w:rsidRPr="002833F5">
        <w:rPr>
          <w:rFonts w:ascii="Times New Roman" w:eastAsia="Times New Roman" w:hAnsi="Times New Roman" w:cs="Times New Roman"/>
          <w:lang w:eastAsia="en-GB"/>
        </w:rPr>
        <w:t xml:space="preserve"> – ее доля). В условиях монополии индекс равен 1, а его минимальное значение (при совершенной конкуренции) равно 1/(число фирм). Согласно расчетам, он равен 0,34. Следовательно, монополии на рынке туристических услуг нет, однако до совершенной конкуренции ему тоже далеко. </w:t>
      </w:r>
    </w:p>
    <w:p w:rsidR="00E625B0" w:rsidRPr="002833F5" w:rsidRDefault="00F44A0B" w:rsidP="00E5493D">
      <w:pPr>
        <w:pStyle w:val="a3"/>
        <w:numPr>
          <w:ilvl w:val="0"/>
          <w:numId w:val="1"/>
        </w:numPr>
        <w:spacing w:line="360" w:lineRule="auto"/>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lastRenderedPageBreak/>
        <w:t>Индекс Линда:</w:t>
      </w:r>
    </w:p>
    <w:p w:rsidR="00E625B0" w:rsidRPr="002833F5" w:rsidRDefault="00E625B0" w:rsidP="00E625B0">
      <w:pPr>
        <w:jc w:val="center"/>
        <w:rPr>
          <w:rFonts w:ascii="Times New Roman" w:eastAsia="Times New Roman" w:hAnsi="Times New Roman" w:cs="Times New Roman"/>
          <w:lang w:eastAsia="en-GB"/>
        </w:rPr>
      </w:pPr>
      <w:r w:rsidRPr="002833F5">
        <w:rPr>
          <w:rFonts w:ascii="Times New Roman" w:eastAsia="Times New Roman" w:hAnsi="Times New Roman" w:cs="Times New Roman"/>
          <w:noProof/>
          <w:lang w:eastAsia="ru-RU"/>
        </w:rPr>
        <w:drawing>
          <wp:inline distT="0" distB="0" distL="0" distR="0">
            <wp:extent cx="1820562" cy="31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0314" cy="359929"/>
                    </a:xfrm>
                    <a:prstGeom prst="rect">
                      <a:avLst/>
                    </a:prstGeom>
                    <a:noFill/>
                    <a:ln>
                      <a:noFill/>
                    </a:ln>
                  </pic:spPr>
                </pic:pic>
              </a:graphicData>
            </a:graphic>
          </wp:inline>
        </w:drawing>
      </w:r>
      <w:r w:rsidRPr="002833F5">
        <w:rPr>
          <w:rFonts w:ascii="Times New Roman" w:eastAsia="Times New Roman" w:hAnsi="Times New Roman" w:cs="Times New Roman"/>
          <w:noProof/>
          <w:lang w:eastAsia="ru-RU"/>
        </w:rPr>
        <w:drawing>
          <wp:inline distT="0" distB="0" distL="0" distR="0">
            <wp:extent cx="3382234" cy="418843"/>
            <wp:effectExtent l="0" t="0" r="0" b="635"/>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3572" cy="492072"/>
                    </a:xfrm>
                    <a:prstGeom prst="rect">
                      <a:avLst/>
                    </a:prstGeom>
                    <a:noFill/>
                    <a:ln>
                      <a:noFill/>
                    </a:ln>
                  </pic:spPr>
                </pic:pic>
              </a:graphicData>
            </a:graphic>
          </wp:inline>
        </w:drawing>
      </w:r>
      <w:r w:rsidRPr="002833F5">
        <w:rPr>
          <w:rFonts w:ascii="Times New Roman" w:eastAsia="Times New Roman" w:hAnsi="Times New Roman" w:cs="Times New Roman"/>
          <w:noProof/>
          <w:lang w:eastAsia="ru-RU"/>
        </w:rPr>
        <w:drawing>
          <wp:inline distT="0" distB="0" distL="0" distR="0">
            <wp:extent cx="4136681" cy="527222"/>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1551" cy="636176"/>
                    </a:xfrm>
                    <a:prstGeom prst="rect">
                      <a:avLst/>
                    </a:prstGeom>
                    <a:noFill/>
                    <a:ln>
                      <a:noFill/>
                    </a:ln>
                  </pic:spPr>
                </pic:pic>
              </a:graphicData>
            </a:graphic>
          </wp:inline>
        </w:drawing>
      </w:r>
    </w:p>
    <w:p w:rsidR="00F44A0B" w:rsidRPr="002833F5" w:rsidRDefault="00F44A0B" w:rsidP="00E5493D">
      <w:pPr>
        <w:pStyle w:val="a3"/>
        <w:spacing w:line="360" w:lineRule="auto"/>
        <w:ind w:left="0"/>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 xml:space="preserve">Данный показатель </w:t>
      </w:r>
      <w:r w:rsidR="00E625B0" w:rsidRPr="002833F5">
        <w:rPr>
          <w:rFonts w:ascii="Times New Roman" w:eastAsia="Times New Roman" w:hAnsi="Times New Roman" w:cs="Times New Roman"/>
          <w:lang w:eastAsia="en-GB"/>
        </w:rPr>
        <w:t xml:space="preserve">в основном </w:t>
      </w:r>
      <w:r w:rsidRPr="002833F5">
        <w:rPr>
          <w:rFonts w:ascii="Times New Roman" w:eastAsia="Times New Roman" w:hAnsi="Times New Roman" w:cs="Times New Roman"/>
          <w:lang w:eastAsia="en-GB"/>
        </w:rPr>
        <w:t>рассчитывается для рынка олигополии</w:t>
      </w:r>
      <w:r w:rsidR="00E625B0" w:rsidRPr="002833F5">
        <w:rPr>
          <w:rFonts w:ascii="Times New Roman" w:eastAsia="Times New Roman" w:hAnsi="Times New Roman" w:cs="Times New Roman"/>
          <w:lang w:eastAsia="en-GB"/>
        </w:rPr>
        <w:t xml:space="preserve">. Судя по предыдущим показателям, у нас есть основания полагать, что анализируемый рынок и является по структуре олигополией. С помощью индекса Линда можно определить «границы» олигополии: он рассчитывается для первых значений </w:t>
      </w:r>
      <w:r w:rsidR="00E625B0" w:rsidRPr="002833F5">
        <w:rPr>
          <w:rFonts w:ascii="Times New Roman" w:eastAsia="Times New Roman" w:hAnsi="Times New Roman" w:cs="Times New Roman"/>
          <w:lang w:val="en-US" w:eastAsia="en-GB"/>
        </w:rPr>
        <w:t>k</w:t>
      </w:r>
      <w:r w:rsidR="00E625B0" w:rsidRPr="002833F5">
        <w:rPr>
          <w:rFonts w:ascii="Times New Roman" w:eastAsia="Times New Roman" w:hAnsi="Times New Roman" w:cs="Times New Roman"/>
          <w:lang w:eastAsia="en-GB"/>
        </w:rPr>
        <w:t xml:space="preserve">, и в тот момент, когда индекс от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w:t>
      </w:r>
      <w:r w:rsidR="00E625B0" w:rsidRPr="002833F5">
        <w:rPr>
          <w:rFonts w:ascii="Times New Roman" w:eastAsia="Times New Roman" w:hAnsi="Times New Roman" w:cs="Times New Roman"/>
          <w:lang w:val="en-US" w:eastAsia="en-GB"/>
        </w:rPr>
        <w:t>k</w:t>
      </w:r>
      <w:r w:rsidR="00E625B0" w:rsidRPr="002833F5">
        <w:rPr>
          <w:rFonts w:ascii="Times New Roman" w:eastAsia="Times New Roman" w:hAnsi="Times New Roman" w:cs="Times New Roman"/>
          <w:lang w:eastAsia="en-GB"/>
        </w:rPr>
        <w:t>+1) становится больше</w:t>
      </w:r>
      <w:r w:rsidR="00DB0753" w:rsidRPr="002833F5">
        <w:rPr>
          <w:rFonts w:ascii="Times New Roman" w:eastAsia="Times New Roman" w:hAnsi="Times New Roman" w:cs="Times New Roman"/>
          <w:lang w:eastAsia="en-GB"/>
        </w:rPr>
        <w:t>,</w:t>
      </w:r>
      <w:r w:rsidR="00E625B0" w:rsidRPr="002833F5">
        <w:rPr>
          <w:rFonts w:ascii="Times New Roman" w:eastAsia="Times New Roman" w:hAnsi="Times New Roman" w:cs="Times New Roman"/>
          <w:lang w:eastAsia="en-GB"/>
        </w:rPr>
        <w:t xml:space="preserve"> чем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w:t>
      </w:r>
      <w:r w:rsidR="00E625B0" w:rsidRPr="002833F5">
        <w:rPr>
          <w:rFonts w:ascii="Times New Roman" w:eastAsia="Times New Roman" w:hAnsi="Times New Roman" w:cs="Times New Roman"/>
          <w:lang w:val="en-US" w:eastAsia="en-GB"/>
        </w:rPr>
        <w:t>k</w:t>
      </w:r>
      <w:r w:rsidR="00E625B0" w:rsidRPr="002833F5">
        <w:rPr>
          <w:rFonts w:ascii="Times New Roman" w:eastAsia="Times New Roman" w:hAnsi="Times New Roman" w:cs="Times New Roman"/>
          <w:lang w:eastAsia="en-GB"/>
        </w:rPr>
        <w:t xml:space="preserve">), то тогда можно считать, что граница установлена. В случае с нашим рынком было рассчитано, что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 xml:space="preserve">2=107%,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 xml:space="preserve">3=133%, </w:t>
      </w:r>
      <w:r w:rsidR="00E625B0" w:rsidRPr="002833F5">
        <w:rPr>
          <w:rFonts w:ascii="Times New Roman" w:eastAsia="Times New Roman" w:hAnsi="Times New Roman" w:cs="Times New Roman"/>
          <w:lang w:val="en-US" w:eastAsia="en-GB"/>
        </w:rPr>
        <w:t>L</w:t>
      </w:r>
      <w:r w:rsidR="00E625B0" w:rsidRPr="002833F5">
        <w:rPr>
          <w:rFonts w:ascii="Times New Roman" w:eastAsia="Times New Roman" w:hAnsi="Times New Roman" w:cs="Times New Roman"/>
          <w:lang w:eastAsia="en-GB"/>
        </w:rPr>
        <w:t>4=</w:t>
      </w:r>
      <w:r w:rsidR="00DB0753" w:rsidRPr="002833F5">
        <w:rPr>
          <w:rFonts w:ascii="Times New Roman" w:eastAsia="Times New Roman" w:hAnsi="Times New Roman" w:cs="Times New Roman"/>
          <w:lang w:eastAsia="en-GB"/>
        </w:rPr>
        <w:t xml:space="preserve">353%. </w:t>
      </w:r>
      <w:r w:rsidR="000112EA" w:rsidRPr="002833F5">
        <w:rPr>
          <w:rFonts w:ascii="Times New Roman" w:eastAsia="Times New Roman" w:hAnsi="Times New Roman" w:cs="Times New Roman"/>
          <w:lang w:eastAsia="en-GB"/>
        </w:rPr>
        <w:t xml:space="preserve">Таким образом, непрерывность была нарушена при переходе со 2 на 3 индекс, что говорит нам о существовании </w:t>
      </w:r>
      <w:r w:rsidR="00E5493D">
        <w:rPr>
          <w:rFonts w:ascii="Times New Roman" w:eastAsia="Times New Roman" w:hAnsi="Times New Roman" w:cs="Times New Roman"/>
          <w:lang w:eastAsia="en-GB"/>
        </w:rPr>
        <w:t>двух</w:t>
      </w:r>
      <w:r w:rsidR="000112EA" w:rsidRPr="002833F5">
        <w:rPr>
          <w:rFonts w:ascii="Times New Roman" w:eastAsia="Times New Roman" w:hAnsi="Times New Roman" w:cs="Times New Roman"/>
          <w:lang w:eastAsia="en-GB"/>
        </w:rPr>
        <w:t xml:space="preserve"> </w:t>
      </w:r>
      <w:r w:rsidR="00E5493D">
        <w:rPr>
          <w:rFonts w:ascii="Times New Roman" w:eastAsia="Times New Roman" w:hAnsi="Times New Roman" w:cs="Times New Roman"/>
          <w:lang w:eastAsia="en-GB"/>
        </w:rPr>
        <w:t>наиболее</w:t>
      </w:r>
      <w:r w:rsidR="000112EA" w:rsidRPr="002833F5">
        <w:rPr>
          <w:rFonts w:ascii="Times New Roman" w:eastAsia="Times New Roman" w:hAnsi="Times New Roman" w:cs="Times New Roman"/>
          <w:lang w:eastAsia="en-GB"/>
        </w:rPr>
        <w:t xml:space="preserve"> крупных участников. Однако стоит учитывать, что расчеты были сделаны только по данным 2017 года, и утверждать, что по сей день на изучаемом рынке только </w:t>
      </w:r>
      <w:r w:rsidR="00E5493D">
        <w:rPr>
          <w:rFonts w:ascii="Times New Roman" w:eastAsia="Times New Roman" w:hAnsi="Times New Roman" w:cs="Times New Roman"/>
          <w:lang w:eastAsia="en-GB"/>
        </w:rPr>
        <w:t>две</w:t>
      </w:r>
      <w:r w:rsidR="000112EA" w:rsidRPr="002833F5">
        <w:rPr>
          <w:rFonts w:ascii="Times New Roman" w:eastAsia="Times New Roman" w:hAnsi="Times New Roman" w:cs="Times New Roman"/>
          <w:lang w:eastAsia="en-GB"/>
        </w:rPr>
        <w:t xml:space="preserve"> доминирующие фирмы не совсем правильно. Скорее всего, на протяжении ближайших лет </w:t>
      </w:r>
      <w:r w:rsidR="00EF76CF" w:rsidRPr="002833F5">
        <w:rPr>
          <w:rFonts w:ascii="Times New Roman" w:eastAsia="Times New Roman" w:hAnsi="Times New Roman" w:cs="Times New Roman"/>
          <w:lang w:eastAsia="en-GB"/>
        </w:rPr>
        <w:t>их число будет колебаться от 2 до 3</w:t>
      </w:r>
      <w:bookmarkStart w:id="0" w:name="_GoBack"/>
      <w:bookmarkEnd w:id="0"/>
      <w:r w:rsidR="00EF76CF" w:rsidRPr="002833F5">
        <w:rPr>
          <w:rFonts w:ascii="Times New Roman" w:eastAsia="Times New Roman" w:hAnsi="Times New Roman" w:cs="Times New Roman"/>
          <w:lang w:eastAsia="en-GB"/>
        </w:rPr>
        <w:t>.</w:t>
      </w:r>
    </w:p>
    <w:p w:rsidR="00DB0753" w:rsidRPr="002833F5" w:rsidRDefault="00DB0753" w:rsidP="00F44A0B">
      <w:pPr>
        <w:pStyle w:val="a3"/>
        <w:spacing w:line="360" w:lineRule="auto"/>
        <w:ind w:left="0"/>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ab/>
      </w:r>
      <w:r w:rsidR="000112EA" w:rsidRPr="002833F5">
        <w:rPr>
          <w:rFonts w:ascii="Times New Roman" w:eastAsia="Times New Roman" w:hAnsi="Times New Roman" w:cs="Times New Roman"/>
          <w:lang w:eastAsia="en-GB"/>
        </w:rPr>
        <w:t>Учитывая</w:t>
      </w:r>
      <w:r w:rsidRPr="002833F5">
        <w:rPr>
          <w:rFonts w:ascii="Times New Roman" w:eastAsia="Times New Roman" w:hAnsi="Times New Roman" w:cs="Times New Roman"/>
          <w:lang w:eastAsia="en-GB"/>
        </w:rPr>
        <w:t xml:space="preserve"> все вышеперечисленные показатели, можно сделать вывод о том, что рынок туристических услуг на территории РФ является рынком олигополии: несколько компаний явно выделяются </w:t>
      </w:r>
      <w:r w:rsidR="000112EA" w:rsidRPr="002833F5">
        <w:rPr>
          <w:rFonts w:ascii="Times New Roman" w:eastAsia="Times New Roman" w:hAnsi="Times New Roman" w:cs="Times New Roman"/>
          <w:lang w:eastAsia="en-GB"/>
        </w:rPr>
        <w:t>на фоне других.</w:t>
      </w:r>
    </w:p>
    <w:p w:rsidR="00DB0753" w:rsidRDefault="00DB0753"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Pr="00A043FF" w:rsidRDefault="00A043FF" w:rsidP="00A043FF">
      <w:pPr>
        <w:spacing w:line="360" w:lineRule="auto"/>
        <w:jc w:val="center"/>
        <w:rPr>
          <w:rFonts w:ascii="Times New Roman" w:hAnsi="Times New Roman" w:cs="Times New Roman"/>
          <w:b/>
          <w:bCs/>
        </w:rPr>
      </w:pPr>
      <w:r w:rsidRPr="00A043FF">
        <w:rPr>
          <w:rFonts w:ascii="Times New Roman" w:hAnsi="Times New Roman" w:cs="Times New Roman"/>
          <w:b/>
          <w:bCs/>
        </w:rPr>
        <w:lastRenderedPageBreak/>
        <w:t>1.3. Типы и высота барьеров отраслевого рынка</w:t>
      </w:r>
    </w:p>
    <w:p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Барьеры входа-выхода на рынок являются существенной характеристикой структуры отраслевых рынков, так как они дают компании возможность поднять цену, но при этом не потерять покупателей. </w:t>
      </w:r>
      <w:r w:rsidRPr="00A043FF">
        <w:rPr>
          <w:rFonts w:ascii="Times New Roman" w:hAnsi="Times New Roman" w:cs="Times New Roman"/>
          <w:b/>
          <w:bCs/>
        </w:rPr>
        <w:t>Барьеры входа -</w:t>
      </w:r>
      <w:r w:rsidRPr="00A043FF">
        <w:rPr>
          <w:rFonts w:ascii="Times New Roman" w:hAnsi="Times New Roman" w:cs="Times New Roman"/>
        </w:rPr>
        <w:t xml:space="preserve"> это своего рода препятствия, которые мешают новой фирме организовать прибыльное производство в отрасли. Это происходит, так как появление новых фирм на рынке может изменить рыночную ситуацию. Например, чем больше фирм, тем больше конкуренция, а чем больше конкуренция, тем больше сил на повышение эффективности производства нужно потратить уже существующим на рынке фирмам. Что касается </w:t>
      </w:r>
      <w:r w:rsidRPr="00A043FF">
        <w:rPr>
          <w:rFonts w:ascii="Times New Roman" w:hAnsi="Times New Roman" w:cs="Times New Roman"/>
          <w:b/>
          <w:bCs/>
        </w:rPr>
        <w:t>барьеров выхода</w:t>
      </w:r>
      <w:r w:rsidRPr="00A043FF">
        <w:rPr>
          <w:rFonts w:ascii="Times New Roman" w:hAnsi="Times New Roman" w:cs="Times New Roman"/>
        </w:rPr>
        <w:t>, то это факторы, которые наоборот мешают фирме выйти с рынка без существенных экономических потерь. Так как все же большинство рынков характеризуются барьерами входа, то давайте познакомимся с ними поближе.</w:t>
      </w:r>
    </w:p>
    <w:p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Все барьеры входа можно разделить на два вида:</w:t>
      </w:r>
    </w:p>
    <w:p w:rsidR="00A043FF" w:rsidRPr="00A043FF" w:rsidRDefault="00A043FF" w:rsidP="00A043FF">
      <w:pPr>
        <w:pStyle w:val="a3"/>
        <w:numPr>
          <w:ilvl w:val="0"/>
          <w:numId w:val="4"/>
        </w:numPr>
        <w:spacing w:line="360" w:lineRule="auto"/>
        <w:jc w:val="both"/>
        <w:rPr>
          <w:rFonts w:ascii="Times New Roman" w:hAnsi="Times New Roman" w:cs="Times New Roman"/>
        </w:rPr>
      </w:pPr>
      <w:r w:rsidRPr="00A043FF">
        <w:rPr>
          <w:rFonts w:ascii="Times New Roman" w:hAnsi="Times New Roman" w:cs="Times New Roman"/>
          <w:b/>
          <w:bCs/>
        </w:rPr>
        <w:t>стратегические барьеры</w:t>
      </w:r>
      <w:r w:rsidRPr="00A043FF">
        <w:rPr>
          <w:rFonts w:ascii="Times New Roman" w:hAnsi="Times New Roman" w:cs="Times New Roman"/>
        </w:rPr>
        <w:t xml:space="preserve"> напрямую зависят от того, насколько эффективная у компании политика. Данный вид барьеров характеризуется разработкой стратегии, которая снижает цены, чтобы предотвратить конкуренцию;</w:t>
      </w:r>
    </w:p>
    <w:p w:rsidR="00A043FF" w:rsidRPr="00A043FF" w:rsidRDefault="00A043FF" w:rsidP="00A043FF">
      <w:pPr>
        <w:pStyle w:val="a3"/>
        <w:numPr>
          <w:ilvl w:val="0"/>
          <w:numId w:val="4"/>
        </w:numPr>
        <w:spacing w:line="360" w:lineRule="auto"/>
        <w:jc w:val="both"/>
        <w:rPr>
          <w:rFonts w:ascii="Times New Roman" w:hAnsi="Times New Roman" w:cs="Times New Roman"/>
        </w:rPr>
      </w:pPr>
      <w:r w:rsidRPr="00A043FF">
        <w:rPr>
          <w:rFonts w:ascii="Times New Roman" w:hAnsi="Times New Roman" w:cs="Times New Roman"/>
        </w:rPr>
        <w:t xml:space="preserve">другой вид барьеров – </w:t>
      </w:r>
      <w:r w:rsidRPr="00A043FF">
        <w:rPr>
          <w:rFonts w:ascii="Times New Roman" w:hAnsi="Times New Roman" w:cs="Times New Roman"/>
          <w:b/>
          <w:bCs/>
        </w:rPr>
        <w:t>нестратегические барьеры</w:t>
      </w:r>
      <w:r w:rsidRPr="00A043FF">
        <w:rPr>
          <w:rFonts w:ascii="Times New Roman" w:hAnsi="Times New Roman" w:cs="Times New Roman"/>
        </w:rPr>
        <w:t xml:space="preserve">. Они не зависят от деятельности фирмы и слабо поддаются ее воздействию. Эти барьеры создаются факторами объективного характера и фундаментальными условиями. </w:t>
      </w:r>
    </w:p>
    <w:p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Нестратегические барьеры можно разделить на три группы: </w:t>
      </w:r>
      <w:r w:rsidRPr="00A043FF">
        <w:rPr>
          <w:rFonts w:ascii="Times New Roman" w:hAnsi="Times New Roman" w:cs="Times New Roman"/>
          <w:bCs/>
        </w:rPr>
        <w:t>социально-экономические</w:t>
      </w:r>
      <w:r w:rsidRPr="00A043FF">
        <w:rPr>
          <w:rFonts w:ascii="Times New Roman" w:hAnsi="Times New Roman" w:cs="Times New Roman"/>
        </w:rPr>
        <w:t xml:space="preserve">, </w:t>
      </w:r>
      <w:r w:rsidRPr="00A043FF">
        <w:rPr>
          <w:rFonts w:ascii="Times New Roman" w:hAnsi="Times New Roman" w:cs="Times New Roman"/>
          <w:bCs/>
        </w:rPr>
        <w:t>правительственные (административные)</w:t>
      </w:r>
      <w:r w:rsidRPr="00A043FF">
        <w:rPr>
          <w:rFonts w:ascii="Times New Roman" w:hAnsi="Times New Roman" w:cs="Times New Roman"/>
        </w:rPr>
        <w:t xml:space="preserve"> и </w:t>
      </w:r>
      <w:r w:rsidRPr="00A043FF">
        <w:rPr>
          <w:rFonts w:ascii="Times New Roman" w:hAnsi="Times New Roman" w:cs="Times New Roman"/>
          <w:bCs/>
        </w:rPr>
        <w:t>гражданские</w:t>
      </w:r>
      <w:r w:rsidRPr="00A043FF">
        <w:rPr>
          <w:rFonts w:ascii="Times New Roman" w:hAnsi="Times New Roman" w:cs="Times New Roman"/>
        </w:rPr>
        <w:t>.</w:t>
      </w:r>
    </w:p>
    <w:p w:rsidR="00A043FF" w:rsidRPr="00A043FF" w:rsidRDefault="00A043FF" w:rsidP="00A043FF">
      <w:pPr>
        <w:spacing w:line="360" w:lineRule="auto"/>
        <w:jc w:val="both"/>
        <w:rPr>
          <w:rFonts w:ascii="Times New Roman" w:hAnsi="Times New Roman" w:cs="Times New Roman"/>
        </w:rPr>
      </w:pPr>
      <w:r w:rsidRPr="00A043FF">
        <w:rPr>
          <w:rFonts w:ascii="Times New Roman" w:hAnsi="Times New Roman" w:cs="Times New Roman"/>
          <w:b/>
          <w:bCs/>
        </w:rPr>
        <w:t>1. Барьеры социально-экономического характера с</w:t>
      </w:r>
      <w:r w:rsidRPr="00A043FF">
        <w:rPr>
          <w:rFonts w:ascii="Times New Roman" w:hAnsi="Times New Roman" w:cs="Times New Roman"/>
        </w:rPr>
        <w:t>вязаны с емкостью отраслевого рынка, которая определяется либо высокой насыщенностью рынка продукцией, либо низкой платежеспособностью покупателей. Это делает рынок непривлекательным для новых фирм из-за достаточного уровня конкуренции, инвестиционного риска и низкого уровня прибыльности. Такой тип рынка обычно встречается в странах, где развита рыночная экономика. Основным барьером входа для рынка с заданной емкостью является импорт. Это открывает рынок для иностранных конкурентов и стимулирует российских производителей. Помимо импорта можно выделить еще один существенный барьер – капитальные затраты. Их можно разделить на затраты на освоение выпуска данного товара, прием и подготовка персонала и т.д. Величина данных затрат показывает возможность успешного функционирования производства данного товара.</w:t>
      </w:r>
    </w:p>
    <w:p w:rsidR="00A043FF" w:rsidRPr="00A043FF" w:rsidRDefault="00A043FF" w:rsidP="00A043FF">
      <w:pPr>
        <w:spacing w:line="360" w:lineRule="auto"/>
        <w:jc w:val="both"/>
        <w:rPr>
          <w:rFonts w:ascii="Times New Roman" w:hAnsi="Times New Roman" w:cs="Times New Roman"/>
        </w:rPr>
      </w:pPr>
      <w:r w:rsidRPr="00A043FF">
        <w:rPr>
          <w:rFonts w:ascii="Times New Roman" w:hAnsi="Times New Roman" w:cs="Times New Roman"/>
          <w:b/>
          <w:bCs/>
        </w:rPr>
        <w:t xml:space="preserve">2. Барьеры правительственного характера </w:t>
      </w:r>
      <w:r w:rsidRPr="00A043FF">
        <w:rPr>
          <w:rFonts w:ascii="Times New Roman" w:hAnsi="Times New Roman" w:cs="Times New Roman"/>
          <w:bCs/>
        </w:rPr>
        <w:t>– это</w:t>
      </w:r>
      <w:r w:rsidRPr="00A043FF">
        <w:rPr>
          <w:rFonts w:ascii="Times New Roman" w:hAnsi="Times New Roman" w:cs="Times New Roman"/>
          <w:b/>
          <w:bCs/>
        </w:rPr>
        <w:t xml:space="preserve"> </w:t>
      </w:r>
      <w:r w:rsidRPr="00A043FF">
        <w:rPr>
          <w:rFonts w:ascii="Times New Roman" w:hAnsi="Times New Roman" w:cs="Times New Roman"/>
        </w:rPr>
        <w:t xml:space="preserve">обязательные правила, введенные государственными органами, которые необходимо соблюдать при осуществлении деятельности на рынке. Они носят институциональный характер и возникают при </w:t>
      </w:r>
      <w:r w:rsidRPr="00A043FF">
        <w:rPr>
          <w:rFonts w:ascii="Times New Roman" w:hAnsi="Times New Roman" w:cs="Times New Roman"/>
        </w:rPr>
        <w:lastRenderedPageBreak/>
        <w:t>регулировании доступа к ресурсам и правам собственности на них; при регулировании получения прав на осуществление хозяйственной деятельности; при текущем осуществление хозяйственной деятельности. Данный тип барьера не самый лучший, так как имеет огромное количество негативных последствий. Он ведет к серьезным прямым и косвенным экономическим потерям общества, а также дает возможность чиновникам и другими коммерческим структурам для рентоориентированного поведения. Из-за таких барьеров новые фирмы теряют много выгоды, так как тратят время и финансы на преодоление данных барьеров.</w:t>
      </w:r>
    </w:p>
    <w:p w:rsidR="00A043FF" w:rsidRPr="00A043FF" w:rsidRDefault="00A043FF" w:rsidP="00A043FF">
      <w:pPr>
        <w:spacing w:line="360" w:lineRule="auto"/>
        <w:jc w:val="both"/>
        <w:rPr>
          <w:rFonts w:ascii="Times New Roman" w:hAnsi="Times New Roman" w:cs="Times New Roman"/>
        </w:rPr>
      </w:pPr>
      <w:r w:rsidRPr="00A043FF">
        <w:rPr>
          <w:rFonts w:ascii="Times New Roman" w:hAnsi="Times New Roman" w:cs="Times New Roman"/>
          <w:b/>
          <w:bCs/>
        </w:rPr>
        <w:t xml:space="preserve">3. Барьеры гражданского характера </w:t>
      </w:r>
      <w:r w:rsidRPr="00A043FF">
        <w:rPr>
          <w:rFonts w:ascii="Times New Roman" w:hAnsi="Times New Roman" w:cs="Times New Roman"/>
          <w:bCs/>
        </w:rPr>
        <w:t>должны</w:t>
      </w:r>
      <w:r w:rsidRPr="00A043FF">
        <w:rPr>
          <w:rFonts w:ascii="Times New Roman" w:hAnsi="Times New Roman" w:cs="Times New Roman"/>
        </w:rPr>
        <w:t xml:space="preserve"> обеспечивать согласованность между государством, фирмами и гражданами. Эти барьеры являются некой легкой версией административных барьеров, обязывают соблюдать самоконтроль, однако не сдерживают экономическое развитие. Как пример гражданских барьеров можно привести систему лицензирования деятельности фирм, систему государственного контроля над ценами, над уровнем доходности.</w:t>
      </w:r>
    </w:p>
    <w:p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Для входа на рынок любая фирма должна преодолеть барьер, а определить высоту барьера можно по классификации Д. Бейна, который разделил отрасли в зависимости от высоты барьеров входа на 4 вида: </w:t>
      </w:r>
    </w:p>
    <w:p w:rsidR="00A043FF" w:rsidRPr="00A043FF" w:rsidRDefault="00A043FF" w:rsidP="00A043FF">
      <w:pPr>
        <w:pStyle w:val="a3"/>
        <w:numPr>
          <w:ilvl w:val="0"/>
          <w:numId w:val="5"/>
        </w:numPr>
        <w:spacing w:line="360" w:lineRule="auto"/>
        <w:jc w:val="both"/>
        <w:rPr>
          <w:rFonts w:ascii="Times New Roman" w:hAnsi="Times New Roman" w:cs="Times New Roman"/>
          <w:b/>
          <w:bCs/>
          <w:u w:val="single"/>
        </w:rPr>
      </w:pPr>
      <w:r w:rsidRPr="00A043FF">
        <w:rPr>
          <w:rFonts w:ascii="Times New Roman" w:hAnsi="Times New Roman" w:cs="Times New Roman"/>
          <w:b/>
          <w:bCs/>
        </w:rPr>
        <w:t xml:space="preserve">отрасли со свободным входом - </w:t>
      </w:r>
      <w:r w:rsidRPr="00A043FF">
        <w:rPr>
          <w:rFonts w:ascii="Times New Roman" w:hAnsi="Times New Roman" w:cs="Times New Roman"/>
          <w:bCs/>
        </w:rPr>
        <w:t>а</w:t>
      </w:r>
      <w:r w:rsidRPr="00A043FF">
        <w:rPr>
          <w:rFonts w:ascii="Times New Roman" w:hAnsi="Times New Roman" w:cs="Times New Roman"/>
        </w:rPr>
        <w:t>бсолютная мобильность ресурсов, рынок работающей конкуренции, то есть конкуренция практически совершенна. Фирмы, находящиеся на рынке долгое время не имеют преимуществ в отношении затрат;</w:t>
      </w:r>
    </w:p>
    <w:p w:rsidR="00A043FF" w:rsidRPr="00A043FF" w:rsidRDefault="00A043FF" w:rsidP="00A043FF">
      <w:pPr>
        <w:pStyle w:val="a3"/>
        <w:numPr>
          <w:ilvl w:val="0"/>
          <w:numId w:val="5"/>
        </w:numPr>
        <w:spacing w:line="360" w:lineRule="auto"/>
        <w:jc w:val="both"/>
        <w:rPr>
          <w:rFonts w:ascii="Times New Roman" w:hAnsi="Times New Roman" w:cs="Times New Roman"/>
          <w:b/>
          <w:bCs/>
          <w:u w:val="single"/>
        </w:rPr>
      </w:pPr>
      <w:r w:rsidRPr="00A043FF">
        <w:rPr>
          <w:rFonts w:ascii="Times New Roman" w:hAnsi="Times New Roman" w:cs="Times New Roman"/>
          <w:b/>
          <w:bCs/>
        </w:rPr>
        <w:t xml:space="preserve">отрасли с неэффективными барьерами - </w:t>
      </w:r>
      <w:r w:rsidRPr="00A043FF">
        <w:rPr>
          <w:rFonts w:ascii="Times New Roman" w:hAnsi="Times New Roman" w:cs="Times New Roman"/>
          <w:bCs/>
        </w:rPr>
        <w:t>р</w:t>
      </w:r>
      <w:r w:rsidRPr="00A043FF">
        <w:rPr>
          <w:rFonts w:ascii="Times New Roman" w:hAnsi="Times New Roman" w:cs="Times New Roman"/>
        </w:rPr>
        <w:t xml:space="preserve">ынок монополистической конкуренции, барьеры есть, но незначительны, носят краткосрочный характер, так как с точки зрения долгосрочной перспективы фирмам проще впустить на рынок новичков, чем возводить непреодолимые барьеры; </w:t>
      </w:r>
    </w:p>
    <w:p w:rsidR="00A043FF" w:rsidRPr="00A043FF" w:rsidRDefault="00A043FF" w:rsidP="00A043FF">
      <w:pPr>
        <w:pStyle w:val="a3"/>
        <w:numPr>
          <w:ilvl w:val="0"/>
          <w:numId w:val="5"/>
        </w:numPr>
        <w:spacing w:line="360" w:lineRule="auto"/>
        <w:jc w:val="both"/>
        <w:rPr>
          <w:rFonts w:ascii="Times New Roman" w:hAnsi="Times New Roman" w:cs="Times New Roman"/>
          <w:b/>
          <w:bCs/>
          <w:u w:val="single"/>
        </w:rPr>
      </w:pPr>
      <w:r w:rsidRPr="00A043FF">
        <w:rPr>
          <w:rFonts w:ascii="Times New Roman" w:hAnsi="Times New Roman" w:cs="Times New Roman"/>
          <w:b/>
          <w:bCs/>
        </w:rPr>
        <w:t xml:space="preserve">отрасли с эффективными барьерами – </w:t>
      </w:r>
      <w:r w:rsidRPr="00A043FF">
        <w:rPr>
          <w:rFonts w:ascii="Times New Roman" w:hAnsi="Times New Roman" w:cs="Times New Roman"/>
          <w:bCs/>
        </w:rPr>
        <w:t>о</w:t>
      </w:r>
      <w:r w:rsidRPr="00A043FF">
        <w:rPr>
          <w:rFonts w:ascii="Times New Roman" w:hAnsi="Times New Roman" w:cs="Times New Roman"/>
        </w:rPr>
        <w:t xml:space="preserve">лигополия, с точки зрения долгосрочной перспективы попасть на рынок возможно, но трудно, так как вход фирм </w:t>
      </w:r>
      <w:r w:rsidR="000E3FEA">
        <w:rPr>
          <w:rFonts w:ascii="Times New Roman" w:hAnsi="Times New Roman" w:cs="Times New Roman"/>
        </w:rPr>
        <w:t>затруднен</w:t>
      </w:r>
      <w:r w:rsidRPr="00A043FF">
        <w:rPr>
          <w:rFonts w:ascii="Times New Roman" w:hAnsi="Times New Roman" w:cs="Times New Roman"/>
        </w:rPr>
        <w:t xml:space="preserve">; </w:t>
      </w:r>
    </w:p>
    <w:p w:rsidR="00A043FF" w:rsidRPr="00A043FF" w:rsidRDefault="00A043FF" w:rsidP="00A043FF">
      <w:pPr>
        <w:pStyle w:val="a3"/>
        <w:numPr>
          <w:ilvl w:val="0"/>
          <w:numId w:val="5"/>
        </w:numPr>
        <w:spacing w:line="360" w:lineRule="auto"/>
        <w:jc w:val="both"/>
        <w:rPr>
          <w:rFonts w:ascii="Times New Roman" w:hAnsi="Times New Roman" w:cs="Times New Roman"/>
        </w:rPr>
      </w:pPr>
      <w:r w:rsidRPr="00A043FF">
        <w:rPr>
          <w:rFonts w:ascii="Times New Roman" w:hAnsi="Times New Roman" w:cs="Times New Roman"/>
          <w:b/>
          <w:bCs/>
        </w:rPr>
        <w:t xml:space="preserve">отрасли с блокированным входом - </w:t>
      </w:r>
      <w:r w:rsidRPr="00A043FF">
        <w:rPr>
          <w:rFonts w:ascii="Times New Roman" w:hAnsi="Times New Roman" w:cs="Times New Roman"/>
          <w:bCs/>
        </w:rPr>
        <w:t>ч</w:t>
      </w:r>
      <w:r w:rsidRPr="00A043FF">
        <w:rPr>
          <w:rFonts w:ascii="Times New Roman" w:hAnsi="Times New Roman" w:cs="Times New Roman"/>
        </w:rPr>
        <w:t>истая монополия, высокие барьеры, новым фирмам попасть практически невозможно, следовательно, число фирм практически не меняется. Существенные барьеры, и в краткосрочном, и в долгосрочном периоде.</w:t>
      </w:r>
    </w:p>
    <w:p w:rsidR="00A043FF" w:rsidRPr="00A043FF" w:rsidRDefault="00A043FF" w:rsidP="00A043FF">
      <w:pPr>
        <w:spacing w:line="360" w:lineRule="auto"/>
        <w:ind w:firstLine="709"/>
        <w:jc w:val="both"/>
        <w:rPr>
          <w:rFonts w:ascii="Times New Roman" w:hAnsi="Times New Roman" w:cs="Times New Roman"/>
        </w:rPr>
      </w:pPr>
      <w:r w:rsidRPr="00A043FF">
        <w:rPr>
          <w:rFonts w:ascii="Times New Roman" w:hAnsi="Times New Roman" w:cs="Times New Roman"/>
        </w:rPr>
        <w:t xml:space="preserve">Таким образом, рынок туристского продукта по высоте барьеров принадлежит к отрасли с неэффективными барьерами. Что касается социально-экономических, административных и гражданских барьеров, </w:t>
      </w:r>
      <w:r w:rsidR="0001635B">
        <w:rPr>
          <w:rFonts w:ascii="Times New Roman" w:hAnsi="Times New Roman" w:cs="Times New Roman"/>
        </w:rPr>
        <w:t xml:space="preserve">то в </w:t>
      </w:r>
      <w:r w:rsidRPr="00A043FF">
        <w:rPr>
          <w:rFonts w:ascii="Times New Roman" w:hAnsi="Times New Roman" w:cs="Times New Roman"/>
        </w:rPr>
        <w:t xml:space="preserve">пример можно привести значительные первоначальные капитальные вложения при длительных сроках окупаемости этих вложений, нестабильность российского законодательства, регулирующего предпринимательскую деятельность, высокие налоги, коррупцию, ограничения в </w:t>
      </w:r>
      <w:r w:rsidRPr="00A043FF">
        <w:rPr>
          <w:rFonts w:ascii="Times New Roman" w:hAnsi="Times New Roman" w:cs="Times New Roman"/>
        </w:rPr>
        <w:lastRenderedPageBreak/>
        <w:t>предоставлении долгосрочных кредитов, высокую арендную плату, высокие издержки на рекламу, необходимость установления партнерских отношений с органами власти и наличие законодательных актов, препятствующих международному туризму.</w:t>
      </w:r>
    </w:p>
    <w:p w:rsidR="00A043FF" w:rsidRPr="00A043FF" w:rsidRDefault="00A043FF" w:rsidP="00A043FF">
      <w:pPr>
        <w:spacing w:line="360" w:lineRule="auto"/>
        <w:jc w:val="both"/>
        <w:rPr>
          <w:rFonts w:ascii="Times New Roman" w:hAnsi="Times New Roman" w:cs="Times New Roman"/>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A043FF" w:rsidRDefault="00A043FF"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523F09" w:rsidRDefault="00523F09" w:rsidP="00F44A0B">
      <w:pPr>
        <w:pStyle w:val="a3"/>
        <w:spacing w:line="360" w:lineRule="auto"/>
        <w:ind w:left="0"/>
        <w:rPr>
          <w:rFonts w:ascii="Times New Roman" w:eastAsia="Times New Roman" w:hAnsi="Times New Roman" w:cs="Times New Roman"/>
          <w:noProof/>
          <w:lang w:eastAsia="ru-RU"/>
        </w:rPr>
      </w:pPr>
    </w:p>
    <w:p w:rsidR="0001635B" w:rsidRDefault="0001635B" w:rsidP="00523F09">
      <w:pPr>
        <w:spacing w:line="360" w:lineRule="auto"/>
        <w:jc w:val="center"/>
        <w:rPr>
          <w:rFonts w:ascii="Times New Roman" w:hAnsi="Times New Roman" w:cs="Times New Roman"/>
          <w:b/>
          <w:color w:val="000000"/>
          <w:shd w:val="clear" w:color="auto" w:fill="FFFFFF"/>
        </w:rPr>
      </w:pPr>
    </w:p>
    <w:p w:rsidR="00523F09" w:rsidRPr="00254941" w:rsidRDefault="00523F09" w:rsidP="00523F09">
      <w:pPr>
        <w:spacing w:line="360" w:lineRule="auto"/>
        <w:jc w:val="cente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lastRenderedPageBreak/>
        <w:t xml:space="preserve">1.4. </w:t>
      </w:r>
      <w:r w:rsidRPr="00254941">
        <w:rPr>
          <w:rFonts w:ascii="Times New Roman" w:hAnsi="Times New Roman" w:cs="Times New Roman"/>
          <w:b/>
          <w:color w:val="000000"/>
          <w:shd w:val="clear" w:color="auto" w:fill="FFFFFF"/>
        </w:rPr>
        <w:t>Дифференциация услуг</w:t>
      </w:r>
    </w:p>
    <w:p w:rsidR="00523F09" w:rsidRPr="001D67D1" w:rsidRDefault="00523F09" w:rsidP="00523F09">
      <w:pPr>
        <w:spacing w:line="360" w:lineRule="auto"/>
        <w:ind w:firstLine="709"/>
        <w:jc w:val="both"/>
        <w:rPr>
          <w:rFonts w:ascii="Times New Roman" w:hAnsi="Times New Roman" w:cs="Times New Roman"/>
          <w:color w:val="000000"/>
          <w:shd w:val="clear" w:color="auto" w:fill="FFFFFF"/>
        </w:rPr>
      </w:pPr>
      <w:r w:rsidRPr="00391087">
        <w:rPr>
          <w:rFonts w:ascii="Times New Roman" w:hAnsi="Times New Roman" w:cs="Times New Roman"/>
          <w:color w:val="000000"/>
          <w:shd w:val="clear" w:color="auto" w:fill="FFFFFF"/>
        </w:rPr>
        <w:t>Дифференциация туристского продукта – это одна из наиболее распространенных стратегий повышения конкурентоспособности фирмы. Фирма делает все возможное, чтобы придать товару какие-то отличительные свойства и черты, которые могут привлечь потенциального покупателя и за которые он заплатит.</w:t>
      </w:r>
      <w:r w:rsidRPr="001D67D1">
        <w:rPr>
          <w:rFonts w:ascii="Times New Roman" w:hAnsi="Times New Roman" w:cs="Times New Roman"/>
          <w:color w:val="000000"/>
          <w:shd w:val="clear" w:color="auto" w:fill="FFFFFF"/>
        </w:rPr>
        <w:t xml:space="preserve"> Эта стратегия</w:t>
      </w:r>
      <w:r>
        <w:rPr>
          <w:rFonts w:ascii="Times New Roman" w:hAnsi="Times New Roman" w:cs="Times New Roman"/>
          <w:color w:val="000000"/>
          <w:shd w:val="clear" w:color="auto" w:fill="FFFFFF"/>
        </w:rPr>
        <w:t xml:space="preserve"> </w:t>
      </w:r>
      <w:r w:rsidRPr="001D67D1">
        <w:rPr>
          <w:rFonts w:ascii="Times New Roman" w:hAnsi="Times New Roman" w:cs="Times New Roman"/>
          <w:color w:val="000000"/>
          <w:shd w:val="clear" w:color="auto" w:fill="FFFFFF"/>
        </w:rPr>
        <w:t xml:space="preserve">направлена на то, чтобы сделать товар отличающимся от того, который предлагают конкуренты. </w:t>
      </w:r>
    </w:p>
    <w:p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И</w:t>
      </w:r>
      <w:r w:rsidRPr="001D67D1">
        <w:rPr>
          <w:rFonts w:ascii="Times New Roman" w:hAnsi="Times New Roman" w:cs="Times New Roman"/>
          <w:color w:val="000000"/>
          <w:shd w:val="clear" w:color="auto" w:fill="FFFFFF"/>
        </w:rPr>
        <w:t xml:space="preserve">звестно, что дифференциация </w:t>
      </w:r>
      <w:r>
        <w:rPr>
          <w:rFonts w:ascii="Times New Roman" w:hAnsi="Times New Roman" w:cs="Times New Roman"/>
          <w:color w:val="000000"/>
          <w:shd w:val="clear" w:color="auto" w:fill="FFFFFF"/>
        </w:rPr>
        <w:t>продукта – это производство нескольких видов одного продукта с различными характеристиками (разнообразным дизайном, качеством, местоположением, стилем и т.д.). Помимо этого</w:t>
      </w:r>
      <w:r w:rsidRPr="00391087">
        <w:rPr>
          <w:rFonts w:ascii="Times New Roman" w:hAnsi="Times New Roman" w:cs="Times New Roman"/>
          <w:color w:val="000000"/>
          <w:shd w:val="clear" w:color="auto" w:fill="FFFFFF"/>
        </w:rPr>
        <w:t>, дифференциацией можно назвать привлечение покупателей посредством создания уникального продукта. Таким образом, основаниями для дифференциации туристского продукта могут быть уникальные маршруты, дополнительные возможности туров, широкое распространение сетевых точек туроператоров, а также искусственное создание ажиотажа вокруг туров и положительная репутация туристического агентства</w:t>
      </w:r>
      <w:r>
        <w:rPr>
          <w:rFonts w:ascii="Times New Roman" w:hAnsi="Times New Roman" w:cs="Times New Roman"/>
          <w:color w:val="000000"/>
          <w:shd w:val="clear" w:color="auto" w:fill="FFFFFF"/>
        </w:rPr>
        <w:t xml:space="preserve">. </w:t>
      </w:r>
    </w:p>
    <w:p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Дифференциация туристских услуг может быть разных видов. Первый тип дифференциации – по степени удовлетворения потребностей покупателей. Она представляет собой горизонтальную и вертикальную дифференциацию. При первой - разные продукты удовлетворяют несколько потребностей, а при второй -  также удовлетворяются несколько потребностей, но одним продуктом. Стоит заметить, что в случае вертикальной дифференциации потребитель делает выбор, исходя из своего уровня дохода, а в случае горизонтальной – на его выбор влияет приверженность к той или иной фирме. Например, несколько туроператоров предлагают путевки на море, которые включают в себя в целом одинаковые стандартные услуги (авиаперелет, трансфер, питание, проживание, страховка, экскурсии), а потребитель выбирает туроператора, учитывая, рекламу, отзывы друзей или свой личный опыт. Это проявление горизонтальной дифференциации. Тогда, вертикальную дифференциацию можно рассмотреть на примере тех же турагентств, предлагающих путевки на море. Только в данной ситуации, они будут отличаться друг от друга, например, типом проживания: одна путевка включает в себя проживание в отеле, другая – в домике на берегу моря. Соответственно, цены будут значительно отличаться, тогда покупатель сделает свой выбор уже с учетом своего дохода. </w:t>
      </w:r>
    </w:p>
    <w:p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Второй тип дифференциации включает фантомную и реальную дифференциацию.</w:t>
      </w:r>
      <w:r w:rsidRPr="005B4419">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Реальная дифференциация подразумевает под собой действительное изменение продукта: его качеств, состава, внутренних свойств. В то время как фантомная – лишь внешние изменения, т.е. внутренние характеристики остаются прежними. Примером реальной </w:t>
      </w:r>
      <w:r>
        <w:rPr>
          <w:rFonts w:ascii="Times New Roman" w:hAnsi="Times New Roman" w:cs="Times New Roman"/>
          <w:color w:val="000000"/>
          <w:shd w:val="clear" w:color="auto" w:fill="FFFFFF"/>
        </w:rPr>
        <w:lastRenderedPageBreak/>
        <w:t>дифференциации является добавление в пакетный тур оформление визы, а примером фантомной дифференциации – рекламные вывески «Путешествие по новым тропам Карелии», которые на самом деле подразумевают совсем не новым тур с прежней экскурсионной программой. Кроме того, можно выделить дифференциацию по уровню обслуживания, по местоположению и качеству товаров и услуг. Дифференциация по уровню обслуживание подразумевает, что при индивидуальном подходе к каждому клиенту цены на услуги будут значительно выше, нежели при стандартизированном подходе. Дифференциация по местоположению характеризуется тем, насколько доступно и удобно расположены места продажи товаров или предоставления услуг. Также, дифференциация по качеству товаров и услуг значит, что чем качественнее товар или услуга, тем выше будет цена.</w:t>
      </w:r>
    </w:p>
    <w:p w:rsidR="00523F09" w:rsidRDefault="00523F09" w:rsidP="00523F09">
      <w:pPr>
        <w:spacing w:line="360" w:lineRule="auto"/>
        <w:ind w:firstLine="709"/>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Необходимо упомянуть, что при анализе дифференциации туристских продуктов надо учитывать сегменты, на которые те или иные товары ориентированы. Существует множество факторов, которые характеризуют каждый сегмент. К ним относятся: возраст, образование, семейное положение, материальное положение, сфера деятельности, предпочтения, цели путешествий (например, курортный отдых, спортивный туризм, деловой туризм, оздоровительный туризм). При учете этих факторов можно создать товар, способный конкурировать на отраслевом рынке.</w:t>
      </w: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523F09" w:rsidRDefault="00523F09" w:rsidP="00523F09">
      <w:pPr>
        <w:spacing w:line="360" w:lineRule="auto"/>
        <w:ind w:firstLine="709"/>
        <w:jc w:val="both"/>
        <w:rPr>
          <w:rFonts w:ascii="Times New Roman" w:hAnsi="Times New Roman" w:cs="Times New Roman"/>
          <w:color w:val="000000"/>
          <w:shd w:val="clear" w:color="auto" w:fill="FFFFFF"/>
        </w:rPr>
      </w:pPr>
    </w:p>
    <w:p w:rsidR="001961DD" w:rsidRPr="001961DD" w:rsidRDefault="001961DD" w:rsidP="00F22D9B">
      <w:pPr>
        <w:pStyle w:val="1"/>
        <w:spacing w:before="0" w:line="360" w:lineRule="auto"/>
        <w:jc w:val="center"/>
        <w:rPr>
          <w:rFonts w:ascii="Times New Roman" w:hAnsi="Times New Roman" w:cs="Times New Roman"/>
          <w:b/>
          <w:bCs/>
          <w:color w:val="000000" w:themeColor="text1"/>
          <w:sz w:val="24"/>
          <w:szCs w:val="24"/>
        </w:rPr>
      </w:pPr>
      <w:r w:rsidRPr="001961DD">
        <w:rPr>
          <w:rFonts w:ascii="Times New Roman" w:hAnsi="Times New Roman" w:cs="Times New Roman"/>
          <w:b/>
          <w:bCs/>
          <w:color w:val="000000" w:themeColor="text1"/>
          <w:sz w:val="24"/>
          <w:szCs w:val="24"/>
        </w:rPr>
        <w:lastRenderedPageBreak/>
        <w:t>Часть 2. Оценка поведения фирм на рынке</w:t>
      </w:r>
    </w:p>
    <w:p w:rsidR="001961DD" w:rsidRPr="001961DD" w:rsidRDefault="001961DD" w:rsidP="001961DD">
      <w:pPr>
        <w:spacing w:line="360" w:lineRule="auto"/>
        <w:ind w:firstLine="709"/>
        <w:jc w:val="both"/>
        <w:rPr>
          <w:rFonts w:ascii="Times New Roman" w:hAnsi="Times New Roman" w:cs="Times New Roman"/>
          <w:color w:val="2C2C2C"/>
        </w:rPr>
      </w:pPr>
      <w:r w:rsidRPr="001961DD">
        <w:rPr>
          <w:rFonts w:ascii="Times New Roman" w:hAnsi="Times New Roman" w:cs="Times New Roman"/>
          <w:color w:val="2C2C2C"/>
        </w:rPr>
        <w:t>Структура рынка определяет поведение фирмы, характер ее взаимодействия с другими участниками рынка. При исследовании отраслевой структуры рынка одним из важнейших показателей является активность фирмы. Активные фирмы способны выводить свои внутрифирменные властные отношения за пределы фирмы, то есть они способны не только подчиняться отношениям отраслевого рынка, но и сами готовы формировать их. Для детерминации активности фирмы необходимо рассматривать два критерия: доля компании и концентрация продавцов на рынке. Удобнее всего применять коэффициент Бейна.</w:t>
      </w:r>
    </w:p>
    <w:p w:rsidR="001961DD" w:rsidRPr="001961DD" w:rsidRDefault="001961DD" w:rsidP="001961DD">
      <w:pPr>
        <w:spacing w:line="360" w:lineRule="auto"/>
        <w:ind w:firstLine="709"/>
        <w:jc w:val="both"/>
        <w:rPr>
          <w:rFonts w:ascii="Times New Roman" w:hAnsi="Times New Roman" w:cs="Times New Roman"/>
          <w:color w:val="2C2C2C"/>
        </w:rPr>
      </w:pPr>
      <w:r w:rsidRPr="001961DD">
        <w:rPr>
          <w:rFonts w:ascii="Times New Roman" w:hAnsi="Times New Roman" w:cs="Times New Roman"/>
          <w:color w:val="2C2C2C"/>
        </w:rPr>
        <w:t>Коэффициент Бейна показывает экономическую прибыль (доходность инвестиций) на один доллар собственного капитала. При совершенной конкуренции норма экономической прибыли равна нулю.</w:t>
      </w:r>
    </w:p>
    <w:p w:rsidR="001961DD" w:rsidRPr="001961DD" w:rsidRDefault="001961DD" w:rsidP="001961DD">
      <w:pPr>
        <w:spacing w:line="360" w:lineRule="auto"/>
        <w:jc w:val="center"/>
        <w:rPr>
          <w:rFonts w:ascii="Times New Roman" w:hAnsi="Times New Roman" w:cs="Times New Roman"/>
        </w:rPr>
      </w:pPr>
    </w:p>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 xml:space="preserve">Коэффициент Бейна = </w:t>
      </w:r>
      <m:oMath>
        <m:f>
          <m:fPr>
            <m:ctrlPr>
              <w:rPr>
                <w:rFonts w:ascii="Cambria Math" w:hAnsi="Times New Roman" w:cs="Times New Roman"/>
                <w:i/>
              </w:rPr>
            </m:ctrlPr>
          </m:fPr>
          <m:num>
            <m:r>
              <w:rPr>
                <w:rFonts w:ascii="Cambria Math" w:hAnsi="Times New Roman" w:cs="Times New Roman"/>
              </w:rPr>
              <m:t>Бухгалтерская</m:t>
            </m:r>
            <m:r>
              <w:rPr>
                <w:rFonts w:ascii="Cambria Math" w:hAnsi="Times New Roman" w:cs="Times New Roman"/>
              </w:rPr>
              <m:t xml:space="preserve"> </m:t>
            </m:r>
            <m:r>
              <w:rPr>
                <w:rFonts w:ascii="Cambria Math" w:hAnsi="Times New Roman" w:cs="Times New Roman"/>
              </w:rPr>
              <m:t>прибыль-Нормальная</m:t>
            </m:r>
            <m:r>
              <w:rPr>
                <w:rFonts w:ascii="Cambria Math" w:hAnsi="Times New Roman" w:cs="Times New Roman"/>
              </w:rPr>
              <m:t xml:space="preserve"> </m:t>
            </m:r>
            <m:r>
              <w:rPr>
                <w:rFonts w:ascii="Cambria Math" w:hAnsi="Times New Roman" w:cs="Times New Roman"/>
              </w:rPr>
              <m:t>прибыль</m:t>
            </m:r>
          </m:num>
          <m:den>
            <m:r>
              <w:rPr>
                <w:rFonts w:ascii="Cambria Math" w:hAnsi="Times New Roman" w:cs="Times New Roman"/>
              </w:rPr>
              <m:t>Собственный</m:t>
            </m:r>
            <m:r>
              <w:rPr>
                <w:rFonts w:ascii="Cambria Math" w:hAnsi="Times New Roman" w:cs="Times New Roman"/>
              </w:rPr>
              <m:t xml:space="preserve"> </m:t>
            </m:r>
            <m:r>
              <w:rPr>
                <w:rFonts w:ascii="Cambria Math" w:hAnsi="Times New Roman" w:cs="Times New Roman"/>
              </w:rPr>
              <m:t>капитал</m:t>
            </m:r>
            <m:r>
              <w:rPr>
                <w:rFonts w:ascii="Cambria Math" w:hAnsi="Times New Roman" w:cs="Times New Roman"/>
              </w:rPr>
              <m:t xml:space="preserve"> </m:t>
            </m:r>
            <m:r>
              <w:rPr>
                <w:rFonts w:ascii="Cambria Math" w:hAnsi="Times New Roman" w:cs="Times New Roman"/>
              </w:rPr>
              <m:t>фирмы</m:t>
            </m:r>
          </m:den>
        </m:f>
      </m:oMath>
      <w:r w:rsidRPr="001961DD">
        <w:rPr>
          <w:rFonts w:ascii="Times New Roman" w:hAnsi="Times New Roman" w:cs="Times New Roman"/>
        </w:rPr>
        <w:t>.</w:t>
      </w:r>
    </w:p>
    <w:p w:rsidR="001961DD" w:rsidRPr="001961DD" w:rsidRDefault="001961DD" w:rsidP="001961DD">
      <w:pPr>
        <w:spacing w:line="360" w:lineRule="auto"/>
        <w:ind w:firstLine="567"/>
        <w:rPr>
          <w:rFonts w:ascii="Times New Roman" w:hAnsi="Times New Roman" w:cs="Times New Roman"/>
        </w:rPr>
      </w:pP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 xml:space="preserve">В данной работе для определения активности фирмы использованы коэффициенты за несколько лет (2016-2018 г.г.), так как из-за изменчивости отраслевого рынка определить это за один год невозможно. </w:t>
      </w: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Pr="0073294F" w:rsidRDefault="001961DD" w:rsidP="001961DD">
      <w:pPr>
        <w:spacing w:line="360" w:lineRule="auto"/>
        <w:jc w:val="center"/>
        <w:rPr>
          <w:color w:val="2C2C2C"/>
        </w:rPr>
      </w:pPr>
    </w:p>
    <w:p w:rsidR="001961DD" w:rsidRDefault="001961DD" w:rsidP="001961DD">
      <w:pPr>
        <w:spacing w:after="200" w:line="276" w:lineRule="auto"/>
        <w:rPr>
          <w:color w:val="2C2C2C"/>
        </w:rPr>
      </w:pPr>
      <w:r>
        <w:rPr>
          <w:color w:val="2C2C2C"/>
        </w:rPr>
        <w:br w:type="page"/>
      </w:r>
    </w:p>
    <w:p w:rsidR="001961DD" w:rsidRPr="001961DD" w:rsidRDefault="001961DD" w:rsidP="00F22D9B">
      <w:pPr>
        <w:pStyle w:val="2"/>
        <w:numPr>
          <w:ilvl w:val="0"/>
          <w:numId w:val="0"/>
        </w:numPr>
        <w:spacing w:before="0" w:line="360" w:lineRule="auto"/>
        <w:jc w:val="center"/>
        <w:rPr>
          <w:rFonts w:ascii="Times New Roman" w:hAnsi="Times New Roman" w:cs="Times New Roman"/>
          <w:b/>
          <w:bCs/>
          <w:color w:val="000000" w:themeColor="text1"/>
          <w:sz w:val="24"/>
          <w:szCs w:val="24"/>
        </w:rPr>
      </w:pPr>
      <w:r w:rsidRPr="001961DD">
        <w:rPr>
          <w:rFonts w:ascii="Times New Roman" w:hAnsi="Times New Roman" w:cs="Times New Roman"/>
          <w:b/>
          <w:bCs/>
          <w:color w:val="000000" w:themeColor="text1"/>
          <w:sz w:val="24"/>
          <w:szCs w:val="24"/>
        </w:rPr>
        <w:lastRenderedPageBreak/>
        <w:t>2.1. ООО «КОРАЛ ТРЕВЕЛ»</w:t>
      </w:r>
    </w:p>
    <w:p w:rsidR="001961DD" w:rsidRPr="001961DD" w:rsidRDefault="001961DD" w:rsidP="001961DD">
      <w:pPr>
        <w:spacing w:line="360" w:lineRule="auto"/>
        <w:ind w:firstLine="709"/>
        <w:jc w:val="both"/>
        <w:rPr>
          <w:rFonts w:ascii="Times New Roman" w:hAnsi="Times New Roman" w:cs="Times New Roman"/>
          <w:color w:val="2C2C2C"/>
        </w:rPr>
      </w:pPr>
      <w:r w:rsidRPr="001961DD">
        <w:rPr>
          <w:rFonts w:ascii="Times New Roman" w:hAnsi="Times New Roman" w:cs="Times New Roman"/>
          <w:color w:val="2C2C2C"/>
        </w:rPr>
        <w:t>Компания «</w:t>
      </w:r>
      <w:r w:rsidRPr="001961DD">
        <w:rPr>
          <w:rFonts w:ascii="Times New Roman" w:hAnsi="Times New Roman" w:cs="Times New Roman"/>
          <w:color w:val="2C2C2C"/>
          <w:lang w:val="en-US"/>
        </w:rPr>
        <w:t>Coral</w:t>
      </w:r>
      <w:r w:rsidRPr="001961DD">
        <w:rPr>
          <w:rFonts w:ascii="Times New Roman" w:hAnsi="Times New Roman" w:cs="Times New Roman"/>
          <w:color w:val="2C2C2C"/>
        </w:rPr>
        <w:t xml:space="preserve"> </w:t>
      </w:r>
      <w:r w:rsidRPr="001961DD">
        <w:rPr>
          <w:rFonts w:ascii="Times New Roman" w:hAnsi="Times New Roman" w:cs="Times New Roman"/>
          <w:color w:val="2C2C2C"/>
          <w:lang w:val="en-US"/>
        </w:rPr>
        <w:t>Travel</w:t>
      </w:r>
      <w:r w:rsidRPr="001961DD">
        <w:rPr>
          <w:rFonts w:ascii="Times New Roman" w:hAnsi="Times New Roman" w:cs="Times New Roman"/>
          <w:color w:val="2C2C2C"/>
        </w:rPr>
        <w:t>» входит в топ рейтинга самых крупных туристических операторов России. Компания была основана в 1992 году, она обладает большим профессиональным опытом в сфере туризма и пользуется популярностью среди потребителей. В компании уделяют значительное внимание качеству обслуживания клиентов, поэтому данная компания имеет хорошую репутацию и высокий рейтинг надежности среди клиентов. Можно предположить, что компания «</w:t>
      </w:r>
      <w:r w:rsidRPr="001961DD">
        <w:rPr>
          <w:rFonts w:ascii="Times New Roman" w:hAnsi="Times New Roman" w:cs="Times New Roman"/>
          <w:color w:val="2C2C2C"/>
          <w:lang w:val="en-US"/>
        </w:rPr>
        <w:t>Coral</w:t>
      </w:r>
      <w:r w:rsidRPr="001961DD">
        <w:rPr>
          <w:rFonts w:ascii="Times New Roman" w:hAnsi="Times New Roman" w:cs="Times New Roman"/>
          <w:color w:val="2C2C2C"/>
        </w:rPr>
        <w:t xml:space="preserve"> </w:t>
      </w:r>
      <w:r w:rsidRPr="001961DD">
        <w:rPr>
          <w:rFonts w:ascii="Times New Roman" w:hAnsi="Times New Roman" w:cs="Times New Roman"/>
          <w:color w:val="2C2C2C"/>
          <w:lang w:val="en-US"/>
        </w:rPr>
        <w:t>Travel</w:t>
      </w:r>
      <w:r w:rsidRPr="001961DD">
        <w:rPr>
          <w:rFonts w:ascii="Times New Roman" w:hAnsi="Times New Roman" w:cs="Times New Roman"/>
          <w:color w:val="2C2C2C"/>
        </w:rPr>
        <w:t>» является активной фирмой, поскольку занимает значительную долю рынка. Для проверки рыночной власти фирмы необходимо применить коэффициент Бэйна.</w:t>
      </w:r>
    </w:p>
    <w:p w:rsidR="001961DD" w:rsidRPr="001961DD" w:rsidRDefault="001961DD" w:rsidP="001961DD">
      <w:pPr>
        <w:spacing w:line="360" w:lineRule="auto"/>
        <w:ind w:firstLine="708"/>
        <w:jc w:val="right"/>
        <w:rPr>
          <w:rFonts w:ascii="Times New Roman" w:hAnsi="Times New Roman" w:cs="Times New Roman"/>
          <w:i/>
        </w:rPr>
      </w:pPr>
      <w:r w:rsidRPr="001961DD">
        <w:rPr>
          <w:rFonts w:ascii="Times New Roman" w:hAnsi="Times New Roman" w:cs="Times New Roman"/>
          <w:i/>
        </w:rPr>
        <w:t>Таблица 3.</w:t>
      </w:r>
    </w:p>
    <w:tbl>
      <w:tblPr>
        <w:tblW w:w="7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5"/>
        <w:gridCol w:w="1660"/>
        <w:gridCol w:w="1356"/>
        <w:gridCol w:w="1661"/>
      </w:tblGrid>
      <w:tr w:rsidR="001961DD" w:rsidRPr="001961DD"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p>
        </w:tc>
        <w:tc>
          <w:tcPr>
            <w:tcW w:w="1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13</w:t>
            </w:r>
          </w:p>
        </w:tc>
        <w:tc>
          <w:tcPr>
            <w:tcW w:w="135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56 956</w:t>
            </w:r>
          </w:p>
        </w:tc>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7 579</w:t>
            </w:r>
          </w:p>
        </w:tc>
      </w:tr>
      <w:tr w:rsidR="001961DD" w:rsidRPr="001961DD"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660"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5 645</w:t>
            </w:r>
          </w:p>
        </w:tc>
        <w:tc>
          <w:tcPr>
            <w:tcW w:w="135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62 601</w:t>
            </w:r>
          </w:p>
        </w:tc>
        <w:tc>
          <w:tcPr>
            <w:tcW w:w="166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69 950</w:t>
            </w:r>
          </w:p>
        </w:tc>
      </w:tr>
      <w:tr w:rsidR="001961DD" w:rsidRPr="001961DD" w:rsidTr="001961DD">
        <w:trPr>
          <w:trHeight w:val="300"/>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R ср, %</w:t>
            </w:r>
          </w:p>
        </w:tc>
        <w:tc>
          <w:tcPr>
            <w:tcW w:w="1660"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35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66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rsidTr="001961DD">
        <w:trPr>
          <w:trHeight w:val="383"/>
          <w:jc w:val="center"/>
        </w:trPr>
        <w:tc>
          <w:tcPr>
            <w:tcW w:w="2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Бэйна</w:t>
            </w:r>
          </w:p>
        </w:tc>
        <w:tc>
          <w:tcPr>
            <w:tcW w:w="1660"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-0,309263813</w:t>
            </w:r>
          </w:p>
        </w:tc>
        <w:tc>
          <w:tcPr>
            <w:tcW w:w="135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0,29764138</w:t>
            </w:r>
          </w:p>
        </w:tc>
        <w:tc>
          <w:tcPr>
            <w:tcW w:w="166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-0,255038934</w:t>
            </w:r>
          </w:p>
        </w:tc>
      </w:tr>
    </w:tbl>
    <w:p w:rsidR="001961DD" w:rsidRPr="004D7CB3" w:rsidRDefault="001961DD" w:rsidP="001961DD">
      <w:pPr>
        <w:pStyle w:val="a3"/>
        <w:spacing w:line="360" w:lineRule="auto"/>
        <w:ind w:left="0"/>
        <w:jc w:val="center"/>
        <w:rPr>
          <w:rFonts w:ascii="Times New Roman" w:eastAsia="Times New Roman" w:hAnsi="Times New Roman" w:cs="Times New Roman"/>
          <w:color w:val="000000"/>
          <w:sz w:val="20"/>
          <w:szCs w:val="20"/>
          <w:lang w:eastAsia="ru-RU"/>
        </w:rPr>
      </w:pPr>
      <w:r w:rsidRPr="004D7CB3">
        <w:rPr>
          <w:rFonts w:ascii="Times New Roman" w:eastAsia="Times New Roman" w:hAnsi="Times New Roman" w:cs="Times New Roman"/>
          <w:color w:val="000000"/>
          <w:sz w:val="20"/>
          <w:szCs w:val="20"/>
          <w:lang w:eastAsia="ru-RU"/>
        </w:rPr>
        <w:t>*Данные для расчётов взяты из годовых бухгалтерских отчётов ООО «</w:t>
      </w:r>
      <w:r w:rsidRPr="004D7CB3">
        <w:rPr>
          <w:rFonts w:ascii="Times New Roman" w:hAnsi="Times New Roman" w:cs="Times New Roman"/>
          <w:color w:val="2C2C2C"/>
          <w:sz w:val="20"/>
          <w:szCs w:val="20"/>
        </w:rPr>
        <w:t>КОРАЛ ТРЕВЕЛ</w:t>
      </w:r>
      <w:r w:rsidRPr="004D7CB3">
        <w:rPr>
          <w:rFonts w:ascii="Times New Roman" w:eastAsia="Times New Roman" w:hAnsi="Times New Roman" w:cs="Times New Roman"/>
          <w:color w:val="000000"/>
          <w:sz w:val="20"/>
          <w:szCs w:val="20"/>
          <w:lang w:eastAsia="ru-RU"/>
        </w:rPr>
        <w:t xml:space="preserve"> »</w:t>
      </w:r>
      <w:r w:rsidRPr="004D7CB3">
        <w:rPr>
          <w:rStyle w:val="af0"/>
          <w:rFonts w:ascii="Times New Roman" w:eastAsia="Times New Roman" w:hAnsi="Times New Roman" w:cs="Times New Roman"/>
          <w:color w:val="000000"/>
          <w:sz w:val="20"/>
          <w:szCs w:val="20"/>
          <w:lang w:eastAsia="ru-RU"/>
        </w:rPr>
        <w:footnoteReference w:id="1"/>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Исходя из полученных данных, можно говорить о том, что в 2016 году компания не была активна, ее влияние на рынке туристских услуг было незначительным. Однако, в 2017 году компании удалось стабилизироваться на рынке и увеличить на нем свою долю, это обусловлено увеличением чистой прибыли и собственного капитала. На это могло повлиять то, что компания втрое увеличила количество отелей, предлагаемых для бронирования через GDS, а билеты на рейсы 50 авиакомпаний турагенты начали оформлять без сборов. В 2018 году коэффициент опять стал отрицательным, что свидетельствует о снижении рыночной власти компании.</w:t>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Также ООО «</w:t>
      </w:r>
      <w:r w:rsidRPr="001961DD">
        <w:rPr>
          <w:rFonts w:ascii="Times New Roman" w:hAnsi="Times New Roman" w:cs="Times New Roman"/>
          <w:lang w:val="en-US"/>
        </w:rPr>
        <w:t>Coral</w:t>
      </w:r>
      <w:r w:rsidRPr="001961DD">
        <w:rPr>
          <w:rFonts w:ascii="Times New Roman" w:hAnsi="Times New Roman" w:cs="Times New Roman"/>
        </w:rPr>
        <w:t xml:space="preserve"> </w:t>
      </w:r>
      <w:r w:rsidRPr="001961DD">
        <w:rPr>
          <w:rFonts w:ascii="Times New Roman" w:hAnsi="Times New Roman" w:cs="Times New Roman"/>
          <w:lang w:val="en-US"/>
        </w:rPr>
        <w:t>Travel</w:t>
      </w:r>
      <w:r w:rsidRPr="001961DD">
        <w:rPr>
          <w:rFonts w:ascii="Times New Roman" w:hAnsi="Times New Roman" w:cs="Times New Roman"/>
        </w:rPr>
        <w:t>» успешно интегрирует с другими компаниями и структурами - предоставляет услуги страхования, посредством сотрудничества с такими компаниями как ООО «СК «Согласие», СПАО «Ингосстрах», СОАО «ВСК» и ООО «Зетта Страхование». Кроме того, в числе постоянных партнеров «Coral Travel» более 22 тыс. агентств по всей России, свыше 40 авиакомпаний и более 5 тыс. отелей, что говорит о значительном месте компании на рынке туристических фирм и о ее активном положении.</w:t>
      </w:r>
    </w:p>
    <w:p w:rsidR="004D7CB3" w:rsidRDefault="001961DD" w:rsidP="00F22D9B">
      <w:pPr>
        <w:widowControl w:val="0"/>
        <w:spacing w:line="360" w:lineRule="auto"/>
        <w:ind w:firstLine="709"/>
        <w:jc w:val="both"/>
        <w:rPr>
          <w:rFonts w:ascii="Times New Roman" w:hAnsi="Times New Roman" w:cs="Times New Roman"/>
        </w:rPr>
      </w:pPr>
      <w:r w:rsidRPr="001961DD">
        <w:rPr>
          <w:rFonts w:ascii="Times New Roman" w:hAnsi="Times New Roman" w:cs="Times New Roman"/>
        </w:rPr>
        <w:t>Таким образом, компания «</w:t>
      </w:r>
      <w:r w:rsidRPr="001961DD">
        <w:rPr>
          <w:rFonts w:ascii="Times New Roman" w:hAnsi="Times New Roman" w:cs="Times New Roman"/>
          <w:lang w:val="en-US"/>
        </w:rPr>
        <w:t>Coral</w:t>
      </w:r>
      <w:r w:rsidRPr="001961DD">
        <w:rPr>
          <w:rFonts w:ascii="Times New Roman" w:hAnsi="Times New Roman" w:cs="Times New Roman"/>
        </w:rPr>
        <w:t xml:space="preserve"> </w:t>
      </w:r>
      <w:r w:rsidRPr="001961DD">
        <w:rPr>
          <w:rFonts w:ascii="Times New Roman" w:hAnsi="Times New Roman" w:cs="Times New Roman"/>
          <w:lang w:val="en-US"/>
        </w:rPr>
        <w:t>Travel</w:t>
      </w:r>
      <w:r w:rsidRPr="001961DD">
        <w:rPr>
          <w:rFonts w:ascii="Times New Roman" w:hAnsi="Times New Roman" w:cs="Times New Roman"/>
        </w:rPr>
        <w:t>» является активной фирмой,  участвующей в интегрированных структурах, но компании не всегда удается сохранять равную долю ры</w:t>
      </w:r>
      <w:r w:rsidR="004D7CB3">
        <w:rPr>
          <w:rFonts w:ascii="Times New Roman" w:hAnsi="Times New Roman" w:cs="Times New Roman"/>
        </w:rPr>
        <w:t>н</w:t>
      </w:r>
      <w:r w:rsidRPr="001961DD">
        <w:rPr>
          <w:rFonts w:ascii="Times New Roman" w:hAnsi="Times New Roman" w:cs="Times New Roman"/>
        </w:rPr>
        <w:t>очной власти.</w:t>
      </w:r>
    </w:p>
    <w:p w:rsidR="001961DD" w:rsidRPr="001961DD" w:rsidRDefault="001961DD" w:rsidP="004D7CB3">
      <w:pPr>
        <w:widowControl w:val="0"/>
        <w:spacing w:line="360" w:lineRule="auto"/>
        <w:jc w:val="center"/>
        <w:rPr>
          <w:rFonts w:ascii="Times New Roman" w:hAnsi="Times New Roman" w:cs="Times New Roman"/>
          <w:b/>
          <w:bCs/>
          <w:color w:val="000000" w:themeColor="text1"/>
        </w:rPr>
      </w:pPr>
      <w:r w:rsidRPr="001961DD">
        <w:rPr>
          <w:rFonts w:ascii="Times New Roman" w:hAnsi="Times New Roman" w:cs="Times New Roman"/>
          <w:b/>
          <w:bCs/>
          <w:color w:val="000000" w:themeColor="text1"/>
        </w:rPr>
        <w:lastRenderedPageBreak/>
        <w:t>2.2. ООО «</w:t>
      </w:r>
      <w:r w:rsidRPr="001961DD">
        <w:rPr>
          <w:rFonts w:ascii="Times New Roman" w:hAnsi="Times New Roman" w:cs="Times New Roman"/>
          <w:b/>
          <w:bCs/>
          <w:color w:val="000000" w:themeColor="text1"/>
          <w:lang w:val="en-US"/>
        </w:rPr>
        <w:t>TEZ</w:t>
      </w:r>
      <w:r w:rsidRPr="001961DD">
        <w:rPr>
          <w:rFonts w:ascii="Times New Roman" w:hAnsi="Times New Roman" w:cs="Times New Roman"/>
          <w:b/>
          <w:bCs/>
          <w:color w:val="000000" w:themeColor="text1"/>
        </w:rPr>
        <w:t xml:space="preserve"> </w:t>
      </w:r>
      <w:r w:rsidRPr="001961DD">
        <w:rPr>
          <w:rFonts w:ascii="Times New Roman" w:hAnsi="Times New Roman" w:cs="Times New Roman"/>
          <w:b/>
          <w:bCs/>
          <w:color w:val="000000" w:themeColor="text1"/>
          <w:lang w:val="en-US"/>
        </w:rPr>
        <w:t>TOUR</w:t>
      </w:r>
      <w:r w:rsidRPr="001961DD">
        <w:rPr>
          <w:rFonts w:ascii="Times New Roman" w:hAnsi="Times New Roman" w:cs="Times New Roman"/>
          <w:b/>
          <w:bCs/>
          <w:color w:val="000000" w:themeColor="text1"/>
        </w:rPr>
        <w:t>»</w:t>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Компания «</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xml:space="preserve">» является одной из ведущих туристических компаний в России и занимает одну из лидирующих позиций по отправке туристов за рубеж, имеет устоявшуюся хорошую репутацию среди туроператоров России, хотя и имеет сравнительно малую долю на рынке. </w:t>
      </w:r>
      <w:r>
        <w:rPr>
          <w:rFonts w:ascii="Times New Roman" w:hAnsi="Times New Roman" w:cs="Times New Roman"/>
        </w:rPr>
        <w:t>М</w:t>
      </w:r>
      <w:r w:rsidRPr="001961DD">
        <w:rPr>
          <w:rFonts w:ascii="Times New Roman" w:hAnsi="Times New Roman" w:cs="Times New Roman"/>
        </w:rPr>
        <w:t>ож</w:t>
      </w:r>
      <w:r>
        <w:rPr>
          <w:rFonts w:ascii="Times New Roman" w:hAnsi="Times New Roman" w:cs="Times New Roman"/>
        </w:rPr>
        <w:t>но</w:t>
      </w:r>
      <w:r w:rsidRPr="001961DD">
        <w:rPr>
          <w:rFonts w:ascii="Times New Roman" w:hAnsi="Times New Roman" w:cs="Times New Roman"/>
        </w:rPr>
        <w:t xml:space="preserve"> предположить, что ООО «</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является активной фирмой на рынке, но, чтобы проверить, мы сделаем расчет показателей рыночной власти фирм. Так как у нас общество с ограниченной ответственностью, то удобнее всего применить коэффициент Бейна.</w:t>
      </w:r>
    </w:p>
    <w:p w:rsidR="001961DD" w:rsidRPr="001961DD" w:rsidRDefault="001961DD" w:rsidP="001961DD">
      <w:pPr>
        <w:spacing w:line="360" w:lineRule="auto"/>
        <w:ind w:firstLine="709"/>
        <w:jc w:val="right"/>
        <w:rPr>
          <w:rFonts w:ascii="Times New Roman" w:hAnsi="Times New Roman" w:cs="Times New Roman"/>
          <w:i/>
        </w:rPr>
      </w:pPr>
      <w:r w:rsidRPr="001961DD">
        <w:rPr>
          <w:rFonts w:ascii="Times New Roman" w:hAnsi="Times New Roman" w:cs="Times New Roman"/>
          <w:i/>
        </w:rPr>
        <w:t>Таблица 4.</w:t>
      </w:r>
    </w:p>
    <w:tbl>
      <w:tblPr>
        <w:tblW w:w="7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2"/>
        <w:gridCol w:w="1228"/>
        <w:gridCol w:w="1254"/>
        <w:gridCol w:w="1300"/>
      </w:tblGrid>
      <w:tr w:rsidR="001961DD" w:rsidRPr="001961DD"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rPr>
                <w:rFonts w:ascii="Times New Roman" w:hAnsi="Times New Roman" w:cs="Times New Roman"/>
              </w:rPr>
            </w:pP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228"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-7 567</w:t>
            </w:r>
          </w:p>
        </w:tc>
        <w:tc>
          <w:tcPr>
            <w:tcW w:w="1254"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38 683</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141 078</w:t>
            </w:r>
          </w:p>
        </w:tc>
      </w:tr>
      <w:tr w:rsidR="001961DD" w:rsidRPr="001961DD"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228"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62 576</w:t>
            </w:r>
          </w:p>
        </w:tc>
        <w:tc>
          <w:tcPr>
            <w:tcW w:w="1254"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118 593</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104 619</w:t>
            </w:r>
          </w:p>
        </w:tc>
      </w:tr>
      <w:tr w:rsidR="001961DD" w:rsidRPr="001961DD"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lang w:val="en-US"/>
              </w:rPr>
              <w:t xml:space="preserve">R </w:t>
            </w:r>
            <w:r w:rsidRPr="001961DD">
              <w:rPr>
                <w:rFonts w:ascii="Times New Roman" w:hAnsi="Times New Roman" w:cs="Times New Roman"/>
                <w:color w:val="000000"/>
              </w:rPr>
              <w:t>ср %</w:t>
            </w:r>
          </w:p>
        </w:tc>
        <w:tc>
          <w:tcPr>
            <w:tcW w:w="1228"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254"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300"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rsidTr="001961DD">
        <w:trPr>
          <w:trHeight w:val="263"/>
          <w:jc w:val="center"/>
        </w:trPr>
        <w:tc>
          <w:tcPr>
            <w:tcW w:w="3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Бейна</w:t>
            </w:r>
          </w:p>
        </w:tc>
        <w:tc>
          <w:tcPr>
            <w:tcW w:w="1228"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-0,48146</w:t>
            </w:r>
          </w:p>
        </w:tc>
        <w:tc>
          <w:tcPr>
            <w:tcW w:w="1254"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-0,14737</w:t>
            </w:r>
          </w:p>
        </w:tc>
        <w:tc>
          <w:tcPr>
            <w:tcW w:w="1300"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0,26558</w:t>
            </w:r>
          </w:p>
        </w:tc>
      </w:tr>
    </w:tbl>
    <w:p w:rsidR="001961DD" w:rsidRPr="001961DD" w:rsidRDefault="001961DD" w:rsidP="00A41B92">
      <w:pPr>
        <w:pStyle w:val="a3"/>
        <w:spacing w:before="120" w:line="360" w:lineRule="auto"/>
        <w:ind w:left="0"/>
        <w:jc w:val="center"/>
        <w:rPr>
          <w:rFonts w:ascii="Times New Roman" w:eastAsia="Times New Roman" w:hAnsi="Times New Roman" w:cs="Times New Roman"/>
          <w:color w:val="000000"/>
          <w:sz w:val="20"/>
          <w:szCs w:val="20"/>
          <w:lang w:eastAsia="ru-RU"/>
        </w:rPr>
      </w:pPr>
      <w:r w:rsidRPr="001961DD">
        <w:rPr>
          <w:rFonts w:ascii="Times New Roman" w:eastAsia="Times New Roman" w:hAnsi="Times New Roman" w:cs="Times New Roman"/>
          <w:color w:val="000000"/>
          <w:sz w:val="20"/>
          <w:szCs w:val="20"/>
          <w:lang w:eastAsia="ru-RU"/>
        </w:rPr>
        <w:t>*Данные для расчётов взяты из годовых бухгалтерских отчётов ООО «</w:t>
      </w:r>
      <w:r w:rsidRPr="001961DD">
        <w:rPr>
          <w:rFonts w:ascii="Times New Roman" w:eastAsia="Times New Roman" w:hAnsi="Times New Roman" w:cs="Times New Roman"/>
          <w:color w:val="000000"/>
          <w:sz w:val="20"/>
          <w:szCs w:val="20"/>
          <w:lang w:val="en-US" w:eastAsia="ru-RU"/>
        </w:rPr>
        <w:t>TEZ</w:t>
      </w:r>
      <w:r w:rsidRPr="001961DD">
        <w:rPr>
          <w:rFonts w:ascii="Times New Roman" w:eastAsia="Times New Roman" w:hAnsi="Times New Roman" w:cs="Times New Roman"/>
          <w:color w:val="000000"/>
          <w:sz w:val="20"/>
          <w:szCs w:val="20"/>
          <w:lang w:eastAsia="ru-RU"/>
        </w:rPr>
        <w:t xml:space="preserve"> </w:t>
      </w:r>
      <w:r w:rsidRPr="001961DD">
        <w:rPr>
          <w:rFonts w:ascii="Times New Roman" w:eastAsia="Times New Roman" w:hAnsi="Times New Roman" w:cs="Times New Roman"/>
          <w:color w:val="000000"/>
          <w:sz w:val="20"/>
          <w:szCs w:val="20"/>
          <w:lang w:val="en-US" w:eastAsia="ru-RU"/>
        </w:rPr>
        <w:t>TOUR</w:t>
      </w:r>
      <w:r w:rsidRPr="001961DD">
        <w:rPr>
          <w:rFonts w:ascii="Times New Roman" w:eastAsia="Times New Roman" w:hAnsi="Times New Roman" w:cs="Times New Roman"/>
          <w:color w:val="000000"/>
          <w:sz w:val="20"/>
          <w:szCs w:val="20"/>
          <w:lang w:eastAsia="ru-RU"/>
        </w:rPr>
        <w:t>»</w:t>
      </w:r>
      <w:bookmarkStart w:id="1" w:name="_Ref8301875"/>
      <w:r w:rsidRPr="001961DD">
        <w:rPr>
          <w:rStyle w:val="af0"/>
          <w:rFonts w:ascii="Times New Roman" w:eastAsia="Times New Roman" w:hAnsi="Times New Roman" w:cs="Times New Roman"/>
          <w:color w:val="000000"/>
          <w:sz w:val="20"/>
          <w:szCs w:val="20"/>
          <w:lang w:eastAsia="ru-RU"/>
        </w:rPr>
        <w:footnoteReference w:id="2"/>
      </w:r>
      <w:bookmarkEnd w:id="1"/>
    </w:p>
    <w:p w:rsidR="001961DD" w:rsidRPr="001961DD" w:rsidRDefault="001961DD" w:rsidP="00A41B92">
      <w:pPr>
        <w:spacing w:before="120" w:line="360" w:lineRule="auto"/>
        <w:ind w:firstLine="709"/>
        <w:jc w:val="both"/>
        <w:rPr>
          <w:rFonts w:ascii="Times New Roman" w:hAnsi="Times New Roman" w:cs="Times New Roman"/>
        </w:rPr>
      </w:pPr>
      <w:r w:rsidRPr="001961DD">
        <w:rPr>
          <w:rFonts w:ascii="Times New Roman" w:hAnsi="Times New Roman" w:cs="Times New Roman"/>
        </w:rPr>
        <w:t>В 2016 и 2017 годах коэффициент Бейна принимает отрицательные значения, что говорит нам о том, что фирма являлась неактивной и что у данной фирмы отсутствовала рыночная власть в эти года. Но в 2018 году коэффициент увеличился. Это обусловлено ростом чистой прибыли и собственного капитала за счет открытия новых туров и презентации сети отелей</w:t>
      </w:r>
      <w:r w:rsidRPr="001961DD">
        <w:rPr>
          <w:rFonts w:ascii="Times New Roman" w:hAnsi="Times New Roman" w:cs="Times New Roman"/>
          <w:color w:val="000000" w:themeColor="text1"/>
          <w:shd w:val="clear" w:color="auto" w:fill="FFFFFF"/>
        </w:rPr>
        <w:t xml:space="preserve"> совместно с BARCELO HOTEL GROUP и PRINCESS HOTELS &amp; RESORTS</w:t>
      </w:r>
      <w:r w:rsidRPr="001961DD">
        <w:rPr>
          <w:rFonts w:ascii="Times New Roman" w:hAnsi="Times New Roman" w:cs="Times New Roman"/>
        </w:rPr>
        <w:t xml:space="preserve">, </w:t>
      </w:r>
      <w:r w:rsidRPr="001961DD">
        <w:rPr>
          <w:rFonts w:ascii="Times New Roman" w:hAnsi="Times New Roman" w:cs="Times New Roman"/>
          <w:color w:val="000000" w:themeColor="text1"/>
          <w:shd w:val="clear" w:color="auto" w:fill="FFFFFF"/>
        </w:rPr>
        <w:t>находящиеся в Доминиканской Республике, на Кубе, в Мексике, на Канарских островах. В 2018 году компании удалось занять хорошую позицию на рынке, коэффициент Бейна принял значение больше 0.</w:t>
      </w:r>
    </w:p>
    <w:p w:rsidR="001961DD" w:rsidRPr="001961DD" w:rsidRDefault="001961DD" w:rsidP="001961DD">
      <w:pPr>
        <w:spacing w:line="360" w:lineRule="auto"/>
        <w:ind w:firstLine="709"/>
        <w:jc w:val="both"/>
        <w:rPr>
          <w:rFonts w:ascii="Times New Roman" w:hAnsi="Times New Roman" w:cs="Times New Roman"/>
          <w:color w:val="000000" w:themeColor="text1"/>
          <w:shd w:val="clear" w:color="auto" w:fill="FFFFFF"/>
        </w:rPr>
      </w:pPr>
      <w:r w:rsidRPr="001961DD">
        <w:rPr>
          <w:rFonts w:ascii="Times New Roman" w:hAnsi="Times New Roman" w:cs="Times New Roman"/>
          <w:color w:val="000000" w:themeColor="text1"/>
          <w:shd w:val="clear" w:color="auto" w:fill="FFFFFF"/>
        </w:rPr>
        <w:t>Так как компания является обществом с ограниченной ответственностью, то нет возможности сделать анализ по коэффициенту Тобина</w:t>
      </w:r>
      <w:r w:rsidRPr="001961DD">
        <w:rPr>
          <w:rFonts w:ascii="Times New Roman" w:hAnsi="Times New Roman" w:cs="Times New Roman"/>
        </w:rPr>
        <w:t>. Однако можно рассмотреть процессы интеграции ООО «</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В компании произошел процесс вертикальной интеграции - Т</w:t>
      </w:r>
      <w:r w:rsidRPr="001961DD">
        <w:rPr>
          <w:rFonts w:ascii="Times New Roman" w:hAnsi="Times New Roman" w:cs="Times New Roman"/>
          <w:lang w:val="en-US"/>
        </w:rPr>
        <w: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 xml:space="preserve"> сотрудничает с объединением </w:t>
      </w:r>
      <w:r w:rsidRPr="001961DD">
        <w:rPr>
          <w:rFonts w:ascii="Times New Roman" w:hAnsi="Times New Roman" w:cs="Times New Roman"/>
          <w:color w:val="000000" w:themeColor="text1"/>
          <w:shd w:val="clear" w:color="auto" w:fill="FFFFFF"/>
        </w:rPr>
        <w:t xml:space="preserve">«Сеть магазинов горящих путевок» (МГП). Данное решение предусматривало централизованную продажу туристических продуктов </w:t>
      </w:r>
      <w:r w:rsidRPr="001961DD">
        <w:rPr>
          <w:rFonts w:ascii="Times New Roman" w:hAnsi="Times New Roman" w:cs="Times New Roman"/>
          <w:color w:val="000000" w:themeColor="text1"/>
          <w:shd w:val="clear" w:color="auto" w:fill="FFFFFF"/>
          <w:lang w:val="en-US"/>
        </w:rPr>
        <w:t>TEZ</w:t>
      </w:r>
      <w:r w:rsidRPr="001961DD">
        <w:rPr>
          <w:rFonts w:ascii="Times New Roman" w:hAnsi="Times New Roman" w:cs="Times New Roman"/>
          <w:color w:val="000000" w:themeColor="text1"/>
          <w:shd w:val="clear" w:color="auto" w:fill="FFFFFF"/>
        </w:rPr>
        <w:t xml:space="preserve"> </w:t>
      </w:r>
      <w:r w:rsidRPr="001961DD">
        <w:rPr>
          <w:rFonts w:ascii="Times New Roman" w:hAnsi="Times New Roman" w:cs="Times New Roman"/>
          <w:color w:val="000000" w:themeColor="text1"/>
          <w:shd w:val="clear" w:color="auto" w:fill="FFFFFF"/>
          <w:lang w:val="en-US"/>
        </w:rPr>
        <w:t>TOUR</w:t>
      </w:r>
      <w:r w:rsidRPr="001961DD">
        <w:rPr>
          <w:rFonts w:ascii="Times New Roman" w:hAnsi="Times New Roman" w:cs="Times New Roman"/>
          <w:color w:val="000000" w:themeColor="text1"/>
          <w:shd w:val="clear" w:color="auto" w:fill="FFFFFF"/>
        </w:rPr>
        <w:t>, а интеграция позволила сделать процесс оплаты и бронирования максимально эффективным и контролируемым.</w:t>
      </w:r>
    </w:p>
    <w:p w:rsidR="001961DD" w:rsidRPr="001961DD" w:rsidRDefault="001961DD" w:rsidP="001961DD">
      <w:pPr>
        <w:spacing w:line="360" w:lineRule="auto"/>
        <w:ind w:firstLine="709"/>
        <w:jc w:val="both"/>
        <w:rPr>
          <w:rFonts w:ascii="Times New Roman" w:hAnsi="Times New Roman" w:cs="Times New Roman"/>
          <w:color w:val="000000" w:themeColor="text1"/>
          <w:shd w:val="clear" w:color="auto" w:fill="FFFFFF"/>
        </w:rPr>
      </w:pPr>
      <w:r w:rsidRPr="001961DD">
        <w:rPr>
          <w:rFonts w:ascii="Times New Roman" w:hAnsi="Times New Roman" w:cs="Times New Roman"/>
          <w:color w:val="000000" w:themeColor="text1"/>
          <w:shd w:val="clear" w:color="auto" w:fill="FFFFFF"/>
        </w:rPr>
        <w:t xml:space="preserve">Таким образом, за последние годы компании </w:t>
      </w:r>
      <w:r w:rsidRPr="001961DD">
        <w:rPr>
          <w:rFonts w:ascii="Times New Roman" w:hAnsi="Times New Roman" w:cs="Times New Roman"/>
        </w:rPr>
        <w:t>«</w:t>
      </w:r>
      <w:r w:rsidRPr="001961DD">
        <w:rPr>
          <w:rFonts w:ascii="Times New Roman" w:hAnsi="Times New Roman" w:cs="Times New Roman"/>
          <w:lang w:val="en-US"/>
        </w:rPr>
        <w:t>TEZ</w:t>
      </w:r>
      <w:r w:rsidRPr="001961DD">
        <w:rPr>
          <w:rFonts w:ascii="Times New Roman" w:hAnsi="Times New Roman" w:cs="Times New Roman"/>
        </w:rPr>
        <w:t xml:space="preserve"> </w:t>
      </w:r>
      <w:r w:rsidRPr="001961DD">
        <w:rPr>
          <w:rFonts w:ascii="Times New Roman" w:hAnsi="Times New Roman" w:cs="Times New Roman"/>
          <w:lang w:val="en-US"/>
        </w:rPr>
        <w:t>TOUR</w:t>
      </w:r>
      <w:r w:rsidRPr="001961DD">
        <w:rPr>
          <w:rFonts w:ascii="Times New Roman" w:hAnsi="Times New Roman" w:cs="Times New Roman"/>
        </w:rPr>
        <w:t>»</w:t>
      </w:r>
      <w:r w:rsidRPr="001961DD">
        <w:rPr>
          <w:rFonts w:ascii="Times New Roman" w:hAnsi="Times New Roman" w:cs="Times New Roman"/>
          <w:color w:val="000000" w:themeColor="text1"/>
          <w:shd w:val="clear" w:color="auto" w:fill="FFFFFF"/>
        </w:rPr>
        <w:t xml:space="preserve"> удалось стабилизировать свое положение на рынке и тем самым приобрести признаки активной фирмы.</w:t>
      </w:r>
    </w:p>
    <w:p w:rsidR="001961DD" w:rsidRPr="001961DD" w:rsidRDefault="001961DD" w:rsidP="00F22D9B">
      <w:pPr>
        <w:pStyle w:val="2"/>
        <w:numPr>
          <w:ilvl w:val="0"/>
          <w:numId w:val="0"/>
        </w:numPr>
        <w:spacing w:before="0" w:line="360" w:lineRule="auto"/>
        <w:jc w:val="center"/>
        <w:rPr>
          <w:rFonts w:ascii="Times New Roman" w:hAnsi="Times New Roman" w:cs="Times New Roman"/>
          <w:b/>
          <w:bCs/>
          <w:color w:val="000000" w:themeColor="text1"/>
          <w:sz w:val="24"/>
          <w:szCs w:val="24"/>
        </w:rPr>
      </w:pPr>
      <w:r w:rsidRPr="001961DD">
        <w:rPr>
          <w:rFonts w:ascii="Times New Roman" w:hAnsi="Times New Roman" w:cs="Times New Roman"/>
          <w:b/>
          <w:bCs/>
          <w:color w:val="000000" w:themeColor="text1"/>
          <w:sz w:val="24"/>
          <w:szCs w:val="24"/>
        </w:rPr>
        <w:lastRenderedPageBreak/>
        <w:t>2.3. ООО «</w:t>
      </w:r>
      <w:r w:rsidRPr="001961DD">
        <w:rPr>
          <w:rFonts w:ascii="Times New Roman" w:hAnsi="Times New Roman" w:cs="Times New Roman"/>
          <w:b/>
          <w:bCs/>
          <w:color w:val="000000" w:themeColor="text1"/>
          <w:sz w:val="24"/>
          <w:szCs w:val="24"/>
          <w:lang w:val="en-US"/>
        </w:rPr>
        <w:t>PEGAS</w:t>
      </w:r>
      <w:r w:rsidRPr="001961DD">
        <w:rPr>
          <w:rFonts w:ascii="Times New Roman" w:hAnsi="Times New Roman" w:cs="Times New Roman"/>
          <w:b/>
          <w:bCs/>
          <w:color w:val="000000" w:themeColor="text1"/>
          <w:sz w:val="24"/>
          <w:szCs w:val="24"/>
        </w:rPr>
        <w:t xml:space="preserve"> </w:t>
      </w:r>
      <w:r w:rsidRPr="001961DD">
        <w:rPr>
          <w:rFonts w:ascii="Times New Roman" w:hAnsi="Times New Roman" w:cs="Times New Roman"/>
          <w:b/>
          <w:bCs/>
          <w:color w:val="000000" w:themeColor="text1"/>
          <w:sz w:val="24"/>
          <w:szCs w:val="24"/>
          <w:lang w:val="en-US"/>
        </w:rPr>
        <w:t>TOURISTIK</w:t>
      </w:r>
      <w:r w:rsidRPr="001961DD">
        <w:rPr>
          <w:rFonts w:ascii="Times New Roman" w:hAnsi="Times New Roman" w:cs="Times New Roman"/>
          <w:b/>
          <w:bCs/>
          <w:color w:val="000000" w:themeColor="text1"/>
          <w:sz w:val="24"/>
          <w:szCs w:val="24"/>
        </w:rPr>
        <w:t>»</w:t>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ООО «</w:t>
      </w:r>
      <w:r w:rsidRPr="001961DD">
        <w:rPr>
          <w:rFonts w:ascii="Times New Roman" w:hAnsi="Times New Roman" w:cs="Times New Roman"/>
          <w:lang w:val="en-US"/>
        </w:rPr>
        <w:t>Pegas</w:t>
      </w:r>
      <w:r w:rsidRPr="001961DD">
        <w:rPr>
          <w:rFonts w:ascii="Times New Roman" w:hAnsi="Times New Roman" w:cs="Times New Roman"/>
        </w:rPr>
        <w:t xml:space="preserve"> </w:t>
      </w:r>
      <w:r w:rsidRPr="001961DD">
        <w:rPr>
          <w:rFonts w:ascii="Times New Roman" w:hAnsi="Times New Roman" w:cs="Times New Roman"/>
          <w:lang w:val="en-US"/>
        </w:rPr>
        <w:t>Touristik</w:t>
      </w:r>
      <w:r w:rsidRPr="001961DD">
        <w:rPr>
          <w:rFonts w:ascii="Times New Roman" w:hAnsi="Times New Roman" w:cs="Times New Roman"/>
        </w:rPr>
        <w:t xml:space="preserve">» является одним из лидеров туристической отрасли и одной из крупнейших международных туристических компаний. Заинтересованность в изучении этой компании обусловлена сравнительно большой долей на рынке (7,3 %) и громким именем на рынке туристических услуг. Активность фирмы можно проверить с помощью коэффициента Бейна. </w:t>
      </w:r>
    </w:p>
    <w:p w:rsidR="001961DD" w:rsidRPr="001961DD" w:rsidRDefault="001961DD" w:rsidP="001961DD">
      <w:pPr>
        <w:jc w:val="right"/>
        <w:rPr>
          <w:rFonts w:ascii="Times New Roman" w:hAnsi="Times New Roman" w:cs="Times New Roman"/>
          <w:i/>
        </w:rPr>
      </w:pPr>
      <w:r w:rsidRPr="001961DD">
        <w:rPr>
          <w:rFonts w:ascii="Times New Roman" w:hAnsi="Times New Roman" w:cs="Times New Roman"/>
          <w:i/>
        </w:rPr>
        <w:t>Таблица 5.</w:t>
      </w:r>
    </w:p>
    <w:tbl>
      <w:tblPr>
        <w:tblW w:w="6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2"/>
        <w:gridCol w:w="1275"/>
        <w:gridCol w:w="1134"/>
        <w:gridCol w:w="1231"/>
      </w:tblGrid>
      <w:tr w:rsidR="001961DD" w:rsidRPr="001961DD"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-27770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37927</w:t>
            </w:r>
          </w:p>
        </w:tc>
        <w:tc>
          <w:tcPr>
            <w:tcW w:w="123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18114</w:t>
            </w:r>
          </w:p>
        </w:tc>
      </w:tr>
      <w:tr w:rsidR="001961DD" w:rsidRPr="001961DD"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54017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91944</w:t>
            </w:r>
          </w:p>
        </w:tc>
        <w:tc>
          <w:tcPr>
            <w:tcW w:w="123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110058</w:t>
            </w:r>
          </w:p>
        </w:tc>
      </w:tr>
      <w:tr w:rsidR="001961DD" w:rsidRPr="001961DD" w:rsidTr="001961DD">
        <w:trPr>
          <w:trHeight w:val="263"/>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lang w:val="en-US"/>
              </w:rPr>
              <w:t xml:space="preserve">R </w:t>
            </w:r>
            <w:r w:rsidRPr="001961DD">
              <w:rPr>
                <w:rFonts w:ascii="Times New Roman" w:hAnsi="Times New Roman" w:cs="Times New Roman"/>
                <w:color w:val="000000"/>
              </w:rPr>
              <w:t>ср %</w:t>
            </w:r>
          </w:p>
        </w:tc>
        <w:tc>
          <w:tcPr>
            <w:tcW w:w="1275"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23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rsidTr="001961DD">
        <w:trPr>
          <w:trHeight w:val="491"/>
          <w:jc w:val="center"/>
        </w:trPr>
        <w:tc>
          <w:tcPr>
            <w:tcW w:w="3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Бейна</w:t>
            </w:r>
          </w:p>
        </w:tc>
        <w:tc>
          <w:tcPr>
            <w:tcW w:w="1275"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-0,82566</w:t>
            </w:r>
          </w:p>
        </w:tc>
        <w:tc>
          <w:tcPr>
            <w:tcW w:w="1134"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-0,19968</w:t>
            </w:r>
          </w:p>
        </w:tc>
        <w:tc>
          <w:tcPr>
            <w:tcW w:w="1231"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-0,19880</w:t>
            </w:r>
          </w:p>
        </w:tc>
      </w:tr>
    </w:tbl>
    <w:p w:rsidR="001961DD" w:rsidRPr="001961DD" w:rsidRDefault="001961DD" w:rsidP="001961DD">
      <w:pPr>
        <w:pStyle w:val="a3"/>
        <w:spacing w:line="360" w:lineRule="auto"/>
        <w:ind w:left="0"/>
        <w:jc w:val="center"/>
        <w:rPr>
          <w:rFonts w:ascii="Times New Roman" w:eastAsia="Times New Roman" w:hAnsi="Times New Roman" w:cs="Times New Roman"/>
          <w:color w:val="000000"/>
          <w:sz w:val="20"/>
          <w:szCs w:val="20"/>
          <w:lang w:eastAsia="ru-RU"/>
        </w:rPr>
      </w:pPr>
      <w:r w:rsidRPr="001961DD">
        <w:rPr>
          <w:rFonts w:ascii="Times New Roman" w:eastAsia="Times New Roman" w:hAnsi="Times New Roman" w:cs="Times New Roman"/>
          <w:color w:val="000000"/>
          <w:sz w:val="20"/>
          <w:szCs w:val="20"/>
          <w:lang w:eastAsia="ru-RU"/>
        </w:rPr>
        <w:t>*Данные для расчётов взяты из годовых бухгалтерских отчётов ООО «</w:t>
      </w:r>
      <w:r w:rsidRPr="001961DD">
        <w:rPr>
          <w:rFonts w:ascii="Times New Roman" w:eastAsia="Times New Roman" w:hAnsi="Times New Roman" w:cs="Times New Roman"/>
          <w:color w:val="000000"/>
          <w:sz w:val="20"/>
          <w:szCs w:val="20"/>
          <w:lang w:val="en-US" w:eastAsia="ru-RU"/>
        </w:rPr>
        <w:t>Pegas</w:t>
      </w:r>
      <w:r w:rsidRPr="001961DD">
        <w:rPr>
          <w:rFonts w:ascii="Times New Roman" w:eastAsia="Times New Roman" w:hAnsi="Times New Roman" w:cs="Times New Roman"/>
          <w:color w:val="000000"/>
          <w:sz w:val="20"/>
          <w:szCs w:val="20"/>
          <w:lang w:eastAsia="ru-RU"/>
        </w:rPr>
        <w:t xml:space="preserve"> </w:t>
      </w:r>
      <w:r w:rsidRPr="001961DD">
        <w:rPr>
          <w:rFonts w:ascii="Times New Roman" w:eastAsia="Times New Roman" w:hAnsi="Times New Roman" w:cs="Times New Roman"/>
          <w:color w:val="000000"/>
          <w:sz w:val="20"/>
          <w:szCs w:val="20"/>
          <w:lang w:val="en-US" w:eastAsia="ru-RU"/>
        </w:rPr>
        <w:t>Touristik</w:t>
      </w:r>
      <w:r w:rsidRPr="001961DD">
        <w:rPr>
          <w:rFonts w:ascii="Times New Roman" w:eastAsia="Times New Roman" w:hAnsi="Times New Roman" w:cs="Times New Roman"/>
          <w:color w:val="000000"/>
          <w:sz w:val="20"/>
          <w:szCs w:val="20"/>
          <w:lang w:eastAsia="ru-RU"/>
        </w:rPr>
        <w:t>»</w:t>
      </w:r>
      <w:r w:rsidRPr="001961DD">
        <w:rPr>
          <w:rStyle w:val="af0"/>
          <w:rFonts w:ascii="Times New Roman" w:eastAsia="Times New Roman" w:hAnsi="Times New Roman" w:cs="Times New Roman"/>
          <w:color w:val="000000"/>
          <w:sz w:val="20"/>
          <w:szCs w:val="20"/>
          <w:lang w:eastAsia="ru-RU"/>
        </w:rPr>
        <w:footnoteReference w:id="3"/>
      </w:r>
    </w:p>
    <w:p w:rsidR="001961DD" w:rsidRPr="001961DD" w:rsidRDefault="001961DD" w:rsidP="00A41B92">
      <w:pPr>
        <w:pStyle w:val="a3"/>
        <w:spacing w:before="120" w:line="360" w:lineRule="auto"/>
        <w:ind w:left="0" w:firstLine="709"/>
        <w:jc w:val="both"/>
        <w:rPr>
          <w:rFonts w:ascii="Times New Roman" w:eastAsia="Times New Roman" w:hAnsi="Times New Roman" w:cs="Times New Roman"/>
          <w:color w:val="000000"/>
          <w:lang w:eastAsia="ru-RU"/>
        </w:rPr>
      </w:pPr>
      <w:r w:rsidRPr="001961DD">
        <w:rPr>
          <w:rFonts w:ascii="Times New Roman" w:eastAsia="Times New Roman" w:hAnsi="Times New Roman" w:cs="Times New Roman"/>
          <w:color w:val="000000"/>
          <w:lang w:eastAsia="ru-RU"/>
        </w:rPr>
        <w:t>Полученные отрицательные значения говорят о том, что, несмотря на статус и большую рыночную долю, организация не является активной фирмой.</w:t>
      </w:r>
    </w:p>
    <w:p w:rsidR="001961DD" w:rsidRPr="001961DD" w:rsidRDefault="001961DD" w:rsidP="001961DD">
      <w:pPr>
        <w:shd w:val="clear" w:color="auto" w:fill="FFFFFF"/>
        <w:spacing w:line="360" w:lineRule="auto"/>
        <w:ind w:firstLine="709"/>
        <w:jc w:val="both"/>
        <w:rPr>
          <w:rFonts w:ascii="Times New Roman" w:hAnsi="Times New Roman" w:cs="Times New Roman"/>
          <w:bCs/>
          <w:color w:val="252525"/>
          <w:spacing w:val="15"/>
        </w:rPr>
      </w:pPr>
      <w:r w:rsidRPr="001961DD">
        <w:rPr>
          <w:rFonts w:ascii="Times New Roman" w:hAnsi="Times New Roman" w:cs="Times New Roman"/>
          <w:color w:val="000000"/>
        </w:rPr>
        <w:t xml:space="preserve">Компания </w:t>
      </w:r>
      <w:r w:rsidRPr="001961DD">
        <w:rPr>
          <w:rFonts w:ascii="Times New Roman" w:hAnsi="Times New Roman" w:cs="Times New Roman"/>
          <w:bCs/>
          <w:color w:val="252525"/>
          <w:spacing w:val="15"/>
        </w:rPr>
        <w:t>«</w:t>
      </w:r>
      <w:r w:rsidRPr="001961DD">
        <w:rPr>
          <w:rFonts w:ascii="Times New Roman" w:hAnsi="Times New Roman" w:cs="Times New Roman"/>
          <w:color w:val="000000"/>
          <w:lang w:val="en-US"/>
        </w:rPr>
        <w:t>Pegas</w:t>
      </w:r>
      <w:r w:rsidRPr="001961DD">
        <w:rPr>
          <w:rFonts w:ascii="Times New Roman" w:hAnsi="Times New Roman" w:cs="Times New Roman"/>
          <w:color w:val="000000"/>
        </w:rPr>
        <w:t xml:space="preserve"> </w:t>
      </w:r>
      <w:r w:rsidRPr="001961DD">
        <w:rPr>
          <w:rFonts w:ascii="Times New Roman" w:hAnsi="Times New Roman" w:cs="Times New Roman"/>
          <w:color w:val="000000"/>
          <w:lang w:val="en-US"/>
        </w:rPr>
        <w:t>Touristik</w:t>
      </w:r>
      <w:r w:rsidRPr="001961DD">
        <w:rPr>
          <w:rFonts w:ascii="Times New Roman" w:hAnsi="Times New Roman" w:cs="Times New Roman"/>
          <w:color w:val="000000"/>
        </w:rPr>
        <w:t xml:space="preserve">» входит в число самых интернациональных  и вертикально интегрированных компаний, которые предоставляют полноценный пакет туристских услуг. </w:t>
      </w:r>
      <w:r w:rsidRPr="001961DD">
        <w:rPr>
          <w:rFonts w:ascii="Times New Roman" w:hAnsi="Times New Roman" w:cs="Times New Roman"/>
          <w:bCs/>
          <w:color w:val="252525"/>
          <w:spacing w:val="15"/>
        </w:rPr>
        <w:t>Д</w:t>
      </w:r>
      <w:r w:rsidRPr="001961DD">
        <w:rPr>
          <w:rFonts w:ascii="Times New Roman" w:hAnsi="Times New Roman" w:cs="Times New Roman"/>
          <w:color w:val="000000"/>
        </w:rPr>
        <w:t xml:space="preserve">ля расширения своей деятельности ООО </w:t>
      </w:r>
      <w:r w:rsidRPr="001961DD">
        <w:rPr>
          <w:rFonts w:ascii="Times New Roman" w:hAnsi="Times New Roman" w:cs="Times New Roman"/>
          <w:bCs/>
          <w:color w:val="252525"/>
          <w:spacing w:val="15"/>
        </w:rPr>
        <w:t>«</w:t>
      </w:r>
      <w:r w:rsidRPr="001961DD">
        <w:rPr>
          <w:rFonts w:ascii="Times New Roman" w:hAnsi="Times New Roman" w:cs="Times New Roman"/>
          <w:color w:val="000000"/>
          <w:lang w:val="en-US"/>
        </w:rPr>
        <w:t>Pegas</w:t>
      </w:r>
      <w:r w:rsidRPr="001961DD">
        <w:rPr>
          <w:rFonts w:ascii="Times New Roman" w:hAnsi="Times New Roman" w:cs="Times New Roman"/>
          <w:color w:val="000000"/>
        </w:rPr>
        <w:t xml:space="preserve"> </w:t>
      </w:r>
      <w:r w:rsidRPr="001961DD">
        <w:rPr>
          <w:rFonts w:ascii="Times New Roman" w:hAnsi="Times New Roman" w:cs="Times New Roman"/>
          <w:color w:val="000000"/>
          <w:lang w:val="en-US"/>
        </w:rPr>
        <w:t>Touristik</w:t>
      </w:r>
      <w:r w:rsidRPr="001961DD">
        <w:rPr>
          <w:rFonts w:ascii="Times New Roman" w:hAnsi="Times New Roman" w:cs="Times New Roman"/>
          <w:color w:val="000000"/>
        </w:rPr>
        <w:t>»  заключило соглашение с компанией АО «</w:t>
      </w:r>
      <w:r w:rsidRPr="001961DD">
        <w:rPr>
          <w:rFonts w:ascii="Times New Roman" w:hAnsi="Times New Roman" w:cs="Times New Roman"/>
          <w:color w:val="000000"/>
          <w:shd w:val="clear" w:color="auto" w:fill="FFFFFF"/>
        </w:rPr>
        <w:t>Национальные туристические технологии», тем самым присоединившись к системе «Электронная путевка». Но данная система еще находится в стадии разработки, компания АО «НТТ» еще проводит ее аудит, так как есть опасения, что введение этой системы может повысить стоимость туров.</w:t>
      </w:r>
    </w:p>
    <w:p w:rsidR="001961DD" w:rsidRPr="001961DD" w:rsidRDefault="001961DD" w:rsidP="001961DD">
      <w:pPr>
        <w:shd w:val="clear" w:color="auto" w:fill="FFFFFF"/>
        <w:spacing w:line="360" w:lineRule="auto"/>
        <w:ind w:firstLine="709"/>
        <w:jc w:val="both"/>
        <w:rPr>
          <w:rFonts w:ascii="Times New Roman" w:hAnsi="Times New Roman" w:cs="Times New Roman"/>
          <w:color w:val="000000"/>
        </w:rPr>
      </w:pPr>
      <w:r w:rsidRPr="001961DD">
        <w:rPr>
          <w:rFonts w:ascii="Times New Roman" w:hAnsi="Times New Roman" w:cs="Times New Roman"/>
          <w:color w:val="000000"/>
        </w:rPr>
        <w:t xml:space="preserve">Оценив поведение фирмы </w:t>
      </w:r>
      <w:r w:rsidRPr="001961DD">
        <w:rPr>
          <w:rFonts w:ascii="Times New Roman" w:hAnsi="Times New Roman" w:cs="Times New Roman"/>
          <w:bCs/>
          <w:color w:val="252525"/>
          <w:spacing w:val="15"/>
        </w:rPr>
        <w:t>«</w:t>
      </w:r>
      <w:r w:rsidRPr="001961DD">
        <w:rPr>
          <w:rFonts w:ascii="Times New Roman" w:hAnsi="Times New Roman" w:cs="Times New Roman"/>
          <w:color w:val="000000"/>
          <w:lang w:val="en-US"/>
        </w:rPr>
        <w:t>Pegas</w:t>
      </w:r>
      <w:r w:rsidRPr="001961DD">
        <w:rPr>
          <w:rFonts w:ascii="Times New Roman" w:hAnsi="Times New Roman" w:cs="Times New Roman"/>
          <w:color w:val="000000"/>
        </w:rPr>
        <w:t xml:space="preserve"> </w:t>
      </w:r>
      <w:r w:rsidRPr="001961DD">
        <w:rPr>
          <w:rFonts w:ascii="Times New Roman" w:hAnsi="Times New Roman" w:cs="Times New Roman"/>
          <w:color w:val="000000"/>
          <w:lang w:val="en-US"/>
        </w:rPr>
        <w:t>Touristik</w:t>
      </w:r>
      <w:r w:rsidRPr="001961DD">
        <w:rPr>
          <w:rFonts w:ascii="Times New Roman" w:hAnsi="Times New Roman" w:cs="Times New Roman"/>
          <w:color w:val="000000"/>
        </w:rPr>
        <w:t>», можно сказать, что компания пассивна на рынке туристических услуг, хотя и участвует в интегрированных структурах и, соответственно, не является доминирующей, более того не имеет рыночной власти на рынке туристских услуг России.</w:t>
      </w:r>
    </w:p>
    <w:p w:rsidR="001961DD" w:rsidRPr="002602DC" w:rsidRDefault="001961DD" w:rsidP="001961DD">
      <w:r>
        <w:br w:type="page"/>
      </w:r>
    </w:p>
    <w:p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lastRenderedPageBreak/>
        <w:t>2.4. ООО «АНЕКС ТУРИЗМ»</w:t>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Динамичное развитие, стабильность и надежность – ключевые аспекты работы «ANEX Tour». «ANEX Tour» – важнейшая часть глобальной системы туризма и путешествий. Компания специализируется на оказании туристских услуг, представленных в разных сегментах рынка: массовый туризм, корпоративные поездки и групповые выездные мероприятия, наземное обслуживание, а также VIP отдых. Туроператор вносит значительный вклад в туристическое сообщество и выступает спонсором социально-значимых проектов.</w:t>
      </w:r>
    </w:p>
    <w:p w:rsidR="001961DD" w:rsidRPr="001961DD" w:rsidRDefault="001961DD" w:rsidP="001961DD">
      <w:pPr>
        <w:tabs>
          <w:tab w:val="left" w:pos="7944"/>
        </w:tabs>
        <w:spacing w:line="360" w:lineRule="auto"/>
        <w:ind w:firstLine="709"/>
        <w:jc w:val="both"/>
        <w:rPr>
          <w:rFonts w:ascii="Times New Roman" w:hAnsi="Times New Roman" w:cs="Times New Roman"/>
        </w:rPr>
      </w:pPr>
      <w:r w:rsidRPr="001961DD">
        <w:rPr>
          <w:rFonts w:ascii="Times New Roman" w:hAnsi="Times New Roman" w:cs="Times New Roman"/>
        </w:rPr>
        <w:t xml:space="preserve">Для того чтобы убедиться, что компания «ANEX Tour» является активной фирмой на рынке, нужно рассчитать коэффициент Бейна. </w:t>
      </w:r>
    </w:p>
    <w:p w:rsidR="001961DD" w:rsidRPr="001961DD" w:rsidRDefault="001961DD" w:rsidP="001961DD">
      <w:pPr>
        <w:tabs>
          <w:tab w:val="left" w:pos="7944"/>
        </w:tabs>
        <w:spacing w:line="360" w:lineRule="auto"/>
        <w:jc w:val="right"/>
        <w:rPr>
          <w:rFonts w:ascii="Times New Roman" w:hAnsi="Times New Roman" w:cs="Times New Roman"/>
        </w:rPr>
      </w:pPr>
      <w:r w:rsidRPr="001961DD">
        <w:rPr>
          <w:rFonts w:ascii="Times New Roman" w:hAnsi="Times New Roman" w:cs="Times New Roman"/>
          <w:i/>
        </w:rPr>
        <w:t>Таблица 6.</w:t>
      </w:r>
    </w:p>
    <w:tbl>
      <w:tblPr>
        <w:tblpPr w:leftFromText="180" w:rightFromText="180" w:vertAnchor="page" w:horzAnchor="page" w:tblpX="2458" w:tblpY="5949"/>
        <w:tblW w:w="7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5"/>
        <w:gridCol w:w="1696"/>
        <w:gridCol w:w="1648"/>
        <w:gridCol w:w="1546"/>
      </w:tblGrid>
      <w:tr w:rsidR="001961DD" w:rsidRPr="001961DD" w:rsidTr="001961DD">
        <w:trPr>
          <w:trHeight w:val="557"/>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t xml:space="preserve">2016 год </w:t>
            </w:r>
          </w:p>
        </w:tc>
        <w:tc>
          <w:tcPr>
            <w:tcW w:w="16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t>2017 год</w:t>
            </w:r>
          </w:p>
        </w:tc>
        <w:tc>
          <w:tcPr>
            <w:tcW w:w="1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t>2018 год</w:t>
            </w:r>
          </w:p>
        </w:tc>
      </w:tr>
      <w:tr w:rsidR="001961DD" w:rsidRPr="001961DD" w:rsidTr="001961DD">
        <w:trPr>
          <w:trHeight w:val="423"/>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Чистая прибыль, тыс. руб.</w:t>
            </w:r>
          </w:p>
        </w:tc>
        <w:tc>
          <w:tcPr>
            <w:tcW w:w="169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Нет данных</w:t>
            </w:r>
          </w:p>
        </w:tc>
        <w:tc>
          <w:tcPr>
            <w:tcW w:w="1648"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4 775</w:t>
            </w:r>
          </w:p>
        </w:tc>
        <w:tc>
          <w:tcPr>
            <w:tcW w:w="1546"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7174</w:t>
            </w:r>
          </w:p>
        </w:tc>
      </w:tr>
      <w:tr w:rsidR="001961DD" w:rsidRPr="001961DD" w:rsidTr="001961DD">
        <w:trPr>
          <w:trHeight w:val="415"/>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Собств. капитал, тыс. руб.</w:t>
            </w:r>
          </w:p>
        </w:tc>
        <w:tc>
          <w:tcPr>
            <w:tcW w:w="169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Нет данных</w:t>
            </w:r>
          </w:p>
        </w:tc>
        <w:tc>
          <w:tcPr>
            <w:tcW w:w="1648"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4 784</w:t>
            </w:r>
          </w:p>
        </w:tc>
        <w:tc>
          <w:tcPr>
            <w:tcW w:w="1546"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11 959</w:t>
            </w:r>
          </w:p>
        </w:tc>
      </w:tr>
      <w:tr w:rsidR="001961DD" w:rsidRPr="001961DD" w:rsidTr="001961DD">
        <w:trPr>
          <w:trHeight w:val="422"/>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lang w:val="en-US"/>
              </w:rPr>
              <w:t xml:space="preserve">R </w:t>
            </w:r>
            <w:r w:rsidRPr="001961DD">
              <w:rPr>
                <w:rFonts w:ascii="Times New Roman" w:hAnsi="Times New Roman" w:cs="Times New Roman"/>
              </w:rPr>
              <w:t>ср %</w:t>
            </w:r>
          </w:p>
        </w:tc>
        <w:tc>
          <w:tcPr>
            <w:tcW w:w="169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31%</w:t>
            </w:r>
          </w:p>
        </w:tc>
        <w:tc>
          <w:tcPr>
            <w:tcW w:w="1648"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61%</w:t>
            </w:r>
          </w:p>
        </w:tc>
        <w:tc>
          <w:tcPr>
            <w:tcW w:w="1546"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36%</w:t>
            </w:r>
          </w:p>
        </w:tc>
      </w:tr>
      <w:tr w:rsidR="001961DD" w:rsidRPr="001961DD" w:rsidTr="001961DD">
        <w:trPr>
          <w:trHeight w:val="58"/>
        </w:trPr>
        <w:tc>
          <w:tcPr>
            <w:tcW w:w="3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Коэффициент Бейна</w:t>
            </w:r>
          </w:p>
        </w:tc>
        <w:tc>
          <w:tcPr>
            <w:tcW w:w="1696"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Нет данных</w:t>
            </w:r>
          </w:p>
        </w:tc>
        <w:tc>
          <w:tcPr>
            <w:tcW w:w="1648"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0,3859343</w:t>
            </w:r>
          </w:p>
        </w:tc>
        <w:tc>
          <w:tcPr>
            <w:tcW w:w="1546" w:type="dxa"/>
            <w:tcBorders>
              <w:top w:val="single" w:sz="4" w:space="0" w:color="auto"/>
              <w:left w:val="single" w:sz="4" w:space="0" w:color="auto"/>
              <w:bottom w:val="single" w:sz="4" w:space="0" w:color="auto"/>
              <w:right w:val="single" w:sz="4" w:space="0" w:color="auto"/>
            </w:tcBorders>
            <w:noWrap/>
            <w:vAlign w:val="center"/>
          </w:tcPr>
          <w:p w:rsidR="001961DD" w:rsidRPr="001961DD" w:rsidRDefault="001961DD" w:rsidP="001961DD">
            <w:pPr>
              <w:spacing w:line="360" w:lineRule="auto"/>
              <w:jc w:val="center"/>
              <w:rPr>
                <w:rFonts w:ascii="Times New Roman" w:hAnsi="Times New Roman" w:cs="Times New Roman"/>
              </w:rPr>
            </w:pPr>
            <w:r w:rsidRPr="001961DD">
              <w:rPr>
                <w:rFonts w:ascii="Times New Roman" w:hAnsi="Times New Roman" w:cs="Times New Roman"/>
              </w:rPr>
              <w:t>0,23649517</w:t>
            </w:r>
          </w:p>
        </w:tc>
      </w:tr>
    </w:tbl>
    <w:p w:rsidR="001961DD" w:rsidRPr="001961DD" w:rsidRDefault="001961DD" w:rsidP="001961DD">
      <w:pPr>
        <w:tabs>
          <w:tab w:val="left" w:pos="7944"/>
        </w:tabs>
        <w:spacing w:line="360" w:lineRule="auto"/>
        <w:ind w:firstLine="567"/>
        <w:jc w:val="both"/>
        <w:rPr>
          <w:rFonts w:ascii="Times New Roman" w:hAnsi="Times New Roman" w:cs="Times New Roman"/>
        </w:rPr>
      </w:pPr>
    </w:p>
    <w:p w:rsidR="001961DD" w:rsidRPr="001961DD" w:rsidRDefault="001961DD" w:rsidP="001961DD">
      <w:pPr>
        <w:tabs>
          <w:tab w:val="left" w:pos="7944"/>
        </w:tabs>
        <w:spacing w:line="360" w:lineRule="auto"/>
        <w:ind w:firstLine="567"/>
        <w:jc w:val="both"/>
        <w:rPr>
          <w:rFonts w:ascii="Times New Roman" w:hAnsi="Times New Roman" w:cs="Times New Roman"/>
        </w:rPr>
      </w:pPr>
    </w:p>
    <w:p w:rsidR="001961DD" w:rsidRPr="001961DD" w:rsidRDefault="001961DD" w:rsidP="001961DD">
      <w:pPr>
        <w:spacing w:line="360" w:lineRule="auto"/>
        <w:ind w:left="360"/>
        <w:rPr>
          <w:rFonts w:ascii="Times New Roman" w:hAnsi="Times New Roman" w:cs="Times New Roman"/>
        </w:rPr>
      </w:pPr>
    </w:p>
    <w:p w:rsidR="001961DD" w:rsidRPr="001961DD" w:rsidRDefault="001961DD" w:rsidP="001961DD">
      <w:pPr>
        <w:spacing w:line="360" w:lineRule="auto"/>
        <w:ind w:left="360"/>
        <w:rPr>
          <w:rFonts w:ascii="Times New Roman" w:hAnsi="Times New Roman" w:cs="Times New Roman"/>
        </w:rPr>
      </w:pPr>
    </w:p>
    <w:p w:rsidR="001961DD" w:rsidRPr="001961DD" w:rsidRDefault="001961DD" w:rsidP="001961DD">
      <w:pPr>
        <w:spacing w:line="360" w:lineRule="auto"/>
        <w:ind w:left="360"/>
        <w:rPr>
          <w:rFonts w:ascii="Times New Roman" w:hAnsi="Times New Roman" w:cs="Times New Roman"/>
        </w:rPr>
      </w:pPr>
    </w:p>
    <w:p w:rsidR="001961DD" w:rsidRPr="001961DD" w:rsidRDefault="001961DD" w:rsidP="001961DD">
      <w:pPr>
        <w:spacing w:line="360" w:lineRule="auto"/>
        <w:jc w:val="center"/>
        <w:rPr>
          <w:rFonts w:ascii="Times New Roman" w:hAnsi="Times New Roman" w:cs="Times New Roman"/>
          <w:sz w:val="20"/>
          <w:szCs w:val="20"/>
        </w:rPr>
      </w:pPr>
      <w:r w:rsidRPr="001961DD">
        <w:rPr>
          <w:rFonts w:ascii="Times New Roman" w:hAnsi="Times New Roman" w:cs="Times New Roman"/>
        </w:rPr>
        <w:t xml:space="preserve">  </w:t>
      </w:r>
      <w:r w:rsidRPr="001961DD">
        <w:rPr>
          <w:rFonts w:ascii="Times New Roman" w:hAnsi="Times New Roman" w:cs="Times New Roman"/>
          <w:sz w:val="20"/>
          <w:szCs w:val="20"/>
        </w:rPr>
        <w:t>*Данные для расчётов взяты из годовых бухгалтерских отчётов ООО «АНЕКС ТУРИЗМ»</w:t>
      </w:r>
      <w:r w:rsidRPr="001961DD">
        <w:rPr>
          <w:rFonts w:ascii="Times New Roman" w:hAnsi="Times New Roman" w:cs="Times New Roman"/>
          <w:sz w:val="20"/>
          <w:szCs w:val="20"/>
          <w:vertAlign w:val="superscript"/>
        </w:rPr>
        <w:footnoteReference w:id="4"/>
      </w:r>
    </w:p>
    <w:p w:rsidR="001961DD" w:rsidRPr="001961DD" w:rsidRDefault="001961DD" w:rsidP="00A41B92">
      <w:pPr>
        <w:spacing w:before="120" w:line="360" w:lineRule="auto"/>
        <w:ind w:firstLine="709"/>
        <w:jc w:val="both"/>
        <w:rPr>
          <w:rFonts w:ascii="Times New Roman" w:hAnsi="Times New Roman" w:cs="Times New Roman"/>
        </w:rPr>
      </w:pPr>
      <w:r w:rsidRPr="001961DD">
        <w:rPr>
          <w:rFonts w:ascii="Times New Roman" w:hAnsi="Times New Roman" w:cs="Times New Roman"/>
        </w:rPr>
        <w:t xml:space="preserve">По расчётам видно, что в 2017 и 2018 годах коэффициент принимает положительные значения, что говорит о хорошей активности фирмы на рынке туристских услуг. </w:t>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Рассмотрим вопрос интеграции ООО «ANEX Tour» с другими компаниями. Международная платежная система «ЛИДЕР» и туроператор «ANEX Tour» вступили в сотрудничество. Благодаря «ЛИДЕРУ» клиенты «ANEX Tour» могут быстро, выгодно и безопасно оплатить туристические путевки. Платежи принимаются более чем в 30 тысячах офисов партнеров «ЛИДЕРА». Также в 2015 году «ANEX Tour» и крупнейший банк в России и СНГ ПАО "СБЕРБАНК" начали свою работу вместе.  Теперь в списке доступных способов оплаты туристических услуг «ANEX Tour» числится оплата заявок через все доступные сервисы компании "СБЕРБАНК". В их число входит оплата через платежные терминалы, кассы банка, а также через систему онлайн-банкинга "Сбербанк Онлайн".</w:t>
      </w: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jc w:val="center"/>
        <w:rPr>
          <w:rFonts w:ascii="Times New Roman" w:hAnsi="Times New Roman" w:cs="Times New Roman"/>
          <w:b/>
        </w:rPr>
      </w:pPr>
      <w:r w:rsidRPr="001961DD">
        <w:rPr>
          <w:rFonts w:ascii="Times New Roman" w:hAnsi="Times New Roman" w:cs="Times New Roman"/>
          <w:b/>
        </w:rPr>
        <w:lastRenderedPageBreak/>
        <w:t>2.5. ООО «БИБЛИО ГЛОБУС ЮГ»</w:t>
      </w:r>
    </w:p>
    <w:p w:rsidR="001961DD" w:rsidRPr="001961DD" w:rsidRDefault="001961DD" w:rsidP="001961DD">
      <w:pPr>
        <w:spacing w:line="360" w:lineRule="auto"/>
        <w:ind w:firstLine="709"/>
        <w:jc w:val="both"/>
        <w:rPr>
          <w:rFonts w:ascii="Times New Roman" w:hAnsi="Times New Roman" w:cs="Times New Roman"/>
          <w:color w:val="000000" w:themeColor="text1"/>
          <w:shd w:val="clear" w:color="auto" w:fill="FFFFFF"/>
        </w:rPr>
      </w:pPr>
      <w:r w:rsidRPr="001961DD">
        <w:rPr>
          <w:rFonts w:ascii="Times New Roman" w:hAnsi="Times New Roman" w:cs="Times New Roman"/>
        </w:rPr>
        <w:t>«</w:t>
      </w:r>
      <w:r w:rsidRPr="001961DD">
        <w:rPr>
          <w:rFonts w:ascii="Times New Roman" w:hAnsi="Times New Roman" w:cs="Times New Roman"/>
          <w:color w:val="000000" w:themeColor="text1"/>
        </w:rPr>
        <w:t xml:space="preserve">Библио Глобус» - туроператор, существующий на рынке с 1994 года. Компания </w:t>
      </w:r>
      <w:r w:rsidRPr="001961DD">
        <w:rPr>
          <w:rFonts w:ascii="Times New Roman" w:hAnsi="Times New Roman" w:cs="Times New Roman"/>
          <w:color w:val="000000" w:themeColor="text1"/>
          <w:shd w:val="clear" w:color="auto" w:fill="FFFFFF"/>
        </w:rPr>
        <w:t>имеет официальные представительства в Москве, Петербурге и 8 других крупных городах России. Тем не менее, туроператор занимает небольшую долю рынка (3,5%). Проверим активность фирмы с помощью коэффициента Бейна.</w:t>
      </w:r>
    </w:p>
    <w:p w:rsidR="001961DD" w:rsidRPr="001961DD" w:rsidRDefault="001961DD" w:rsidP="001961DD">
      <w:pPr>
        <w:spacing w:line="360" w:lineRule="auto"/>
        <w:jc w:val="right"/>
        <w:rPr>
          <w:rFonts w:ascii="Times New Roman" w:hAnsi="Times New Roman" w:cs="Times New Roman"/>
        </w:rPr>
      </w:pPr>
      <w:r w:rsidRPr="001961DD">
        <w:rPr>
          <w:rFonts w:ascii="Times New Roman" w:hAnsi="Times New Roman" w:cs="Times New Roman"/>
          <w:i/>
          <w:color w:val="000000" w:themeColor="text1"/>
          <w:shd w:val="clear" w:color="auto" w:fill="FFFFFF"/>
        </w:rPr>
        <w:t>Таблица 7.</w:t>
      </w: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01"/>
        <w:gridCol w:w="1493"/>
        <w:gridCol w:w="1555"/>
        <w:gridCol w:w="1521"/>
      </w:tblGrid>
      <w:tr w:rsidR="001961DD" w:rsidRPr="001961DD" w:rsidTr="001961DD">
        <w:trPr>
          <w:trHeight w:val="300"/>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rPr>
            </w:pP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2016 год</w:t>
            </w:r>
          </w:p>
        </w:tc>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2017 год</w:t>
            </w:r>
          </w:p>
        </w:tc>
        <w:tc>
          <w:tcPr>
            <w:tcW w:w="1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b/>
                <w:color w:val="000000"/>
              </w:rPr>
            </w:pPr>
            <w:r w:rsidRPr="001961DD">
              <w:rPr>
                <w:rFonts w:ascii="Times New Roman" w:hAnsi="Times New Roman" w:cs="Times New Roman"/>
                <w:b/>
                <w:color w:val="000000"/>
              </w:rPr>
              <w:t>2018 год</w:t>
            </w:r>
          </w:p>
        </w:tc>
      </w:tr>
      <w:tr w:rsidR="001961DD" w:rsidRPr="001961DD" w:rsidTr="001961DD">
        <w:trPr>
          <w:trHeight w:val="497"/>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Чистая прибыль, тыс. руб.</w:t>
            </w:r>
          </w:p>
        </w:tc>
        <w:tc>
          <w:tcPr>
            <w:tcW w:w="14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24 095</w:t>
            </w:r>
          </w:p>
        </w:tc>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4 095</w:t>
            </w:r>
          </w:p>
        </w:tc>
        <w:tc>
          <w:tcPr>
            <w:tcW w:w="15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1961DD" w:rsidRPr="001961DD" w:rsidRDefault="001961DD" w:rsidP="001961DD">
            <w:pPr>
              <w:spacing w:line="360" w:lineRule="auto"/>
              <w:jc w:val="center"/>
              <w:rPr>
                <w:rFonts w:ascii="Times New Roman" w:hAnsi="Times New Roman" w:cs="Times New Roman"/>
                <w:color w:val="000000" w:themeColor="text1"/>
              </w:rPr>
            </w:pPr>
            <w:r w:rsidRPr="001961DD">
              <w:rPr>
                <w:rFonts w:ascii="Times New Roman" w:hAnsi="Times New Roman" w:cs="Times New Roman"/>
                <w:color w:val="000000" w:themeColor="text1"/>
              </w:rPr>
              <w:t>6 836</w:t>
            </w:r>
          </w:p>
        </w:tc>
      </w:tr>
      <w:tr w:rsidR="001961DD" w:rsidRPr="001961DD" w:rsidTr="001961DD">
        <w:trPr>
          <w:trHeight w:val="548"/>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Собств. капитал, тыс. руб.</w:t>
            </w:r>
          </w:p>
        </w:tc>
        <w:tc>
          <w:tcPr>
            <w:tcW w:w="1493"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10 759</w:t>
            </w:r>
          </w:p>
        </w:tc>
        <w:tc>
          <w:tcPr>
            <w:tcW w:w="1555"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14 855</w:t>
            </w:r>
          </w:p>
        </w:tc>
        <w:tc>
          <w:tcPr>
            <w:tcW w:w="152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21 691</w:t>
            </w:r>
          </w:p>
        </w:tc>
      </w:tr>
      <w:tr w:rsidR="001961DD" w:rsidRPr="001961DD" w:rsidTr="001961DD">
        <w:trPr>
          <w:trHeight w:val="413"/>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R ср, %</w:t>
            </w:r>
          </w:p>
        </w:tc>
        <w:tc>
          <w:tcPr>
            <w:tcW w:w="1493"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31%</w:t>
            </w:r>
          </w:p>
        </w:tc>
        <w:tc>
          <w:tcPr>
            <w:tcW w:w="1555"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61%</w:t>
            </w:r>
          </w:p>
        </w:tc>
        <w:tc>
          <w:tcPr>
            <w:tcW w:w="152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36%</w:t>
            </w:r>
          </w:p>
        </w:tc>
      </w:tr>
      <w:tr w:rsidR="001961DD" w:rsidRPr="001961DD" w:rsidTr="001961DD">
        <w:trPr>
          <w:trHeight w:val="547"/>
          <w:jc w:val="center"/>
        </w:trPr>
        <w:tc>
          <w:tcPr>
            <w:tcW w:w="3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Коэффициент Бэйна</w:t>
            </w:r>
          </w:p>
        </w:tc>
        <w:tc>
          <w:tcPr>
            <w:tcW w:w="1493"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1,9279536</w:t>
            </w:r>
          </w:p>
        </w:tc>
        <w:tc>
          <w:tcPr>
            <w:tcW w:w="1555"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-0,3365195</w:t>
            </w:r>
          </w:p>
        </w:tc>
        <w:tc>
          <w:tcPr>
            <w:tcW w:w="1521" w:type="dxa"/>
            <w:tcBorders>
              <w:top w:val="single" w:sz="4" w:space="0" w:color="auto"/>
              <w:left w:val="single" w:sz="4" w:space="0" w:color="auto"/>
              <w:bottom w:val="single" w:sz="4" w:space="0" w:color="auto"/>
              <w:right w:val="single" w:sz="4" w:space="0" w:color="auto"/>
            </w:tcBorders>
            <w:noWrap/>
            <w:vAlign w:val="center"/>
            <w:hideMark/>
          </w:tcPr>
          <w:p w:rsidR="001961DD" w:rsidRPr="001961DD" w:rsidRDefault="001961DD" w:rsidP="001961DD">
            <w:pPr>
              <w:spacing w:line="360" w:lineRule="auto"/>
              <w:jc w:val="center"/>
              <w:rPr>
                <w:rFonts w:ascii="Times New Roman" w:hAnsi="Times New Roman" w:cs="Times New Roman"/>
                <w:color w:val="000000"/>
              </w:rPr>
            </w:pPr>
            <w:r w:rsidRPr="001961DD">
              <w:rPr>
                <w:rFonts w:ascii="Times New Roman" w:hAnsi="Times New Roman" w:cs="Times New Roman"/>
                <w:color w:val="000000"/>
              </w:rPr>
              <w:t>-0,0482340</w:t>
            </w:r>
          </w:p>
        </w:tc>
      </w:tr>
    </w:tbl>
    <w:p w:rsidR="001961DD" w:rsidRPr="001961DD" w:rsidRDefault="001961DD" w:rsidP="001961DD">
      <w:pPr>
        <w:spacing w:line="360" w:lineRule="auto"/>
        <w:jc w:val="center"/>
        <w:rPr>
          <w:rFonts w:ascii="Times New Roman" w:hAnsi="Times New Roman" w:cs="Times New Roman"/>
          <w:sz w:val="20"/>
          <w:szCs w:val="20"/>
        </w:rPr>
      </w:pPr>
      <w:r w:rsidRPr="001961DD">
        <w:rPr>
          <w:rFonts w:ascii="Times New Roman" w:hAnsi="Times New Roman" w:cs="Times New Roman"/>
          <w:color w:val="000000"/>
        </w:rPr>
        <w:t xml:space="preserve">     *</w:t>
      </w:r>
      <w:r w:rsidRPr="001961DD">
        <w:rPr>
          <w:rFonts w:ascii="Times New Roman" w:hAnsi="Times New Roman" w:cs="Times New Roman"/>
          <w:color w:val="000000"/>
          <w:sz w:val="20"/>
          <w:szCs w:val="20"/>
        </w:rPr>
        <w:t>Данные для расчётов взяты из годовых бухгалтерских отчётов ООО "БИБЛИО ГЛОБУС ЮГ"</w:t>
      </w:r>
      <w:r w:rsidRPr="001961DD">
        <w:rPr>
          <w:rStyle w:val="af0"/>
          <w:rFonts w:ascii="Times New Roman" w:hAnsi="Times New Roman" w:cs="Times New Roman"/>
          <w:color w:val="000000"/>
          <w:sz w:val="20"/>
          <w:szCs w:val="20"/>
        </w:rPr>
        <w:footnoteReference w:id="5"/>
      </w:r>
    </w:p>
    <w:p w:rsidR="001961DD" w:rsidRPr="001961DD" w:rsidRDefault="001961DD" w:rsidP="00A41B92">
      <w:pPr>
        <w:spacing w:before="120" w:line="360" w:lineRule="auto"/>
        <w:ind w:firstLine="709"/>
        <w:jc w:val="both"/>
        <w:rPr>
          <w:rFonts w:ascii="Times New Roman" w:hAnsi="Times New Roman" w:cs="Times New Roman"/>
        </w:rPr>
      </w:pPr>
      <w:r w:rsidRPr="001961DD">
        <w:rPr>
          <w:rFonts w:ascii="Times New Roman" w:hAnsi="Times New Roman" w:cs="Times New Roman"/>
        </w:rPr>
        <w:t>В 2016 г. компания имела значительную власть на рынке, в этом году туроператор «Библио-Глобус» и авиакомпания «Россия» подписали договор о долгосрочном сотрудничестве, предполагающий использование 13 воздушных судов различных типов вместимости, находящиеся в парке авиакомпании. Это способствовало удержанию позиций компании на рынке. Однако отрицательный коэффициент в 2017 г. указывает, на то, что компания потеряла существенную долю рынка. В 2018 г. коэффициент увеличился, благодаря увеличению чистой прибыли и собственного капитала.</w:t>
      </w:r>
    </w:p>
    <w:p w:rsidR="001961DD" w:rsidRPr="001961DD" w:rsidRDefault="001961DD" w:rsidP="001961DD">
      <w:pPr>
        <w:spacing w:line="360" w:lineRule="auto"/>
        <w:ind w:firstLine="709"/>
        <w:jc w:val="both"/>
        <w:rPr>
          <w:rFonts w:ascii="Times New Roman" w:hAnsi="Times New Roman" w:cs="Times New Roman"/>
        </w:rPr>
      </w:pPr>
      <w:r w:rsidRPr="001961DD">
        <w:rPr>
          <w:rFonts w:ascii="Times New Roman" w:hAnsi="Times New Roman" w:cs="Times New Roman"/>
        </w:rPr>
        <w:t xml:space="preserve">Обратимся к вопросу интеграции ООО «Библио глобус». Компания является аккредитованным клиентом Международной Ассоциации авиакомпаний IATA и Российской Транспортной Клиринговой Палаты (ТКП). Также, франчайзинговое туристическое объединение «Сеть магазинов горящих путевок» и туроператор «Библио Глобус» подписали соглашение о стратегическом партнерстве, где ключевым моментом является сотрудничество в области внутреннего туризма. Туроператор в новом сезоне предоставляет разнообразный ассортимент туров в Крым, на курорты Краснодарского края и других регионов России. В свою очередь, "Сеть магазинов горящих путевок" обеспечивает активное продвижение программ. Компания сотрудничает со множеством авиакомпаний, таких как «Аэрофлот», S7 Airlines, «Уральские авиалинии», «Победа», Red Wings, Utair, Nord Star, «ЮВТ-Аеро», «Якутия», Nord Avia, «Ямал». </w:t>
      </w:r>
    </w:p>
    <w:p w:rsidR="001961DD" w:rsidRPr="001961DD" w:rsidRDefault="001961DD" w:rsidP="001961DD">
      <w:pPr>
        <w:widowControl w:val="0"/>
        <w:spacing w:line="360" w:lineRule="auto"/>
        <w:ind w:firstLine="709"/>
        <w:jc w:val="both"/>
        <w:rPr>
          <w:rFonts w:ascii="Times New Roman" w:hAnsi="Times New Roman" w:cs="Times New Roman"/>
        </w:rPr>
      </w:pPr>
      <w:r w:rsidRPr="001961DD">
        <w:rPr>
          <w:rFonts w:ascii="Times New Roman" w:hAnsi="Times New Roman" w:cs="Times New Roman"/>
        </w:rPr>
        <w:t xml:space="preserve">Таким образом, компания не является активной, но участвует в интегрированных структурах и стремиться увеличить свою долю на рынке туристских услуг. </w:t>
      </w:r>
    </w:p>
    <w:p w:rsidR="00A41B92" w:rsidRPr="00A573BA" w:rsidRDefault="00A41B92" w:rsidP="00A41B92">
      <w:pPr>
        <w:spacing w:line="360" w:lineRule="auto"/>
        <w:jc w:val="center"/>
        <w:rPr>
          <w:rFonts w:ascii="Times New Roman" w:eastAsia="Yu Mincho" w:hAnsi="Times New Roman" w:cs="Times New Roman"/>
          <w:b/>
          <w:bCs/>
        </w:rPr>
      </w:pPr>
      <w:r>
        <w:rPr>
          <w:rFonts w:ascii="Times New Roman" w:eastAsia="Yu Mincho" w:hAnsi="Times New Roman" w:cs="Times New Roman"/>
          <w:b/>
          <w:bCs/>
        </w:rPr>
        <w:lastRenderedPageBreak/>
        <w:t xml:space="preserve">Часть 3. </w:t>
      </w:r>
      <w:r w:rsidRPr="00A573BA">
        <w:rPr>
          <w:rFonts w:ascii="Times New Roman" w:eastAsia="Yu Mincho" w:hAnsi="Times New Roman" w:cs="Times New Roman"/>
          <w:b/>
          <w:bCs/>
        </w:rPr>
        <w:t>Оценка результативности</w:t>
      </w:r>
      <w:r>
        <w:rPr>
          <w:rFonts w:ascii="Times New Roman" w:eastAsia="Yu Mincho" w:hAnsi="Times New Roman" w:cs="Times New Roman"/>
          <w:b/>
          <w:bCs/>
        </w:rPr>
        <w:t xml:space="preserve"> деятельности</w:t>
      </w:r>
      <w:r w:rsidR="001D0304">
        <w:rPr>
          <w:rFonts w:ascii="Times New Roman" w:eastAsia="Yu Mincho" w:hAnsi="Times New Roman" w:cs="Times New Roman"/>
          <w:b/>
          <w:bCs/>
        </w:rPr>
        <w:t xml:space="preserve"> компаний</w:t>
      </w:r>
    </w:p>
    <w:p w:rsidR="00A41B92" w:rsidRPr="00A573BA" w:rsidRDefault="00A41B92" w:rsidP="00A41B92">
      <w:pPr>
        <w:spacing w:line="360" w:lineRule="auto"/>
        <w:ind w:firstLine="709"/>
        <w:jc w:val="both"/>
        <w:rPr>
          <w:rFonts w:ascii="Times New Roman" w:eastAsia="Yu Mincho" w:hAnsi="Times New Roman" w:cs="Times New Roman"/>
        </w:rPr>
      </w:pPr>
      <w:r w:rsidRPr="00A573BA">
        <w:rPr>
          <w:rFonts w:ascii="Times New Roman" w:eastAsia="Yu Mincho" w:hAnsi="Times New Roman" w:cs="Times New Roman"/>
        </w:rPr>
        <w:t xml:space="preserve">Детально оценив изменения в структуре основных предприятий отрасли и в их поведении на рынке, можем планомерно перейти к анализу вытекающего из последних двух показателя. С целью полноценного и наиболее объективного анализа рынка туристических услуг на территории Российской Федерации необходимо обратиться к финальному показателю  ̶  результативности отрасли. Согласно выводам из исследований Гарвардских профессоров, задавших тон обсуждениям и сформулировавших «исходную экономическую парадигму», такие показатели как </w:t>
      </w:r>
      <w:r w:rsidRPr="00A573BA">
        <w:rPr>
          <w:rFonts w:ascii="Times New Roman" w:hAnsi="Times New Roman" w:cs="Times New Roman"/>
        </w:rPr>
        <w:t>«структура рынка», «поведение фирм» в отраслях и «результативность функционирования рынков» формируют взаимосвязанную систему оценки функционирования рыночных механизмов отрасли.</w:t>
      </w:r>
      <w:r w:rsidRPr="00A573BA">
        <w:rPr>
          <w:rFonts w:ascii="Times New Roman" w:eastAsia="Yu Mincho" w:hAnsi="Times New Roman" w:cs="Times New Roman"/>
        </w:rPr>
        <w:t xml:space="preserve"> Результативность в классическом понимании – мера рациональности использования рынком ограниченных ресурсов для удовлетворения потребностей потребителей. Зависит она, по тем же исследованиям Гарвардского университета, от особенностей поведения на рынке продавцов и покупателей (субъектов), продуктовой стратегии, практики установления цен и многих других параметров. Понятие результативности многогранно. Во-первых, результативность не имеет однозначного измерителя и чётких границ, это, скорее, относительный параметр, позволяющий отслеживать тенденцию, а не уровень. Во-вторых, несмотря на то, что существуют различные подходы оценки результативности функционирования отраслевых рыночных структур, практичнее всего использовать многоуровневую систему оценки этого критерия: эффективность (производственная/внутрифирменная и аллокативная), прогрессивность (использование достижений науки и техники для увеличения выпуска продукции на единицу затрат и повышения качества продукции), занятость (эффективность и максимизация использования трудовых ресурсов) и справедливость (распределение дохода должно быть честным, никто из субъектов рынка не должен получать сверхприбыль). К тому же нельзя оценивать результативность фирмы в целом, без уточнения классификации уровня, на котором производится анализ: глобальный, национальный, внутриотраслевой, внутрифирменный, а также с позиции эффективности деятельности и государства, и потребителя.  Показатель результативности функционирования отраслевого рынка является определяющим для проработки государственной стратегии регулирования рынка. Исследования показывают, что влияние государства на состоятельные рынки зачастую негативно, а в некоторых случаях и губительно, поэтому рассматриваться административная политика влияния на рынок должна только в контексте настоятельных рынков. Анализируемый рынок состоятелен, поэтому в этом исследовании выработка оптимальной государственной стратегии регулирования рассматриваться не будет.</w:t>
      </w:r>
    </w:p>
    <w:p w:rsidR="00A41B92" w:rsidRPr="00A573BA" w:rsidRDefault="00A41B92" w:rsidP="00A41B92">
      <w:pPr>
        <w:spacing w:line="360" w:lineRule="auto"/>
        <w:ind w:firstLine="708"/>
        <w:jc w:val="both"/>
        <w:rPr>
          <w:rFonts w:ascii="Times New Roman" w:eastAsia="Yu Mincho" w:hAnsi="Times New Roman" w:cs="Times New Roman"/>
        </w:rPr>
      </w:pPr>
      <w:r w:rsidRPr="00A573BA">
        <w:rPr>
          <w:rFonts w:ascii="Times New Roman" w:eastAsia="Yu Mincho" w:hAnsi="Times New Roman" w:cs="Times New Roman"/>
        </w:rPr>
        <w:lastRenderedPageBreak/>
        <w:t xml:space="preserve">Отраслевой рынок туристических услуг на территории Российской Федерации логично анализировать исключительно на внутриотраслевой и национальной ступени, поскольку ещё на стадии формулирования темы область анализа </w:t>
      </w:r>
      <w:r>
        <w:rPr>
          <w:rFonts w:ascii="Times New Roman" w:eastAsia="Yu Mincho" w:hAnsi="Times New Roman" w:cs="Times New Roman"/>
        </w:rPr>
        <w:t xml:space="preserve">была ограничена </w:t>
      </w:r>
      <w:r w:rsidRPr="00A573BA">
        <w:rPr>
          <w:rFonts w:ascii="Times New Roman" w:eastAsia="Yu Mincho" w:hAnsi="Times New Roman" w:cs="Times New Roman"/>
        </w:rPr>
        <w:t>национальными границами и, как было выявлено в предыдущих главах, этот рынок не является монопольным, следовательно, углубление на внутрифирменный уровень нецелесообразно. На национальном уровне оценку результативности функционирования отраслевого рынка рациональнее всего дать в виде увязки ее с реальными темпами роста экономического развития страны. К сожалению, количество необходимых для полноценного исследования данных из проверенных источников, одновременно с этим находящихся в открытом доступе, очень ограничено, вследствие чего анализ будет проведён лишь с позиции фирмы, не учитывая перспективы потребителя и государства. Анализ продолжим по пяти основным игрокам рынка туристических услуг РФ за 2015-2018 г.</w:t>
      </w:r>
      <w:r>
        <w:rPr>
          <w:rFonts w:ascii="Times New Roman" w:eastAsia="Yu Mincho" w:hAnsi="Times New Roman" w:cs="Times New Roman"/>
        </w:rPr>
        <w:t>г.</w:t>
      </w:r>
      <w:r w:rsidRPr="00A573BA">
        <w:rPr>
          <w:rFonts w:ascii="Times New Roman" w:eastAsia="Yu Mincho" w:hAnsi="Times New Roman" w:cs="Times New Roman"/>
        </w:rPr>
        <w:t xml:space="preserve"> </w:t>
      </w:r>
    </w:p>
    <w:p w:rsidR="00A41B92" w:rsidRPr="00A573BA" w:rsidRDefault="00A41B92" w:rsidP="00A41B92">
      <w:pPr>
        <w:spacing w:line="360" w:lineRule="auto"/>
        <w:rPr>
          <w:rFonts w:ascii="Times New Roman" w:eastAsia="Yu Mincho" w:hAnsi="Times New Roman" w:cs="Times New Roman"/>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b/>
          <w:bCs/>
        </w:rPr>
      </w:pPr>
    </w:p>
    <w:p w:rsidR="00A41B92" w:rsidRPr="00A573BA" w:rsidRDefault="00A41B92" w:rsidP="00A41B92">
      <w:pPr>
        <w:spacing w:line="360" w:lineRule="auto"/>
        <w:rPr>
          <w:rFonts w:ascii="Times New Roman" w:hAnsi="Times New Roman" w:cs="Times New Roman"/>
        </w:rPr>
      </w:pPr>
    </w:p>
    <w:p w:rsidR="00A41B92" w:rsidRPr="00A573BA" w:rsidRDefault="00A41B92" w:rsidP="00A41B92">
      <w:pPr>
        <w:spacing w:line="360" w:lineRule="auto"/>
        <w:rPr>
          <w:rFonts w:ascii="Times New Roman" w:hAnsi="Times New Roman" w:cs="Times New Roman"/>
        </w:rPr>
      </w:pPr>
    </w:p>
    <w:p w:rsidR="00A41B92" w:rsidRPr="00A573BA" w:rsidRDefault="00A41B92" w:rsidP="00A41B92">
      <w:pPr>
        <w:spacing w:line="360" w:lineRule="auto"/>
        <w:jc w:val="center"/>
        <w:rPr>
          <w:rFonts w:ascii="Times New Roman" w:eastAsia="Yu Mincho" w:hAnsi="Times New Roman" w:cs="Times New Roman"/>
        </w:rPr>
      </w:pPr>
    </w:p>
    <w:p w:rsidR="00A41B92" w:rsidRPr="00A573BA" w:rsidRDefault="00A41B92" w:rsidP="00A41B92">
      <w:pPr>
        <w:spacing w:line="360" w:lineRule="auto"/>
        <w:jc w:val="center"/>
        <w:rPr>
          <w:rFonts w:ascii="Times New Roman" w:eastAsia="Yu Mincho" w:hAnsi="Times New Roman" w:cs="Times New Roman"/>
        </w:rPr>
      </w:pPr>
    </w:p>
    <w:p w:rsidR="00A41B92" w:rsidRPr="00A573BA" w:rsidRDefault="00A41B92" w:rsidP="00A41B92">
      <w:pPr>
        <w:spacing w:line="360" w:lineRule="auto"/>
        <w:rPr>
          <w:rFonts w:ascii="Times New Roman" w:eastAsia="Yu Mincho" w:hAnsi="Times New Roman" w:cs="Times New Roman"/>
        </w:rPr>
      </w:pPr>
    </w:p>
    <w:p w:rsidR="00A41B92" w:rsidRPr="00A573BA" w:rsidRDefault="00A41B92" w:rsidP="00A41B92">
      <w:pPr>
        <w:spacing w:line="360" w:lineRule="auto"/>
        <w:rPr>
          <w:rFonts w:ascii="Times New Roman" w:eastAsia="Yu Mincho" w:hAnsi="Times New Roman" w:cs="Times New Roman"/>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Default="00A41B92" w:rsidP="00A41B92">
      <w:pPr>
        <w:spacing w:line="360" w:lineRule="auto"/>
        <w:jc w:val="center"/>
        <w:rPr>
          <w:rFonts w:ascii="Times New Roman" w:eastAsia="Yu Mincho" w:hAnsi="Times New Roman" w:cs="Times New Roman"/>
          <w:b/>
          <w:bCs/>
        </w:rPr>
      </w:pPr>
    </w:p>
    <w:p w:rsidR="00A41B92" w:rsidRPr="00A573BA" w:rsidRDefault="00A41B92" w:rsidP="00A41B92">
      <w:pPr>
        <w:spacing w:line="360" w:lineRule="auto"/>
        <w:jc w:val="center"/>
        <w:rPr>
          <w:rFonts w:ascii="Times New Roman" w:eastAsia="Yu Mincho" w:hAnsi="Times New Roman" w:cs="Times New Roman"/>
          <w:b/>
          <w:bCs/>
        </w:rPr>
      </w:pPr>
      <w:r w:rsidRPr="00A573BA">
        <w:rPr>
          <w:rFonts w:ascii="Times New Roman" w:eastAsia="Yu Mincho" w:hAnsi="Times New Roman" w:cs="Times New Roman"/>
          <w:b/>
          <w:bCs/>
        </w:rPr>
        <w:lastRenderedPageBreak/>
        <w:t>3.1</w:t>
      </w:r>
      <w:r>
        <w:rPr>
          <w:rFonts w:ascii="Times New Roman" w:eastAsia="Yu Mincho" w:hAnsi="Times New Roman" w:cs="Times New Roman"/>
          <w:b/>
          <w:bCs/>
        </w:rPr>
        <w:t>.</w:t>
      </w:r>
      <w:r w:rsidRPr="00A573BA">
        <w:rPr>
          <w:rFonts w:ascii="Times New Roman" w:eastAsia="Yu Mincho" w:hAnsi="Times New Roman" w:cs="Times New Roman"/>
          <w:b/>
          <w:bCs/>
        </w:rPr>
        <w:t xml:space="preserve"> «</w:t>
      </w:r>
      <w:r w:rsidRPr="00A573BA">
        <w:rPr>
          <w:rFonts w:ascii="Times New Roman" w:eastAsia="Yu Mincho" w:hAnsi="Times New Roman" w:cs="Times New Roman"/>
          <w:b/>
          <w:bCs/>
          <w:lang w:val="en-US"/>
        </w:rPr>
        <w:t>Coral</w:t>
      </w:r>
      <w:r w:rsidRPr="00A573BA">
        <w:rPr>
          <w:rFonts w:ascii="Times New Roman" w:eastAsia="Yu Mincho" w:hAnsi="Times New Roman" w:cs="Times New Roman"/>
          <w:b/>
          <w:bCs/>
        </w:rPr>
        <w:t xml:space="preserve"> </w:t>
      </w:r>
      <w:r>
        <w:rPr>
          <w:rFonts w:ascii="Times New Roman" w:eastAsia="Yu Mincho" w:hAnsi="Times New Roman" w:cs="Times New Roman"/>
          <w:b/>
          <w:bCs/>
          <w:lang w:val="en-US"/>
        </w:rPr>
        <w:t>T</w:t>
      </w:r>
      <w:r w:rsidRPr="00A573BA">
        <w:rPr>
          <w:rFonts w:ascii="Times New Roman" w:eastAsia="Yu Mincho" w:hAnsi="Times New Roman" w:cs="Times New Roman"/>
          <w:b/>
          <w:bCs/>
          <w:lang w:val="en-US"/>
        </w:rPr>
        <w:t>ravel</w:t>
      </w:r>
      <w:r w:rsidRPr="00A573BA">
        <w:rPr>
          <w:rFonts w:ascii="Times New Roman" w:eastAsia="Yu Mincho" w:hAnsi="Times New Roman" w:cs="Times New Roman"/>
          <w:b/>
          <w:bCs/>
        </w:rPr>
        <w:t>»</w:t>
      </w:r>
    </w:p>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Первой фирмой, проанализированной в этом разделе, является ООО «</w:t>
      </w:r>
      <w:r w:rsidRPr="00A573BA">
        <w:rPr>
          <w:rFonts w:ascii="Times New Roman" w:hAnsi="Times New Roman" w:cs="Times New Roman"/>
          <w:lang w:val="en-US"/>
        </w:rPr>
        <w:t>Coral</w:t>
      </w:r>
      <w:r w:rsidRPr="00A573BA">
        <w:rPr>
          <w:rFonts w:ascii="Times New Roman" w:hAnsi="Times New Roman" w:cs="Times New Roman"/>
        </w:rPr>
        <w:t xml:space="preserve"> </w:t>
      </w:r>
      <w:r>
        <w:rPr>
          <w:rFonts w:ascii="Times New Roman" w:hAnsi="Times New Roman" w:cs="Times New Roman"/>
          <w:lang w:val="en-US"/>
        </w:rPr>
        <w:t>T</w:t>
      </w:r>
      <w:r w:rsidRPr="00A573BA">
        <w:rPr>
          <w:rFonts w:ascii="Times New Roman" w:hAnsi="Times New Roman" w:cs="Times New Roman"/>
          <w:lang w:val="en-US"/>
        </w:rPr>
        <w:t>ravel</w:t>
      </w:r>
      <w:r w:rsidRPr="00A573BA">
        <w:rPr>
          <w:rFonts w:ascii="Times New Roman" w:hAnsi="Times New Roman" w:cs="Times New Roman"/>
        </w:rPr>
        <w:t>». Анализируемое общество с ограниченной ответственностью занимает внушительную долю рынка в 20%, согласно последней доступной статистике, и устоявше</w:t>
      </w:r>
      <w:r>
        <w:rPr>
          <w:rFonts w:ascii="Times New Roman" w:hAnsi="Times New Roman" w:cs="Times New Roman"/>
        </w:rPr>
        <w:t>й</w:t>
      </w:r>
      <w:r w:rsidRPr="00A573BA">
        <w:rPr>
          <w:rFonts w:ascii="Times New Roman" w:hAnsi="Times New Roman" w:cs="Times New Roman"/>
        </w:rPr>
        <w:t>ся репутаци</w:t>
      </w:r>
      <w:r>
        <w:rPr>
          <w:rFonts w:ascii="Times New Roman" w:hAnsi="Times New Roman" w:cs="Times New Roman"/>
        </w:rPr>
        <w:t>и</w:t>
      </w:r>
      <w:r w:rsidRPr="00A573BA">
        <w:rPr>
          <w:rFonts w:ascii="Times New Roman" w:hAnsi="Times New Roman" w:cs="Times New Roman"/>
        </w:rPr>
        <w:t xml:space="preserve">. </w:t>
      </w:r>
    </w:p>
    <w:p w:rsidR="00A41B92"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Исследовать фирмы в данном разделе будем по перечисленному в предыдущей главе плану: эффективность, прогрессивность, занятость, справедливость. Хронологическое упоминание показателей в данном случае не свидетельствует о степени их значимости. Вначале обратим внимание на производственную эффективность, которая предполагает, что фирма результативна, если она произвела максимум продукции при минимуме издержек (ATC).</w:t>
      </w:r>
    </w:p>
    <w:p w:rsidR="00A41B92" w:rsidRDefault="00A41B92" w:rsidP="00A41B92">
      <w:pPr>
        <w:spacing w:line="360" w:lineRule="auto"/>
        <w:ind w:firstLine="709"/>
        <w:jc w:val="right"/>
        <w:rPr>
          <w:rFonts w:ascii="Times New Roman" w:hAnsi="Times New Roman" w:cs="Times New Roman"/>
        </w:rPr>
      </w:pPr>
      <w:r>
        <w:rPr>
          <w:rFonts w:ascii="Times New Roman" w:hAnsi="Times New Roman" w:cs="Times New Roman"/>
          <w:i/>
        </w:rPr>
        <w:t>Таблица 8.</w:t>
      </w:r>
    </w:p>
    <w:tbl>
      <w:tblPr>
        <w:tblStyle w:val="ab"/>
        <w:tblpPr w:leftFromText="180" w:rightFromText="180" w:vertAnchor="page" w:horzAnchor="margin" w:tblpXSpec="center" w:tblpY="5776"/>
        <w:tblW w:w="9606" w:type="dxa"/>
        <w:tblLayout w:type="fixed"/>
        <w:tblLook w:val="04A0"/>
      </w:tblPr>
      <w:tblGrid>
        <w:gridCol w:w="2376"/>
        <w:gridCol w:w="851"/>
        <w:gridCol w:w="1701"/>
        <w:gridCol w:w="1701"/>
        <w:gridCol w:w="1559"/>
        <w:gridCol w:w="1418"/>
      </w:tblGrid>
      <w:tr w:rsidR="00A41B92" w:rsidRPr="00A573BA" w:rsidTr="00A41B92">
        <w:trPr>
          <w:trHeight w:val="520"/>
        </w:trPr>
        <w:tc>
          <w:tcPr>
            <w:tcW w:w="2376" w:type="dxa"/>
            <w:tcBorders>
              <w:bottom w:val="single" w:sz="4" w:space="0" w:color="auto"/>
            </w:tcBorders>
            <w:shd w:val="clear" w:color="auto" w:fill="D9D9D9" w:themeFill="background1" w:themeFillShade="D9"/>
            <w:vAlign w:val="center"/>
          </w:tcPr>
          <w:p w:rsidR="00A41B92" w:rsidRPr="00A573BA" w:rsidRDefault="00A41B92" w:rsidP="00A41B92">
            <w:pPr>
              <w:jc w:val="center"/>
              <w:rPr>
                <w:rFonts w:ascii="Times New Roman" w:hAnsi="Times New Roman" w:cs="Times New Roman"/>
                <w:b/>
                <w:bCs/>
              </w:rPr>
            </w:pPr>
            <w:r w:rsidRPr="00A573BA">
              <w:rPr>
                <w:rFonts w:ascii="Times New Roman" w:hAnsi="Times New Roman" w:cs="Times New Roman"/>
                <w:b/>
                <w:bCs/>
              </w:rPr>
              <w:t>Наименование показателя</w:t>
            </w:r>
          </w:p>
        </w:tc>
        <w:tc>
          <w:tcPr>
            <w:tcW w:w="851" w:type="dxa"/>
            <w:shd w:val="clear" w:color="auto" w:fill="D9D9D9" w:themeFill="background1" w:themeFillShade="D9"/>
            <w:vAlign w:val="center"/>
          </w:tcPr>
          <w:p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Код</w:t>
            </w:r>
          </w:p>
        </w:tc>
        <w:tc>
          <w:tcPr>
            <w:tcW w:w="1701" w:type="dxa"/>
            <w:shd w:val="clear" w:color="auto" w:fill="D9D9D9" w:themeFill="background1" w:themeFillShade="D9"/>
            <w:vAlign w:val="center"/>
          </w:tcPr>
          <w:p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2015</w:t>
            </w:r>
            <w:r>
              <w:rPr>
                <w:rFonts w:ascii="Times New Roman" w:hAnsi="Times New Roman" w:cs="Times New Roman"/>
                <w:b/>
              </w:rPr>
              <w:t xml:space="preserve"> год</w:t>
            </w:r>
          </w:p>
        </w:tc>
        <w:tc>
          <w:tcPr>
            <w:tcW w:w="1701" w:type="dxa"/>
            <w:shd w:val="clear" w:color="auto" w:fill="D9D9D9" w:themeFill="background1" w:themeFillShade="D9"/>
            <w:vAlign w:val="center"/>
          </w:tcPr>
          <w:p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2016</w:t>
            </w:r>
            <w:r>
              <w:rPr>
                <w:rFonts w:ascii="Times New Roman" w:hAnsi="Times New Roman" w:cs="Times New Roman"/>
                <w:b/>
              </w:rPr>
              <w:t xml:space="preserve"> год</w:t>
            </w:r>
          </w:p>
        </w:tc>
        <w:tc>
          <w:tcPr>
            <w:tcW w:w="1559" w:type="dxa"/>
            <w:shd w:val="clear" w:color="auto" w:fill="D9D9D9" w:themeFill="background1" w:themeFillShade="D9"/>
            <w:vAlign w:val="center"/>
          </w:tcPr>
          <w:p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2017</w:t>
            </w:r>
            <w:r>
              <w:rPr>
                <w:rFonts w:ascii="Times New Roman" w:hAnsi="Times New Roman" w:cs="Times New Roman"/>
                <w:b/>
              </w:rPr>
              <w:t xml:space="preserve"> год</w:t>
            </w:r>
          </w:p>
        </w:tc>
        <w:tc>
          <w:tcPr>
            <w:tcW w:w="1418" w:type="dxa"/>
            <w:shd w:val="clear" w:color="auto" w:fill="D9D9D9" w:themeFill="background1" w:themeFillShade="D9"/>
            <w:vAlign w:val="center"/>
          </w:tcPr>
          <w:p w:rsidR="00A41B92" w:rsidRPr="00A573BA" w:rsidRDefault="00A41B92" w:rsidP="00A41B92">
            <w:pPr>
              <w:spacing w:line="360" w:lineRule="auto"/>
              <w:jc w:val="center"/>
              <w:rPr>
                <w:rFonts w:ascii="Times New Roman" w:hAnsi="Times New Roman" w:cs="Times New Roman"/>
                <w:b/>
              </w:rPr>
            </w:pPr>
            <w:r w:rsidRPr="00A573BA">
              <w:rPr>
                <w:rFonts w:ascii="Times New Roman" w:hAnsi="Times New Roman" w:cs="Times New Roman"/>
                <w:b/>
              </w:rPr>
              <w:t>2018</w:t>
            </w:r>
            <w:r>
              <w:rPr>
                <w:rFonts w:ascii="Times New Roman" w:hAnsi="Times New Roman" w:cs="Times New Roman"/>
                <w:b/>
              </w:rPr>
              <w:t xml:space="preserve"> год</w:t>
            </w:r>
          </w:p>
        </w:tc>
      </w:tr>
      <w:tr w:rsidR="00A41B92" w:rsidRPr="00A573BA" w:rsidTr="00A41B92">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 (тыс. руб.)</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-1 012</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3 728</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5 796</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2 892</w:t>
            </w:r>
          </w:p>
        </w:tc>
      </w:tr>
      <w:tr w:rsidR="00A41B92" w:rsidRPr="00A573BA" w:rsidTr="00A41B92">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Себестоимость (</w:t>
            </w:r>
            <w:r w:rsidRPr="00A573BA">
              <w:rPr>
                <w:rFonts w:ascii="Times New Roman" w:hAnsi="Times New Roman" w:cs="Times New Roman"/>
                <w:lang w:val="en-US"/>
              </w:rPr>
              <w:t>ATC)</w:t>
            </w:r>
            <w:r w:rsidRPr="00A573BA">
              <w:rPr>
                <w:rFonts w:ascii="Times New Roman" w:hAnsi="Times New Roman" w:cs="Times New Roman"/>
              </w:rPr>
              <w:t xml:space="preserve"> (тыс. руб.)</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2120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184 920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252 526</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113 166</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107 638</w:t>
            </w:r>
          </w:p>
        </w:tc>
      </w:tr>
      <w:tr w:rsidR="00A41B92" w:rsidRPr="00A573BA" w:rsidTr="00A41B92">
        <w:trPr>
          <w:trHeight w:val="1279"/>
        </w:trPr>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Затраты на материальные и трудовые ресурсы (тыс. руб.)</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4120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190 539</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317 768</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157 091</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253 743</w:t>
            </w:r>
          </w:p>
        </w:tc>
      </w:tr>
      <w:tr w:rsidR="00A41B92" w:rsidRPr="00A573BA" w:rsidTr="00A41B92">
        <w:trPr>
          <w:trHeight w:val="698"/>
        </w:trPr>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Всего поступлений от денежных операций</w:t>
            </w:r>
          </w:p>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 xml:space="preserve"> (тыс. руб.)</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4110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175 085</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351 425</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120 966</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248 329</w:t>
            </w:r>
          </w:p>
        </w:tc>
      </w:tr>
      <w:tr w:rsidR="00A41B92" w:rsidRPr="00A573BA" w:rsidTr="00A41B92">
        <w:trPr>
          <w:trHeight w:val="705"/>
        </w:trPr>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 xml:space="preserve"> (тыс. руб.)</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186 709</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263 045</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118 365</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122 990</w:t>
            </w:r>
          </w:p>
        </w:tc>
      </w:tr>
      <w:tr w:rsidR="00A41B92" w:rsidRPr="00A573BA" w:rsidTr="00A41B92">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Оборотные активы (тыс. руб.)</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1200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15 065</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78 741</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28 702</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24 839</w:t>
            </w:r>
          </w:p>
        </w:tc>
      </w:tr>
      <w:tr w:rsidR="00A41B92" w:rsidRPr="00A573BA" w:rsidTr="00A41B92">
        <w:trPr>
          <w:trHeight w:val="568"/>
        </w:trPr>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 xml:space="preserve">Рентабельность капитала </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23</w:t>
            </w:r>
            <w:r w:rsidRPr="00A573BA">
              <w:rPr>
                <w:rFonts w:ascii="Times New Roman" w:hAnsi="Times New Roman" w:cs="Times New Roman"/>
              </w:rPr>
              <w:t>%</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1</w:t>
            </w:r>
            <w:r w:rsidRPr="00A573BA">
              <w:rPr>
                <w:rFonts w:ascii="Times New Roman" w:hAnsi="Times New Roman" w:cs="Times New Roman"/>
              </w:rPr>
              <w:t>%</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7</w:t>
            </w:r>
            <w:r w:rsidRPr="00A573BA">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89</w:t>
            </w:r>
            <w:r w:rsidRPr="00A573BA">
              <w:rPr>
                <w:rFonts w:ascii="Times New Roman" w:hAnsi="Times New Roman" w:cs="Times New Roman"/>
              </w:rPr>
              <w:t>%</w:t>
            </w:r>
          </w:p>
        </w:tc>
      </w:tr>
      <w:tr w:rsidR="00A41B92" w:rsidRPr="00A573BA" w:rsidTr="00A41B92">
        <w:trPr>
          <w:trHeight w:val="702"/>
        </w:trPr>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Коэффициент оборачиваемости*</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12,4</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3,34</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4,12</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4,95</w:t>
            </w:r>
          </w:p>
        </w:tc>
      </w:tr>
      <w:tr w:rsidR="00A41B92" w:rsidRPr="00A573BA" w:rsidTr="00A41B92">
        <w:trPr>
          <w:trHeight w:val="982"/>
        </w:trPr>
        <w:tc>
          <w:tcPr>
            <w:tcW w:w="23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Средняя рентабельность капитала по отрасли</w:t>
            </w:r>
            <w:r>
              <w:rPr>
                <w:rFonts w:ascii="Times New Roman" w:hAnsi="Times New Roman" w:cs="Times New Roman"/>
                <w:b/>
              </w:rPr>
              <w:t xml:space="preserve">, </w:t>
            </w:r>
            <w:r w:rsidRPr="00A573BA">
              <w:rPr>
                <w:rFonts w:ascii="Times New Roman" w:hAnsi="Times New Roman" w:cs="Times New Roman"/>
                <w:b/>
              </w:rPr>
              <w:t>%</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rsidR="00A41B92" w:rsidRPr="00A573BA" w:rsidRDefault="00A41B92" w:rsidP="00A41B92">
            <w:pPr>
              <w:spacing w:line="360" w:lineRule="auto"/>
              <w:ind w:firstLine="709"/>
              <w:rPr>
                <w:rFonts w:ascii="Times New Roman" w:hAnsi="Times New Roman" w:cs="Times New Roman"/>
              </w:rPr>
            </w:pPr>
            <w:r w:rsidRPr="00A573BA">
              <w:rPr>
                <w:rFonts w:ascii="Times New Roman" w:hAnsi="Times New Roman" w:cs="Times New Roman"/>
              </w:rPr>
              <w:t>̶</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31%</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61%</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lang w:val="en-US"/>
              </w:rPr>
              <w:t>36</w:t>
            </w:r>
            <w:r w:rsidRPr="00A573BA">
              <w:rPr>
                <w:rFonts w:ascii="Times New Roman" w:hAnsi="Times New Roman" w:cs="Times New Roman"/>
              </w:rPr>
              <w:t>%</w:t>
            </w:r>
          </w:p>
        </w:tc>
      </w:tr>
    </w:tbl>
    <w:p w:rsidR="00A41B92" w:rsidRDefault="00A41B92" w:rsidP="00A41B92">
      <w:pPr>
        <w:jc w:val="both"/>
        <w:rPr>
          <w:rFonts w:ascii="Times New Roman" w:hAnsi="Times New Roman" w:cs="Times New Roman"/>
          <w:sz w:val="20"/>
          <w:szCs w:val="20"/>
        </w:rPr>
      </w:pPr>
    </w:p>
    <w:p w:rsidR="00A41B92" w:rsidRDefault="00A41B92" w:rsidP="00A41B92">
      <w:pPr>
        <w:jc w:val="both"/>
        <w:rPr>
          <w:rFonts w:ascii="Times New Roman" w:hAnsi="Times New Roman" w:cs="Times New Roman"/>
          <w:sz w:val="20"/>
          <w:szCs w:val="20"/>
        </w:rPr>
      </w:pPr>
    </w:p>
    <w:p w:rsidR="00A41B92" w:rsidRPr="00025849" w:rsidRDefault="00A41B92" w:rsidP="00A41B92">
      <w:pPr>
        <w:jc w:val="both"/>
        <w:rPr>
          <w:rFonts w:ascii="Times New Roman" w:hAnsi="Times New Roman" w:cs="Times New Roman"/>
          <w:sz w:val="20"/>
          <w:szCs w:val="20"/>
        </w:rPr>
      </w:pPr>
      <w:r w:rsidRPr="00025849">
        <w:rPr>
          <w:rFonts w:ascii="Times New Roman" w:hAnsi="Times New Roman" w:cs="Times New Roman"/>
          <w:sz w:val="20"/>
          <w:szCs w:val="20"/>
        </w:rPr>
        <w:t>* Оборачиваемость оборотных активов (отношение годовой выручки к среднегодовой</w:t>
      </w:r>
      <w:r>
        <w:rPr>
          <w:rFonts w:ascii="Times New Roman" w:hAnsi="Times New Roman" w:cs="Times New Roman"/>
          <w:sz w:val="20"/>
          <w:szCs w:val="20"/>
        </w:rPr>
        <w:t xml:space="preserve"> величине оборотных       активов)</w:t>
      </w:r>
      <w:r w:rsidRPr="00025849">
        <w:rPr>
          <w:rFonts w:ascii="Times New Roman" w:hAnsi="Times New Roman" w:cs="Times New Roman"/>
          <w:sz w:val="20"/>
          <w:szCs w:val="20"/>
        </w:rPr>
        <w:t xml:space="preserve"> </w:t>
      </w:r>
    </w:p>
    <w:p w:rsidR="00A41B92" w:rsidRPr="00A573BA" w:rsidRDefault="00A41B92" w:rsidP="00A41B92">
      <w:pPr>
        <w:spacing w:line="360" w:lineRule="auto"/>
        <w:rPr>
          <w:rFonts w:ascii="Times New Roman" w:hAnsi="Times New Roman" w:cs="Times New Roman"/>
        </w:rPr>
      </w:pPr>
      <w:r w:rsidRPr="00025849">
        <w:rPr>
          <w:rFonts w:ascii="Times New Roman" w:hAnsi="Times New Roman" w:cs="Times New Roman"/>
          <w:sz w:val="20"/>
          <w:szCs w:val="20"/>
        </w:rPr>
        <w:t>** Данные взяты из бухгалтерских отчетов компании за 2015-2018 г</w:t>
      </w:r>
      <w:r w:rsidRPr="00A573BA">
        <w:rPr>
          <w:rFonts w:ascii="Times New Roman" w:hAnsi="Times New Roman" w:cs="Times New Roman"/>
        </w:rPr>
        <w:t>.</w:t>
      </w:r>
      <w:r>
        <w:rPr>
          <w:rFonts w:ascii="Times New Roman" w:hAnsi="Times New Roman" w:cs="Times New Roman"/>
          <w:sz w:val="20"/>
          <w:szCs w:val="20"/>
        </w:rPr>
        <w:t>г</w:t>
      </w:r>
      <w:r>
        <w:rPr>
          <w:rFonts w:ascii="Times New Roman" w:hAnsi="Times New Roman" w:cs="Times New Roman"/>
        </w:rPr>
        <w:t>.</w:t>
      </w:r>
    </w:p>
    <w:p w:rsidR="00A41B92" w:rsidRPr="00A573BA" w:rsidRDefault="00A41B92" w:rsidP="00A41B92">
      <w:pPr>
        <w:spacing w:line="360" w:lineRule="auto"/>
        <w:rPr>
          <w:rFonts w:ascii="Times New Roman" w:hAnsi="Times New Roman" w:cs="Times New Roman"/>
        </w:rPr>
      </w:pPr>
    </w:p>
    <w:p w:rsidR="00A41B92" w:rsidRPr="00A573BA" w:rsidRDefault="00A41B92" w:rsidP="00A41B92">
      <w:pPr>
        <w:spacing w:line="360" w:lineRule="auto"/>
        <w:jc w:val="both"/>
        <w:rPr>
          <w:rFonts w:ascii="Times New Roman" w:hAnsi="Times New Roman" w:cs="Times New Roman"/>
        </w:rPr>
      </w:pPr>
      <w:r w:rsidRPr="00A573BA">
        <w:rPr>
          <w:rFonts w:ascii="Times New Roman" w:hAnsi="Times New Roman" w:cs="Times New Roman"/>
        </w:rPr>
        <w:lastRenderedPageBreak/>
        <w:t xml:space="preserve">            Исходя из представленных в таблице данных, можно сделать вывод, что производственная эффективность по издержкам (рентабельность) у фирмы очень невысокая – варьируется в огромном интервале от 1</w:t>
      </w:r>
      <w:r>
        <w:rPr>
          <w:rFonts w:ascii="Times New Roman" w:hAnsi="Times New Roman" w:cs="Times New Roman"/>
        </w:rPr>
        <w:t xml:space="preserve"> %</w:t>
      </w:r>
      <w:r w:rsidRPr="00A573BA">
        <w:rPr>
          <w:rFonts w:ascii="Times New Roman" w:hAnsi="Times New Roman" w:cs="Times New Roman"/>
        </w:rPr>
        <w:t xml:space="preserve"> и до 89</w:t>
      </w:r>
      <w:r>
        <w:rPr>
          <w:rFonts w:ascii="Times New Roman" w:hAnsi="Times New Roman" w:cs="Times New Roman"/>
        </w:rPr>
        <w:t xml:space="preserve"> </w:t>
      </w:r>
      <w:r w:rsidRPr="00A573BA">
        <w:rPr>
          <w:rFonts w:ascii="Times New Roman" w:hAnsi="Times New Roman" w:cs="Times New Roman"/>
        </w:rPr>
        <w:t>%, при этом очевиден тренд на резкое увеличение показателя, что свидетельствует о рациональной управленческой политике руководства. По сравнению со средними показателями отрасли, рентабельность данной фирмы варьировалась очень неоднозначно: в некоторые года она была выше средней по отрасли, в другие заметно ниже. К тому же фирма имеет относительно низкие показатели чистой прибыли, но при это</w:t>
      </w:r>
      <w:r>
        <w:rPr>
          <w:rFonts w:ascii="Times New Roman" w:hAnsi="Times New Roman" w:cs="Times New Roman"/>
        </w:rPr>
        <w:t>м</w:t>
      </w:r>
      <w:r w:rsidRPr="00A573BA">
        <w:rPr>
          <w:rFonts w:ascii="Times New Roman" w:hAnsi="Times New Roman" w:cs="Times New Roman"/>
        </w:rPr>
        <w:t xml:space="preserve"> достаточно высокий коэффициент оборачиваемости оборотных активов. Как было замечено ранее, показатель результативности фирмы очень неоднозначен и его границы довольно размыты. Но в данном случае, скорее, можно сделать вывод, что фирма не была результативна по параметру эффективности в анализируемый период, хотя и развивается по правильной траектории.</w:t>
      </w:r>
    </w:p>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 xml:space="preserve">Рассмотреть показатель занятости в пределах фирмы оказалось невозможным, так как в открытом доступе компания не публикует данные о среднесписочной численности персонала, следовательно, вычислить производительность труда не получилось. </w:t>
      </w:r>
    </w:p>
    <w:p w:rsidR="00A41B92" w:rsidRDefault="00A41B92" w:rsidP="00A41B92">
      <w:pPr>
        <w:keepLines/>
        <w:spacing w:line="360" w:lineRule="auto"/>
        <w:ind w:firstLine="709"/>
        <w:jc w:val="both"/>
        <w:rPr>
          <w:rFonts w:ascii="Times New Roman" w:hAnsi="Times New Roman" w:cs="Times New Roman"/>
        </w:rPr>
      </w:pPr>
      <w:r w:rsidRPr="00A573BA">
        <w:rPr>
          <w:rFonts w:ascii="Times New Roman" w:hAnsi="Times New Roman" w:cs="Times New Roman"/>
        </w:rPr>
        <w:t>Учитывая полученные в предыдущих главах данные о том, что рассматриваемый рынок является олигополией, где несколько крупных участников получают прибыли намного превышающие средние показатели по отрасли, мож</w:t>
      </w:r>
      <w:r>
        <w:rPr>
          <w:rFonts w:ascii="Times New Roman" w:hAnsi="Times New Roman" w:cs="Times New Roman"/>
        </w:rPr>
        <w:t>но</w:t>
      </w:r>
      <w:r w:rsidRPr="00A573BA">
        <w:rPr>
          <w:rFonts w:ascii="Times New Roman" w:hAnsi="Times New Roman" w:cs="Times New Roman"/>
        </w:rPr>
        <w:t xml:space="preserve"> заключить, что по показателю справедливости данный рынок также не является эффективным. К тому же темп роста индекса потребительских цен на услуги в РФ в 2018 году составил 104,2</w:t>
      </w:r>
      <w:r>
        <w:rPr>
          <w:rFonts w:ascii="Times New Roman" w:hAnsi="Times New Roman" w:cs="Times New Roman"/>
        </w:rPr>
        <w:t xml:space="preserve"> </w:t>
      </w:r>
      <w:r w:rsidRPr="00A573BA">
        <w:rPr>
          <w:rFonts w:ascii="Times New Roman" w:hAnsi="Times New Roman" w:cs="Times New Roman"/>
        </w:rPr>
        <w:t>%, цены на услуги туроператоров выросли на 10-20</w:t>
      </w:r>
      <w:r>
        <w:rPr>
          <w:rFonts w:ascii="Times New Roman" w:hAnsi="Times New Roman" w:cs="Times New Roman"/>
        </w:rPr>
        <w:t xml:space="preserve"> </w:t>
      </w:r>
      <w:r w:rsidRPr="00A573BA">
        <w:rPr>
          <w:rFonts w:ascii="Times New Roman" w:hAnsi="Times New Roman" w:cs="Times New Roman"/>
        </w:rPr>
        <w:t>% по отношению к прошлому году, что</w:t>
      </w:r>
      <w:r>
        <w:rPr>
          <w:rFonts w:ascii="Times New Roman" w:hAnsi="Times New Roman" w:cs="Times New Roman"/>
        </w:rPr>
        <w:t xml:space="preserve">  </w:t>
      </w:r>
      <w:r w:rsidRPr="00A573BA">
        <w:rPr>
          <w:rFonts w:ascii="Times New Roman" w:hAnsi="Times New Roman" w:cs="Times New Roman"/>
        </w:rPr>
        <w:t>также свидетельствует об уменьшении результативности рынка.</w:t>
      </w:r>
    </w:p>
    <w:p w:rsidR="00A41B92" w:rsidRDefault="00A41B92" w:rsidP="00A41B92">
      <w:pPr>
        <w:keepLines/>
        <w:spacing w:line="360" w:lineRule="auto"/>
        <w:ind w:firstLine="709"/>
        <w:jc w:val="right"/>
        <w:rPr>
          <w:rFonts w:ascii="Times New Roman" w:hAnsi="Times New Roman" w:cs="Times New Roman"/>
          <w:i/>
        </w:rPr>
      </w:pPr>
      <w:r>
        <w:rPr>
          <w:rFonts w:ascii="Times New Roman" w:hAnsi="Times New Roman" w:cs="Times New Roman"/>
          <w:i/>
        </w:rPr>
        <w:t>Таблица 9.</w:t>
      </w:r>
    </w:p>
    <w:p w:rsidR="00A41B92" w:rsidRDefault="00A41B92" w:rsidP="00A41B92">
      <w:pPr>
        <w:pStyle w:val="af6"/>
        <w:keepNext/>
      </w:pPr>
    </w:p>
    <w:tbl>
      <w:tblPr>
        <w:tblStyle w:val="ab"/>
        <w:tblpPr w:leftFromText="180" w:rightFromText="180" w:vertAnchor="text" w:horzAnchor="margin" w:tblpY="-1"/>
        <w:tblW w:w="0" w:type="auto"/>
        <w:tblLook w:val="04A0"/>
      </w:tblPr>
      <w:tblGrid>
        <w:gridCol w:w="3794"/>
        <w:gridCol w:w="1276"/>
        <w:gridCol w:w="1559"/>
        <w:gridCol w:w="1417"/>
        <w:gridCol w:w="1299"/>
      </w:tblGrid>
      <w:tr w:rsidR="00A41B92" w:rsidRPr="00A573BA" w:rsidTr="00A41B92">
        <w:tc>
          <w:tcPr>
            <w:tcW w:w="3794" w:type="dxa"/>
            <w:tcBorders>
              <w:bottom w:val="single" w:sz="4" w:space="0" w:color="auto"/>
            </w:tcBorders>
            <w:shd w:val="clear" w:color="auto" w:fill="D9D9D9" w:themeFill="background1" w:themeFillShade="D9"/>
            <w:vAlign w:val="center"/>
          </w:tcPr>
          <w:p w:rsidR="00A41B92" w:rsidRPr="00A573BA" w:rsidRDefault="00A41B92" w:rsidP="00A41B92">
            <w:pPr>
              <w:jc w:val="center"/>
              <w:rPr>
                <w:rFonts w:ascii="Times New Roman" w:hAnsi="Times New Roman" w:cs="Times New Roman"/>
                <w:b/>
                <w:bCs/>
              </w:rPr>
            </w:pPr>
            <w:r w:rsidRPr="00A573BA">
              <w:rPr>
                <w:rFonts w:ascii="Times New Roman" w:hAnsi="Times New Roman" w:cs="Times New Roman"/>
                <w:b/>
                <w:bCs/>
              </w:rPr>
              <w:t>Наименование показателя</w:t>
            </w:r>
          </w:p>
        </w:tc>
        <w:tc>
          <w:tcPr>
            <w:tcW w:w="127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2015</w:t>
            </w:r>
            <w:r>
              <w:rPr>
                <w:rFonts w:ascii="Times New Roman" w:hAnsi="Times New Roman" w:cs="Times New Roman"/>
                <w:b/>
              </w:rPr>
              <w:t xml:space="preserve"> год</w:t>
            </w:r>
          </w:p>
        </w:tc>
        <w:tc>
          <w:tcPr>
            <w:tcW w:w="1559"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2016</w:t>
            </w:r>
            <w:r>
              <w:rPr>
                <w:rFonts w:ascii="Times New Roman" w:hAnsi="Times New Roman" w:cs="Times New Roman"/>
                <w:b/>
              </w:rPr>
              <w:t xml:space="preserve"> год</w:t>
            </w:r>
          </w:p>
        </w:tc>
        <w:tc>
          <w:tcPr>
            <w:tcW w:w="141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2017</w:t>
            </w:r>
            <w:r>
              <w:rPr>
                <w:rFonts w:ascii="Times New Roman" w:hAnsi="Times New Roman" w:cs="Times New Roman"/>
                <w:b/>
              </w:rPr>
              <w:t xml:space="preserve"> год</w:t>
            </w:r>
          </w:p>
        </w:tc>
        <w:tc>
          <w:tcPr>
            <w:tcW w:w="1299"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b/>
              </w:rPr>
            </w:pPr>
            <w:r w:rsidRPr="00A573BA">
              <w:rPr>
                <w:rFonts w:ascii="Times New Roman" w:hAnsi="Times New Roman" w:cs="Times New Roman"/>
                <w:b/>
              </w:rPr>
              <w:t>2018</w:t>
            </w:r>
            <w:r>
              <w:rPr>
                <w:rFonts w:ascii="Times New Roman" w:hAnsi="Times New Roman" w:cs="Times New Roman"/>
                <w:b/>
              </w:rPr>
              <w:t xml:space="preserve"> год</w:t>
            </w:r>
          </w:p>
        </w:tc>
      </w:tr>
      <w:tr w:rsidR="00A41B92" w:rsidRPr="00A573BA" w:rsidTr="00A41B92">
        <w:tc>
          <w:tcPr>
            <w:tcW w:w="379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 (тыс.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1 358</w:t>
            </w:r>
          </w:p>
        </w:tc>
        <w:tc>
          <w:tcPr>
            <w:tcW w:w="1559"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5 187</w:t>
            </w:r>
          </w:p>
        </w:tc>
        <w:tc>
          <w:tcPr>
            <w:tcW w:w="1417"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1 929</w:t>
            </w:r>
          </w:p>
        </w:tc>
        <w:tc>
          <w:tcPr>
            <w:tcW w:w="1299"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2 659</w:t>
            </w:r>
          </w:p>
        </w:tc>
      </w:tr>
      <w:tr w:rsidR="00A41B92" w:rsidRPr="00A573BA" w:rsidTr="00A41B92">
        <w:tc>
          <w:tcPr>
            <w:tcW w:w="379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p>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2776</w:t>
            </w:r>
          </w:p>
        </w:tc>
        <w:tc>
          <w:tcPr>
            <w:tcW w:w="1559"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6605</w:t>
            </w:r>
          </w:p>
        </w:tc>
        <w:tc>
          <w:tcPr>
            <w:tcW w:w="1417"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3223</w:t>
            </w:r>
          </w:p>
        </w:tc>
        <w:tc>
          <w:tcPr>
            <w:tcW w:w="1299"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11598</w:t>
            </w:r>
          </w:p>
        </w:tc>
      </w:tr>
      <w:tr w:rsidR="00A41B92" w:rsidRPr="00A573BA" w:rsidTr="00A41B92">
        <w:trPr>
          <w:trHeight w:val="606"/>
        </w:trPr>
        <w:tc>
          <w:tcPr>
            <w:tcW w:w="379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276"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48,9%</w:t>
            </w:r>
          </w:p>
        </w:tc>
        <w:tc>
          <w:tcPr>
            <w:tcW w:w="1559"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78,5%</w:t>
            </w:r>
          </w:p>
        </w:tc>
        <w:tc>
          <w:tcPr>
            <w:tcW w:w="1417"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59,9%</w:t>
            </w:r>
          </w:p>
        </w:tc>
        <w:tc>
          <w:tcPr>
            <w:tcW w:w="1299" w:type="dxa"/>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22,9%</w:t>
            </w:r>
          </w:p>
        </w:tc>
      </w:tr>
    </w:tbl>
    <w:p w:rsidR="00A41B92" w:rsidRPr="00C90E77" w:rsidRDefault="00A41B92" w:rsidP="00A41B92">
      <w:pPr>
        <w:jc w:val="both"/>
        <w:rPr>
          <w:rFonts w:ascii="Times New Roman" w:hAnsi="Times New Roman" w:cs="Times New Roman"/>
          <w:sz w:val="20"/>
          <w:szCs w:val="20"/>
        </w:rPr>
      </w:pPr>
      <w:r w:rsidRPr="00C90E77">
        <w:rPr>
          <w:rFonts w:ascii="Times New Roman" w:hAnsi="Times New Roman" w:cs="Times New Roman"/>
          <w:sz w:val="20"/>
          <w:szCs w:val="20"/>
        </w:rPr>
        <w:t>*</w:t>
      </w:r>
      <w:r>
        <w:rPr>
          <w:rFonts w:ascii="Times New Roman" w:hAnsi="Times New Roman" w:cs="Times New Roman"/>
          <w:sz w:val="20"/>
          <w:szCs w:val="20"/>
        </w:rPr>
        <w:t xml:space="preserve"> </w:t>
      </w:r>
      <w:r w:rsidRPr="00C90E77">
        <w:rPr>
          <w:rFonts w:ascii="Times New Roman" w:hAnsi="Times New Roman" w:cs="Times New Roman"/>
          <w:sz w:val="20"/>
          <w:szCs w:val="20"/>
        </w:rPr>
        <w:t>В открытом доступе находятся только управленческие и совокупно прочие расходы, информация о коммерческих расходах не доступна</w:t>
      </w:r>
    </w:p>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lastRenderedPageBreak/>
        <w:t xml:space="preserve">В заключение оценим ООО «Coral </w:t>
      </w:r>
      <w:r>
        <w:rPr>
          <w:rFonts w:ascii="Times New Roman" w:hAnsi="Times New Roman" w:cs="Times New Roman"/>
          <w:lang w:val="en-US"/>
        </w:rPr>
        <w:t>T</w:t>
      </w:r>
      <w:r w:rsidRPr="00A573BA">
        <w:rPr>
          <w:rFonts w:ascii="Times New Roman" w:hAnsi="Times New Roman" w:cs="Times New Roman"/>
        </w:rPr>
        <w:t>ravel» на прогрессивность используемых и внедряемых технологий. Затраты фирмы на приобретение и модернизацию оборудования с 2015 по 2016 годы довольно сильно варьируются. Тем не менее, в период с 2015 по 2017 год они совокупно не отпускались ниже отметки в 49</w:t>
      </w:r>
      <w:r>
        <w:rPr>
          <w:rFonts w:ascii="Times New Roman" w:hAnsi="Times New Roman" w:cs="Times New Roman"/>
        </w:rPr>
        <w:t xml:space="preserve"> </w:t>
      </w:r>
      <w:r w:rsidRPr="00A573BA">
        <w:rPr>
          <w:rFonts w:ascii="Times New Roman" w:hAnsi="Times New Roman" w:cs="Times New Roman"/>
        </w:rPr>
        <w:t>%, а в 2016</w:t>
      </w:r>
      <w:r>
        <w:rPr>
          <w:rFonts w:ascii="Times New Roman" w:hAnsi="Times New Roman" w:cs="Times New Roman"/>
        </w:rPr>
        <w:t xml:space="preserve"> г. -</w:t>
      </w:r>
      <w:r w:rsidRPr="00A573BA">
        <w:rPr>
          <w:rFonts w:ascii="Times New Roman" w:hAnsi="Times New Roman" w:cs="Times New Roman"/>
        </w:rPr>
        <w:t xml:space="preserve"> и вовсе составили внушительные 78,5</w:t>
      </w:r>
      <w:r>
        <w:rPr>
          <w:rFonts w:ascii="Times New Roman" w:hAnsi="Times New Roman" w:cs="Times New Roman"/>
        </w:rPr>
        <w:t xml:space="preserve"> </w:t>
      </w:r>
      <w:r w:rsidRPr="00A573BA">
        <w:rPr>
          <w:rFonts w:ascii="Times New Roman" w:hAnsi="Times New Roman" w:cs="Times New Roman"/>
        </w:rPr>
        <w:t>% от общих расходов, что свидетельствует о значительных вложениях фирмы и усовершенствование её технологической базы, хотя, вероятно, в большой степени такие высокие затраты на модернизацию связаны с расширением региональных отделений фирмы. Также стоит отметить заметное снижение уровня инвестиций компании в технологическую составляющую в 2018 году. Учитывая все приведенные выше доводы, мож</w:t>
      </w:r>
      <w:r>
        <w:rPr>
          <w:rFonts w:ascii="Times New Roman" w:hAnsi="Times New Roman" w:cs="Times New Roman"/>
        </w:rPr>
        <w:t>но</w:t>
      </w:r>
      <w:r w:rsidRPr="00A573BA">
        <w:rPr>
          <w:rFonts w:ascii="Times New Roman" w:hAnsi="Times New Roman" w:cs="Times New Roman"/>
        </w:rPr>
        <w:t xml:space="preserve"> классифицировать ООО «Coral </w:t>
      </w:r>
      <w:r>
        <w:rPr>
          <w:rFonts w:ascii="Times New Roman" w:hAnsi="Times New Roman" w:cs="Times New Roman"/>
          <w:lang w:val="en-US"/>
        </w:rPr>
        <w:t>T</w:t>
      </w:r>
      <w:r w:rsidRPr="00A573BA">
        <w:rPr>
          <w:rFonts w:ascii="Times New Roman" w:hAnsi="Times New Roman" w:cs="Times New Roman"/>
        </w:rPr>
        <w:t xml:space="preserve">ravel» как результативную фирму по параметру прогрессивности. </w:t>
      </w:r>
    </w:p>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 xml:space="preserve">Подводя итог, ещё раз отметим, что показатель результативности очень неоднозначен и, скорее, субъективен. На это накладывается и недостаточность открытых данных, вследствие чего полный анализ априори не может быть проведён. Всё же мы сделаем немного абстрактный, но всё же показывающий тенденцию вывод: ООО «Coral </w:t>
      </w:r>
      <w:r>
        <w:rPr>
          <w:rFonts w:ascii="Times New Roman" w:hAnsi="Times New Roman" w:cs="Times New Roman"/>
          <w:lang w:val="en-US"/>
        </w:rPr>
        <w:t>T</w:t>
      </w:r>
      <w:r w:rsidRPr="00A573BA">
        <w:rPr>
          <w:rFonts w:ascii="Times New Roman" w:hAnsi="Times New Roman" w:cs="Times New Roman"/>
        </w:rPr>
        <w:t xml:space="preserve">ravel» является, скорее, нерезультативным предприятием, поскольку многоуровневый анализ показал, что фирма нерезультативна по двум из трёх проанализированных показателей. </w:t>
      </w: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Pr="00A41B92" w:rsidRDefault="00A41B92" w:rsidP="00A41B92">
      <w:pPr>
        <w:spacing w:line="360" w:lineRule="auto"/>
        <w:jc w:val="center"/>
        <w:rPr>
          <w:rFonts w:ascii="Times New Roman" w:hAnsi="Times New Roman" w:cs="Times New Roman"/>
          <w:b/>
          <w:bCs/>
          <w:lang w:val="en-US"/>
        </w:rPr>
      </w:pPr>
      <w:r w:rsidRPr="00A41B92">
        <w:rPr>
          <w:rFonts w:ascii="Times New Roman" w:hAnsi="Times New Roman" w:cs="Times New Roman"/>
          <w:b/>
          <w:bCs/>
          <w:lang w:val="en-US"/>
        </w:rPr>
        <w:lastRenderedPageBreak/>
        <w:t>3.2. «</w:t>
      </w:r>
      <w:r w:rsidRPr="00A573BA">
        <w:rPr>
          <w:rFonts w:ascii="Times New Roman" w:hAnsi="Times New Roman" w:cs="Times New Roman"/>
          <w:b/>
          <w:bCs/>
          <w:lang w:val="en-US"/>
        </w:rPr>
        <w:t>Pegas</w:t>
      </w:r>
      <w:r w:rsidRPr="00A41B92">
        <w:rPr>
          <w:rFonts w:ascii="Times New Roman" w:hAnsi="Times New Roman" w:cs="Times New Roman"/>
          <w:b/>
          <w:bCs/>
          <w:lang w:val="en-US"/>
        </w:rPr>
        <w:t xml:space="preserve"> </w:t>
      </w:r>
      <w:r w:rsidRPr="00A573BA">
        <w:rPr>
          <w:rFonts w:ascii="Times New Roman" w:hAnsi="Times New Roman" w:cs="Times New Roman"/>
          <w:b/>
          <w:bCs/>
          <w:lang w:val="en-US"/>
        </w:rPr>
        <w:t>Touristik</w:t>
      </w:r>
      <w:r w:rsidRPr="00A41B92">
        <w:rPr>
          <w:rFonts w:ascii="Times New Roman" w:hAnsi="Times New Roman" w:cs="Times New Roman"/>
          <w:b/>
          <w:bCs/>
          <w:lang w:val="en-US"/>
        </w:rPr>
        <w:t>»</w:t>
      </w:r>
    </w:p>
    <w:p w:rsidR="00A41B92" w:rsidRDefault="00A41B92" w:rsidP="00A41B92">
      <w:pPr>
        <w:spacing w:line="360" w:lineRule="auto"/>
        <w:ind w:firstLine="709"/>
        <w:jc w:val="both"/>
        <w:rPr>
          <w:rFonts w:ascii="Times New Roman" w:hAnsi="Times New Roman" w:cs="Times New Roman"/>
        </w:rPr>
      </w:pPr>
      <w:r>
        <w:rPr>
          <w:rFonts w:ascii="Times New Roman" w:hAnsi="Times New Roman" w:cs="Times New Roman"/>
        </w:rPr>
        <w:t>Следующая</w:t>
      </w:r>
      <w:r w:rsidRPr="00A41B92">
        <w:rPr>
          <w:rFonts w:ascii="Times New Roman" w:hAnsi="Times New Roman" w:cs="Times New Roman"/>
          <w:lang w:val="en-US"/>
        </w:rPr>
        <w:t xml:space="preserve"> </w:t>
      </w:r>
      <w:r w:rsidRPr="00A573BA">
        <w:rPr>
          <w:rFonts w:ascii="Times New Roman" w:hAnsi="Times New Roman" w:cs="Times New Roman"/>
        </w:rPr>
        <w:t>фирма</w:t>
      </w:r>
      <w:r w:rsidRPr="00A41B92">
        <w:rPr>
          <w:rFonts w:ascii="Times New Roman" w:hAnsi="Times New Roman" w:cs="Times New Roman"/>
          <w:lang w:val="en-US"/>
        </w:rPr>
        <w:t xml:space="preserve"> – «</w:t>
      </w:r>
      <w:r w:rsidRPr="00A573BA">
        <w:rPr>
          <w:rFonts w:ascii="Times New Roman" w:hAnsi="Times New Roman" w:cs="Times New Roman"/>
          <w:lang w:val="en-US"/>
        </w:rPr>
        <w:t>Pegas</w:t>
      </w:r>
      <w:r w:rsidRPr="00A41B92">
        <w:rPr>
          <w:rFonts w:ascii="Times New Roman" w:hAnsi="Times New Roman" w:cs="Times New Roman"/>
          <w:lang w:val="en-US"/>
        </w:rPr>
        <w:t xml:space="preserve"> </w:t>
      </w:r>
      <w:r w:rsidRPr="00A573BA">
        <w:rPr>
          <w:rFonts w:ascii="Times New Roman" w:hAnsi="Times New Roman" w:cs="Times New Roman"/>
          <w:lang w:val="en-US"/>
        </w:rPr>
        <w:t>Touristik</w:t>
      </w:r>
      <w:r w:rsidRPr="00A41B92">
        <w:rPr>
          <w:rFonts w:ascii="Times New Roman" w:hAnsi="Times New Roman" w:cs="Times New Roman"/>
          <w:lang w:val="en-US"/>
        </w:rPr>
        <w:t xml:space="preserve">». </w:t>
      </w:r>
      <w:r w:rsidRPr="00A573BA">
        <w:rPr>
          <w:rFonts w:ascii="Times New Roman" w:hAnsi="Times New Roman" w:cs="Times New Roman"/>
        </w:rPr>
        <w:t>Общий объем продаж этой фирмы составляет 280 млрд. рублей или 8 млн. поездок.</w:t>
      </w:r>
      <w:r w:rsidRPr="009A6522">
        <w:rPr>
          <w:rFonts w:ascii="Times New Roman" w:hAnsi="Times New Roman" w:cs="Times New Roman"/>
        </w:rPr>
        <w:t xml:space="preserve"> </w:t>
      </w:r>
      <w:r w:rsidRPr="00A573BA">
        <w:rPr>
          <w:rFonts w:ascii="Times New Roman" w:hAnsi="Times New Roman" w:cs="Times New Roman"/>
        </w:rPr>
        <w:t xml:space="preserve">Исследовать фирму </w:t>
      </w:r>
      <w:r>
        <w:rPr>
          <w:rFonts w:ascii="Times New Roman" w:hAnsi="Times New Roman" w:cs="Times New Roman"/>
        </w:rPr>
        <w:t xml:space="preserve">будем </w:t>
      </w:r>
      <w:r w:rsidRPr="00A573BA">
        <w:rPr>
          <w:rFonts w:ascii="Times New Roman" w:hAnsi="Times New Roman" w:cs="Times New Roman"/>
        </w:rPr>
        <w:t>также по эффективности, прогрессивности занятости и справедливости.</w:t>
      </w:r>
    </w:p>
    <w:p w:rsidR="00A41B92" w:rsidRDefault="00A41B92" w:rsidP="00A41B92">
      <w:pPr>
        <w:spacing w:line="360" w:lineRule="auto"/>
        <w:jc w:val="right"/>
        <w:rPr>
          <w:rFonts w:ascii="Times New Roman" w:hAnsi="Times New Roman" w:cs="Times New Roman"/>
        </w:rPr>
      </w:pPr>
      <w:r>
        <w:rPr>
          <w:rFonts w:ascii="Times New Roman" w:hAnsi="Times New Roman" w:cs="Times New Roman"/>
          <w:i/>
        </w:rPr>
        <w:t>Таблица 10.</w:t>
      </w:r>
    </w:p>
    <w:tbl>
      <w:tblPr>
        <w:tblStyle w:val="ab"/>
        <w:tblpPr w:leftFromText="180" w:rightFromText="180" w:vertAnchor="text" w:horzAnchor="margin" w:tblpY="188"/>
        <w:tblW w:w="0" w:type="auto"/>
        <w:tblLook w:val="04A0"/>
      </w:tblPr>
      <w:tblGrid>
        <w:gridCol w:w="3085"/>
        <w:gridCol w:w="851"/>
        <w:gridCol w:w="1275"/>
        <w:gridCol w:w="1418"/>
        <w:gridCol w:w="1417"/>
        <w:gridCol w:w="1349"/>
      </w:tblGrid>
      <w:tr w:rsidR="00A41B92" w:rsidRPr="00A573BA" w:rsidTr="00A41B92">
        <w:tc>
          <w:tcPr>
            <w:tcW w:w="3085" w:type="dxa"/>
            <w:tcBorders>
              <w:bottom w:val="single" w:sz="4" w:space="0" w:color="auto"/>
            </w:tcBorders>
            <w:shd w:val="clear" w:color="auto" w:fill="D9D9D9" w:themeFill="background1" w:themeFillShade="D9"/>
            <w:vAlign w:val="center"/>
          </w:tcPr>
          <w:p w:rsidR="00A41B92" w:rsidRPr="001F48C9" w:rsidRDefault="00A41B92" w:rsidP="00A41B92">
            <w:pPr>
              <w:jc w:val="center"/>
              <w:rPr>
                <w:rFonts w:ascii="Times New Roman" w:hAnsi="Times New Roman" w:cs="Times New Roman"/>
                <w:b/>
              </w:rPr>
            </w:pPr>
            <w:r w:rsidRPr="001F48C9">
              <w:rPr>
                <w:rFonts w:ascii="Times New Roman" w:hAnsi="Times New Roman" w:cs="Times New Roman"/>
                <w:b/>
              </w:rPr>
              <w:t>Наименование показателя</w:t>
            </w:r>
          </w:p>
        </w:tc>
        <w:tc>
          <w:tcPr>
            <w:tcW w:w="851" w:type="dxa"/>
            <w:shd w:val="clear" w:color="auto" w:fill="D9D9D9" w:themeFill="background1" w:themeFillShade="D9"/>
            <w:vAlign w:val="center"/>
          </w:tcPr>
          <w:p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код</w:t>
            </w:r>
          </w:p>
        </w:tc>
        <w:tc>
          <w:tcPr>
            <w:tcW w:w="1275" w:type="dxa"/>
            <w:shd w:val="clear" w:color="auto" w:fill="D9D9D9" w:themeFill="background1" w:themeFillShade="D9"/>
            <w:vAlign w:val="center"/>
          </w:tcPr>
          <w:p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2018</w:t>
            </w:r>
            <w:r>
              <w:rPr>
                <w:rFonts w:ascii="Times New Roman" w:hAnsi="Times New Roman" w:cs="Times New Roman"/>
                <w:b/>
              </w:rPr>
              <w:t xml:space="preserve"> год</w:t>
            </w:r>
          </w:p>
        </w:tc>
        <w:tc>
          <w:tcPr>
            <w:tcW w:w="1418" w:type="dxa"/>
            <w:shd w:val="clear" w:color="auto" w:fill="D9D9D9" w:themeFill="background1" w:themeFillShade="D9"/>
            <w:vAlign w:val="center"/>
          </w:tcPr>
          <w:p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2017</w:t>
            </w:r>
            <w:r>
              <w:rPr>
                <w:rFonts w:ascii="Times New Roman" w:hAnsi="Times New Roman" w:cs="Times New Roman"/>
                <w:b/>
              </w:rPr>
              <w:t xml:space="preserve"> год</w:t>
            </w:r>
          </w:p>
        </w:tc>
        <w:tc>
          <w:tcPr>
            <w:tcW w:w="1417" w:type="dxa"/>
            <w:shd w:val="clear" w:color="auto" w:fill="D9D9D9" w:themeFill="background1" w:themeFillShade="D9"/>
            <w:vAlign w:val="center"/>
          </w:tcPr>
          <w:p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2016</w:t>
            </w:r>
            <w:r>
              <w:rPr>
                <w:rFonts w:ascii="Times New Roman" w:hAnsi="Times New Roman" w:cs="Times New Roman"/>
                <w:b/>
              </w:rPr>
              <w:t xml:space="preserve"> год</w:t>
            </w:r>
          </w:p>
        </w:tc>
        <w:tc>
          <w:tcPr>
            <w:tcW w:w="1349" w:type="dxa"/>
            <w:shd w:val="clear" w:color="auto" w:fill="D9D9D9" w:themeFill="background1" w:themeFillShade="D9"/>
            <w:vAlign w:val="center"/>
          </w:tcPr>
          <w:p w:rsidR="00A41B92" w:rsidRPr="001F48C9" w:rsidRDefault="00A41B92" w:rsidP="00A41B92">
            <w:pPr>
              <w:spacing w:line="360" w:lineRule="auto"/>
              <w:jc w:val="center"/>
              <w:rPr>
                <w:rFonts w:ascii="Times New Roman" w:hAnsi="Times New Roman" w:cs="Times New Roman"/>
                <w:b/>
              </w:rPr>
            </w:pPr>
            <w:r w:rsidRPr="001F48C9">
              <w:rPr>
                <w:rFonts w:ascii="Times New Roman" w:hAnsi="Times New Roman" w:cs="Times New Roman"/>
                <w:b/>
              </w:rPr>
              <w:t>2015</w:t>
            </w:r>
            <w:r>
              <w:rPr>
                <w:rFonts w:ascii="Times New Roman" w:hAnsi="Times New Roman" w:cs="Times New Roman"/>
                <w:b/>
              </w:rPr>
              <w:t xml:space="preserve"> год</w:t>
            </w:r>
          </w:p>
        </w:tc>
      </w:tr>
      <w:tr w:rsidR="00A41B92" w:rsidRPr="00A573BA" w:rsidTr="00A41B92">
        <w:tc>
          <w:tcPr>
            <w:tcW w:w="3085"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275"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18114</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37 927</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27 770</w:t>
            </w:r>
          </w:p>
        </w:tc>
        <w:tc>
          <w:tcPr>
            <w:tcW w:w="134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22 849</w:t>
            </w:r>
          </w:p>
        </w:tc>
      </w:tr>
      <w:tr w:rsidR="00A41B92" w:rsidRPr="00A573BA" w:rsidTr="00A41B92">
        <w:tc>
          <w:tcPr>
            <w:tcW w:w="3085"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275"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110 058</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91 944</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54 017</w:t>
            </w:r>
          </w:p>
        </w:tc>
        <w:tc>
          <w:tcPr>
            <w:tcW w:w="134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81 787</w:t>
            </w:r>
          </w:p>
        </w:tc>
      </w:tr>
      <w:tr w:rsidR="00A41B92" w:rsidRPr="00A573BA" w:rsidTr="00A41B92">
        <w:tc>
          <w:tcPr>
            <w:tcW w:w="3085"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275"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166 644</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168 508</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67730</w:t>
            </w:r>
          </w:p>
        </w:tc>
        <w:tc>
          <w:tcPr>
            <w:tcW w:w="134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116 023</w:t>
            </w:r>
          </w:p>
        </w:tc>
      </w:tr>
      <w:tr w:rsidR="00A41B92" w:rsidRPr="00A573BA" w:rsidTr="00A41B92">
        <w:tc>
          <w:tcPr>
            <w:tcW w:w="3085"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275"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138 680</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113 904</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98 509</w:t>
            </w:r>
          </w:p>
        </w:tc>
        <w:tc>
          <w:tcPr>
            <w:tcW w:w="134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118 509</w:t>
            </w:r>
          </w:p>
        </w:tc>
      </w:tr>
      <w:tr w:rsidR="00A41B92" w:rsidRPr="00A573BA" w:rsidTr="00A41B92">
        <w:tc>
          <w:tcPr>
            <w:tcW w:w="3085"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85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275"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w:t>
            </w:r>
            <w:r>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52</w:t>
            </w:r>
            <w:r>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-41</w:t>
            </w:r>
            <w:r>
              <w:rPr>
                <w:rFonts w:ascii="Times New Roman" w:hAnsi="Times New Roman" w:cs="Times New Roman"/>
              </w:rPr>
              <w:t>%</w:t>
            </w:r>
          </w:p>
        </w:tc>
        <w:tc>
          <w:tcPr>
            <w:tcW w:w="134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32</w:t>
            </w:r>
            <w:r>
              <w:rPr>
                <w:rFonts w:ascii="Times New Roman" w:hAnsi="Times New Roman" w:cs="Times New Roman"/>
              </w:rPr>
              <w:t>%</w:t>
            </w:r>
          </w:p>
        </w:tc>
      </w:tr>
    </w:tbl>
    <w:p w:rsidR="00A41B92" w:rsidRDefault="00A41B92" w:rsidP="00A41B92">
      <w:pPr>
        <w:spacing w:before="120" w:line="360" w:lineRule="auto"/>
        <w:ind w:firstLine="709"/>
        <w:jc w:val="both"/>
        <w:rPr>
          <w:rFonts w:ascii="Times New Roman" w:hAnsi="Times New Roman" w:cs="Times New Roman"/>
        </w:rPr>
      </w:pPr>
      <w:r>
        <w:rPr>
          <w:rFonts w:ascii="Times New Roman" w:hAnsi="Times New Roman" w:cs="Times New Roman"/>
        </w:rPr>
        <w:t>Р</w:t>
      </w:r>
      <w:r w:rsidRPr="00A573BA">
        <w:rPr>
          <w:rFonts w:ascii="Times New Roman" w:hAnsi="Times New Roman" w:cs="Times New Roman"/>
        </w:rPr>
        <w:t>ентабельность капитала низкая и непостоянная (-41%</w:t>
      </w:r>
      <w:r>
        <w:rPr>
          <w:rFonts w:ascii="Times New Roman" w:hAnsi="Times New Roman" w:cs="Times New Roman"/>
        </w:rPr>
        <w:t xml:space="preserve">, </w:t>
      </w:r>
      <w:r w:rsidRPr="00A573BA">
        <w:rPr>
          <w:rFonts w:ascii="Times New Roman" w:hAnsi="Times New Roman" w:cs="Times New Roman"/>
        </w:rPr>
        <w:t>52%), эффективность невысокая, но, не</w:t>
      </w:r>
      <w:r>
        <w:rPr>
          <w:rFonts w:ascii="Times New Roman" w:hAnsi="Times New Roman" w:cs="Times New Roman"/>
        </w:rPr>
        <w:t xml:space="preserve"> </w:t>
      </w:r>
      <w:r w:rsidRPr="00A573BA">
        <w:rPr>
          <w:rFonts w:ascii="Times New Roman" w:hAnsi="Times New Roman" w:cs="Times New Roman"/>
        </w:rPr>
        <w:t xml:space="preserve">смотря на это у фирмы достаточно высокие показатели чистой прибыли. Таким образом, в целом </w:t>
      </w:r>
      <w:r>
        <w:rPr>
          <w:rFonts w:ascii="Times New Roman" w:hAnsi="Times New Roman" w:cs="Times New Roman"/>
        </w:rPr>
        <w:t>«</w:t>
      </w:r>
      <w:r w:rsidRPr="00A573BA">
        <w:rPr>
          <w:rFonts w:ascii="Times New Roman" w:hAnsi="Times New Roman" w:cs="Times New Roman"/>
          <w:lang w:val="en-US"/>
        </w:rPr>
        <w:t>Pegas</w:t>
      </w:r>
      <w:r w:rsidRPr="00A573BA">
        <w:rPr>
          <w:rFonts w:ascii="Times New Roman" w:hAnsi="Times New Roman" w:cs="Times New Roman"/>
        </w:rPr>
        <w:t xml:space="preserve"> </w:t>
      </w:r>
      <w:r w:rsidRPr="00A573BA">
        <w:rPr>
          <w:rFonts w:ascii="Times New Roman" w:hAnsi="Times New Roman" w:cs="Times New Roman"/>
          <w:lang w:val="en-US"/>
        </w:rPr>
        <w:t>Touristik</w:t>
      </w:r>
      <w:r>
        <w:rPr>
          <w:rFonts w:ascii="Times New Roman" w:hAnsi="Times New Roman" w:cs="Times New Roman"/>
        </w:rPr>
        <w:t>»</w:t>
      </w:r>
      <w:r w:rsidRPr="00A573BA">
        <w:rPr>
          <w:rFonts w:ascii="Times New Roman" w:hAnsi="Times New Roman" w:cs="Times New Roman"/>
        </w:rPr>
        <w:t xml:space="preserve"> является эффективной фирмой.</w:t>
      </w:r>
    </w:p>
    <w:p w:rsidR="00A41B92" w:rsidRPr="009A6522" w:rsidRDefault="00A41B92" w:rsidP="00A41B92">
      <w:pPr>
        <w:spacing w:line="360" w:lineRule="auto"/>
        <w:jc w:val="right"/>
        <w:rPr>
          <w:rFonts w:ascii="Times New Roman" w:hAnsi="Times New Roman" w:cs="Times New Roman"/>
          <w:i/>
        </w:rPr>
      </w:pPr>
      <w:r>
        <w:rPr>
          <w:rFonts w:ascii="Times New Roman" w:hAnsi="Times New Roman" w:cs="Times New Roman"/>
          <w:i/>
        </w:rPr>
        <w:t>Таблица 11.</w:t>
      </w:r>
    </w:p>
    <w:tbl>
      <w:tblPr>
        <w:tblStyle w:val="ab"/>
        <w:tblW w:w="0" w:type="auto"/>
        <w:tblLook w:val="04A0"/>
      </w:tblPr>
      <w:tblGrid>
        <w:gridCol w:w="4077"/>
        <w:gridCol w:w="1276"/>
        <w:gridCol w:w="1276"/>
        <w:gridCol w:w="1417"/>
        <w:gridCol w:w="1299"/>
      </w:tblGrid>
      <w:tr w:rsidR="00A41B92" w:rsidRPr="00A573BA" w:rsidTr="00A41B92">
        <w:tc>
          <w:tcPr>
            <w:tcW w:w="4077" w:type="dxa"/>
            <w:tcBorders>
              <w:bottom w:val="single" w:sz="4" w:space="0" w:color="auto"/>
            </w:tcBorders>
            <w:shd w:val="clear" w:color="auto" w:fill="D9D9D9" w:themeFill="background1" w:themeFillShade="D9"/>
            <w:vAlign w:val="center"/>
          </w:tcPr>
          <w:p w:rsidR="00A41B92" w:rsidRPr="009F1144" w:rsidRDefault="00A41B92" w:rsidP="00A41B92">
            <w:pPr>
              <w:jc w:val="center"/>
              <w:rPr>
                <w:rFonts w:ascii="Times New Roman" w:hAnsi="Times New Roman" w:cs="Times New Roman"/>
                <w:b/>
              </w:rPr>
            </w:pPr>
            <w:r w:rsidRPr="009F1144">
              <w:rPr>
                <w:rFonts w:ascii="Times New Roman" w:hAnsi="Times New Roman" w:cs="Times New Roman"/>
                <w:b/>
              </w:rPr>
              <w:t>Наименование показателя</w:t>
            </w:r>
          </w:p>
        </w:tc>
        <w:tc>
          <w:tcPr>
            <w:tcW w:w="1276"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2018 год</w:t>
            </w:r>
          </w:p>
        </w:tc>
        <w:tc>
          <w:tcPr>
            <w:tcW w:w="1276"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2017 год</w:t>
            </w:r>
          </w:p>
        </w:tc>
        <w:tc>
          <w:tcPr>
            <w:tcW w:w="1417"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2016 год</w:t>
            </w:r>
          </w:p>
        </w:tc>
        <w:tc>
          <w:tcPr>
            <w:tcW w:w="1299"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2015 год</w:t>
            </w:r>
          </w:p>
        </w:tc>
      </w:tr>
      <w:tr w:rsidR="00A41B92" w:rsidRPr="00A573BA" w:rsidTr="00A41B92">
        <w:tc>
          <w:tcPr>
            <w:tcW w:w="407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1278</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4644</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1376</w:t>
            </w:r>
          </w:p>
        </w:tc>
        <w:tc>
          <w:tcPr>
            <w:tcW w:w="129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404</w:t>
            </w:r>
          </w:p>
        </w:tc>
      </w:tr>
      <w:tr w:rsidR="00A41B92" w:rsidRPr="00A573BA" w:rsidTr="00A41B92">
        <w:trPr>
          <w:trHeight w:val="586"/>
        </w:trPr>
        <w:tc>
          <w:tcPr>
            <w:tcW w:w="407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9663</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5454</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16772</w:t>
            </w:r>
          </w:p>
        </w:tc>
        <w:tc>
          <w:tcPr>
            <w:tcW w:w="129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24224</w:t>
            </w:r>
          </w:p>
        </w:tc>
      </w:tr>
      <w:tr w:rsidR="00A41B92" w:rsidRPr="00A573BA" w:rsidTr="00A41B92">
        <w:trPr>
          <w:trHeight w:val="599"/>
        </w:trPr>
        <w:tc>
          <w:tcPr>
            <w:tcW w:w="407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13.2</w:t>
            </w:r>
            <w:r>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85.1</w:t>
            </w:r>
            <w:r>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8.2</w:t>
            </w:r>
            <w:r>
              <w:rPr>
                <w:rFonts w:ascii="Times New Roman" w:hAnsi="Times New Roman" w:cs="Times New Roman"/>
              </w:rPr>
              <w:t>%</w:t>
            </w:r>
          </w:p>
        </w:tc>
        <w:tc>
          <w:tcPr>
            <w:tcW w:w="129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1.7</w:t>
            </w:r>
            <w:r>
              <w:rPr>
                <w:rFonts w:ascii="Times New Roman" w:hAnsi="Times New Roman" w:cs="Times New Roman"/>
              </w:rPr>
              <w:t>%</w:t>
            </w:r>
          </w:p>
        </w:tc>
      </w:tr>
    </w:tbl>
    <w:p w:rsidR="00A41B92" w:rsidRPr="00A573BA" w:rsidRDefault="00A41B92" w:rsidP="00A41B92">
      <w:pPr>
        <w:spacing w:before="120" w:line="360" w:lineRule="auto"/>
        <w:ind w:firstLine="709"/>
        <w:jc w:val="both"/>
        <w:rPr>
          <w:rFonts w:ascii="Times New Roman" w:hAnsi="Times New Roman" w:cs="Times New Roman"/>
          <w:color w:val="000000"/>
        </w:rPr>
      </w:pPr>
      <w:r w:rsidRPr="00A573BA">
        <w:rPr>
          <w:rFonts w:ascii="Times New Roman" w:hAnsi="Times New Roman" w:cs="Times New Roman"/>
          <w:color w:val="000000"/>
        </w:rPr>
        <w:t>В заключени</w:t>
      </w:r>
      <w:r>
        <w:rPr>
          <w:rFonts w:ascii="Times New Roman" w:hAnsi="Times New Roman" w:cs="Times New Roman"/>
          <w:color w:val="000000"/>
        </w:rPr>
        <w:t>и</w:t>
      </w:r>
      <w:r w:rsidRPr="00A573BA">
        <w:rPr>
          <w:rFonts w:ascii="Times New Roman" w:hAnsi="Times New Roman" w:cs="Times New Roman"/>
          <w:color w:val="000000"/>
        </w:rPr>
        <w:t xml:space="preserve"> оценим </w:t>
      </w:r>
      <w:r w:rsidRPr="00A573BA">
        <w:rPr>
          <w:rFonts w:ascii="Times New Roman" w:hAnsi="Times New Roman" w:cs="Times New Roman"/>
        </w:rPr>
        <w:t>“</w:t>
      </w:r>
      <w:r w:rsidRPr="00A573BA">
        <w:rPr>
          <w:rFonts w:ascii="Times New Roman" w:hAnsi="Times New Roman" w:cs="Times New Roman"/>
          <w:lang w:val="en-US"/>
        </w:rPr>
        <w:t>Pegas</w:t>
      </w:r>
      <w:r w:rsidRPr="00A573BA">
        <w:rPr>
          <w:rFonts w:ascii="Times New Roman" w:hAnsi="Times New Roman" w:cs="Times New Roman"/>
        </w:rPr>
        <w:t xml:space="preserve"> </w:t>
      </w:r>
      <w:r w:rsidRPr="00A573BA">
        <w:rPr>
          <w:rFonts w:ascii="Times New Roman" w:hAnsi="Times New Roman" w:cs="Times New Roman"/>
          <w:lang w:val="en-US"/>
        </w:rPr>
        <w:t>Touristik</w:t>
      </w:r>
      <w:r w:rsidRPr="00A573BA">
        <w:rPr>
          <w:rFonts w:ascii="Times New Roman" w:hAnsi="Times New Roman" w:cs="Times New Roman"/>
        </w:rPr>
        <w:t>”</w:t>
      </w:r>
      <w:r w:rsidRPr="00A573BA">
        <w:rPr>
          <w:rFonts w:ascii="Times New Roman" w:hAnsi="Times New Roman" w:cs="Times New Roman"/>
          <w:color w:val="000000"/>
        </w:rPr>
        <w:t xml:space="preserve"> на прогрессивность. Затраты фирмы на приобретение и модернизацию оборудования не сильно варьируются несмотря на то, что в 2017 году это достигло 85</w:t>
      </w:r>
      <w:r>
        <w:rPr>
          <w:rFonts w:ascii="Times New Roman" w:hAnsi="Times New Roman" w:cs="Times New Roman"/>
          <w:color w:val="000000"/>
        </w:rPr>
        <w:t xml:space="preserve"> </w:t>
      </w:r>
      <w:r w:rsidRPr="00A573BA">
        <w:rPr>
          <w:rFonts w:ascii="Times New Roman" w:hAnsi="Times New Roman" w:cs="Times New Roman"/>
          <w:color w:val="000000"/>
        </w:rPr>
        <w:t>%. Это говорит о значительных вложениях фирмы и усовершенствование её технологической базы.</w:t>
      </w:r>
      <w:r>
        <w:rPr>
          <w:rFonts w:ascii="Times New Roman" w:hAnsi="Times New Roman" w:cs="Times New Roman"/>
          <w:color w:val="000000"/>
        </w:rPr>
        <w:t xml:space="preserve"> </w:t>
      </w:r>
      <w:r w:rsidRPr="00A573BA">
        <w:rPr>
          <w:rFonts w:ascii="Times New Roman" w:hAnsi="Times New Roman" w:cs="Times New Roman"/>
          <w:color w:val="000000"/>
        </w:rPr>
        <w:t xml:space="preserve">Таким образом, </w:t>
      </w:r>
      <w:r>
        <w:rPr>
          <w:rFonts w:ascii="Times New Roman" w:hAnsi="Times New Roman" w:cs="Times New Roman"/>
          <w:color w:val="000000"/>
        </w:rPr>
        <w:t>ф</w:t>
      </w:r>
      <w:r w:rsidRPr="00A573BA">
        <w:rPr>
          <w:rFonts w:ascii="Times New Roman" w:hAnsi="Times New Roman" w:cs="Times New Roman"/>
          <w:color w:val="000000"/>
        </w:rPr>
        <w:t xml:space="preserve">ирму </w:t>
      </w:r>
      <w:r>
        <w:rPr>
          <w:rFonts w:ascii="Times New Roman" w:hAnsi="Times New Roman" w:cs="Times New Roman"/>
          <w:color w:val="000000"/>
        </w:rPr>
        <w:t xml:space="preserve">можно оценить </w:t>
      </w:r>
      <w:r w:rsidRPr="00A573BA">
        <w:rPr>
          <w:rFonts w:ascii="Times New Roman" w:hAnsi="Times New Roman" w:cs="Times New Roman"/>
          <w:color w:val="000000"/>
        </w:rPr>
        <w:t>как результативную по параметру прогрессивности.</w:t>
      </w:r>
    </w:p>
    <w:p w:rsidR="00A41B92" w:rsidRDefault="00A41B92" w:rsidP="00A41B92">
      <w:pPr>
        <w:spacing w:line="360" w:lineRule="auto"/>
        <w:jc w:val="center"/>
        <w:rPr>
          <w:rFonts w:ascii="Times New Roman" w:hAnsi="Times New Roman" w:cs="Times New Roman"/>
          <w:b/>
          <w:bCs/>
          <w:color w:val="000000"/>
        </w:rPr>
      </w:pPr>
    </w:p>
    <w:p w:rsidR="00A41B92" w:rsidRDefault="00A41B92" w:rsidP="00A41B92">
      <w:pPr>
        <w:spacing w:line="360" w:lineRule="auto"/>
        <w:jc w:val="center"/>
        <w:rPr>
          <w:rFonts w:ascii="Times New Roman" w:hAnsi="Times New Roman" w:cs="Times New Roman"/>
          <w:b/>
          <w:bCs/>
          <w:color w:val="000000"/>
        </w:rPr>
      </w:pPr>
    </w:p>
    <w:p w:rsidR="00A41B92" w:rsidRDefault="00A41B92" w:rsidP="00A41B92">
      <w:pPr>
        <w:spacing w:line="360" w:lineRule="auto"/>
        <w:jc w:val="center"/>
        <w:rPr>
          <w:rFonts w:ascii="Times New Roman" w:hAnsi="Times New Roman" w:cs="Times New Roman"/>
          <w:b/>
          <w:bCs/>
          <w:color w:val="000000"/>
        </w:rPr>
      </w:pPr>
    </w:p>
    <w:p w:rsidR="00A41B92" w:rsidRDefault="00A41B92" w:rsidP="00A41B92">
      <w:pPr>
        <w:spacing w:line="360" w:lineRule="auto"/>
        <w:jc w:val="center"/>
        <w:rPr>
          <w:rFonts w:ascii="Times New Roman" w:hAnsi="Times New Roman" w:cs="Times New Roman"/>
          <w:b/>
          <w:bCs/>
          <w:color w:val="000000"/>
        </w:rPr>
      </w:pPr>
    </w:p>
    <w:p w:rsidR="00A41B92" w:rsidRDefault="00A41B92" w:rsidP="00A41B92">
      <w:pPr>
        <w:spacing w:line="360" w:lineRule="auto"/>
        <w:jc w:val="center"/>
        <w:rPr>
          <w:rFonts w:ascii="Times New Roman" w:hAnsi="Times New Roman" w:cs="Times New Roman"/>
          <w:b/>
          <w:bCs/>
          <w:color w:val="000000"/>
        </w:rPr>
      </w:pPr>
    </w:p>
    <w:p w:rsidR="00A41B92" w:rsidRDefault="00A41B92" w:rsidP="00A41B92">
      <w:pPr>
        <w:spacing w:line="360" w:lineRule="auto"/>
        <w:jc w:val="center"/>
        <w:rPr>
          <w:rFonts w:ascii="Times New Roman" w:hAnsi="Times New Roman" w:cs="Times New Roman"/>
          <w:b/>
          <w:bCs/>
          <w:color w:val="000000"/>
        </w:rPr>
      </w:pPr>
    </w:p>
    <w:p w:rsidR="00A41B92" w:rsidRDefault="00A41B92" w:rsidP="00A41B92">
      <w:pPr>
        <w:spacing w:line="360" w:lineRule="auto"/>
        <w:jc w:val="center"/>
        <w:rPr>
          <w:rFonts w:ascii="Times New Roman" w:hAnsi="Times New Roman" w:cs="Times New Roman"/>
          <w:b/>
          <w:bCs/>
          <w:color w:val="000000"/>
        </w:rPr>
      </w:pPr>
      <w:r w:rsidRPr="009F1144">
        <w:rPr>
          <w:rFonts w:ascii="Times New Roman" w:hAnsi="Times New Roman" w:cs="Times New Roman"/>
          <w:b/>
          <w:bCs/>
          <w:color w:val="000000"/>
        </w:rPr>
        <w:lastRenderedPageBreak/>
        <w:t>3.3</w:t>
      </w:r>
      <w:r>
        <w:rPr>
          <w:rFonts w:ascii="Times New Roman" w:hAnsi="Times New Roman" w:cs="Times New Roman"/>
          <w:b/>
          <w:bCs/>
          <w:color w:val="000000"/>
        </w:rPr>
        <w:t>.</w:t>
      </w:r>
      <w:r w:rsidRPr="009F1144">
        <w:rPr>
          <w:rFonts w:ascii="Times New Roman" w:hAnsi="Times New Roman" w:cs="Times New Roman"/>
          <w:b/>
          <w:bCs/>
          <w:color w:val="000000"/>
        </w:rPr>
        <w:t xml:space="preserve"> </w:t>
      </w:r>
      <w:r w:rsidRPr="00A573BA">
        <w:rPr>
          <w:rFonts w:ascii="Times New Roman" w:hAnsi="Times New Roman" w:cs="Times New Roman"/>
          <w:b/>
          <w:bCs/>
          <w:color w:val="000000"/>
        </w:rPr>
        <w:t>«Библио Глобус Юг»</w:t>
      </w:r>
    </w:p>
    <w:p w:rsidR="00A41B92" w:rsidRPr="009F1144" w:rsidRDefault="00A41B92" w:rsidP="00A41B92">
      <w:pPr>
        <w:spacing w:line="360" w:lineRule="auto"/>
        <w:jc w:val="right"/>
        <w:rPr>
          <w:rFonts w:ascii="Times New Roman" w:hAnsi="Times New Roman" w:cs="Times New Roman"/>
          <w:bCs/>
          <w:i/>
          <w:color w:val="000000"/>
        </w:rPr>
      </w:pPr>
      <w:r>
        <w:rPr>
          <w:rFonts w:ascii="Times New Roman" w:hAnsi="Times New Roman" w:cs="Times New Roman"/>
          <w:bCs/>
          <w:i/>
          <w:color w:val="000000"/>
        </w:rPr>
        <w:t>Таблица 12.</w:t>
      </w:r>
    </w:p>
    <w:tbl>
      <w:tblPr>
        <w:tblStyle w:val="ab"/>
        <w:tblW w:w="0" w:type="auto"/>
        <w:tblLook w:val="04A0"/>
      </w:tblPr>
      <w:tblGrid>
        <w:gridCol w:w="3227"/>
        <w:gridCol w:w="850"/>
        <w:gridCol w:w="1418"/>
        <w:gridCol w:w="1417"/>
        <w:gridCol w:w="1276"/>
        <w:gridCol w:w="1303"/>
      </w:tblGrid>
      <w:tr w:rsidR="00A41B92" w:rsidRPr="00A573BA" w:rsidTr="00A41B92">
        <w:tc>
          <w:tcPr>
            <w:tcW w:w="3227" w:type="dxa"/>
            <w:shd w:val="clear" w:color="auto" w:fill="D9D9D9" w:themeFill="background1" w:themeFillShade="D9"/>
            <w:vAlign w:val="center"/>
          </w:tcPr>
          <w:p w:rsidR="00A41B92" w:rsidRPr="009F1144" w:rsidRDefault="00A41B92" w:rsidP="00A41B92">
            <w:pPr>
              <w:jc w:val="center"/>
              <w:rPr>
                <w:rFonts w:ascii="Times New Roman" w:hAnsi="Times New Roman" w:cs="Times New Roman"/>
                <w:b/>
              </w:rPr>
            </w:pPr>
            <w:r w:rsidRPr="009F1144">
              <w:rPr>
                <w:rFonts w:ascii="Times New Roman" w:hAnsi="Times New Roman" w:cs="Times New Roman"/>
                <w:b/>
              </w:rPr>
              <w:t>Наименование показателя</w:t>
            </w:r>
          </w:p>
        </w:tc>
        <w:tc>
          <w:tcPr>
            <w:tcW w:w="850"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код</w:t>
            </w:r>
          </w:p>
        </w:tc>
        <w:tc>
          <w:tcPr>
            <w:tcW w:w="1418"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2018 год</w:t>
            </w:r>
          </w:p>
        </w:tc>
        <w:tc>
          <w:tcPr>
            <w:tcW w:w="1417"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2017 год</w:t>
            </w:r>
          </w:p>
        </w:tc>
        <w:tc>
          <w:tcPr>
            <w:tcW w:w="1276"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2016 год</w:t>
            </w:r>
          </w:p>
        </w:tc>
        <w:tc>
          <w:tcPr>
            <w:tcW w:w="1303" w:type="dxa"/>
            <w:shd w:val="clear" w:color="auto" w:fill="D9D9D9" w:themeFill="background1" w:themeFillShade="D9"/>
            <w:vAlign w:val="center"/>
          </w:tcPr>
          <w:p w:rsidR="00A41B92" w:rsidRPr="009F1144" w:rsidRDefault="00A41B92" w:rsidP="00A41B92">
            <w:pPr>
              <w:spacing w:line="360" w:lineRule="auto"/>
              <w:jc w:val="center"/>
              <w:rPr>
                <w:rFonts w:ascii="Times New Roman" w:hAnsi="Times New Roman" w:cs="Times New Roman"/>
                <w:b/>
              </w:rPr>
            </w:pPr>
            <w:r w:rsidRPr="009F1144">
              <w:rPr>
                <w:rFonts w:ascii="Times New Roman" w:hAnsi="Times New Roman" w:cs="Times New Roman"/>
                <w:b/>
              </w:rPr>
              <w:t>2015 год</w:t>
            </w:r>
          </w:p>
        </w:tc>
      </w:tr>
      <w:tr w:rsidR="00A41B92" w:rsidRPr="00A573BA" w:rsidTr="00A41B92">
        <w:tc>
          <w:tcPr>
            <w:tcW w:w="322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85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6836</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4095</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24095</w:t>
            </w:r>
          </w:p>
        </w:tc>
        <w:tc>
          <w:tcPr>
            <w:tcW w:w="130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9831</w:t>
            </w:r>
          </w:p>
        </w:tc>
      </w:tr>
      <w:tr w:rsidR="00A41B92" w:rsidRPr="00A573BA" w:rsidTr="00A41B92">
        <w:tc>
          <w:tcPr>
            <w:tcW w:w="322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85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21691</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14855</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10802</w:t>
            </w:r>
          </w:p>
        </w:tc>
        <w:tc>
          <w:tcPr>
            <w:tcW w:w="130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13340</w:t>
            </w:r>
          </w:p>
        </w:tc>
      </w:tr>
      <w:tr w:rsidR="00A41B92" w:rsidRPr="00A573BA" w:rsidTr="00A41B92">
        <w:tc>
          <w:tcPr>
            <w:tcW w:w="322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85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398 724</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523 793</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392 356</w:t>
            </w:r>
          </w:p>
        </w:tc>
        <w:tc>
          <w:tcPr>
            <w:tcW w:w="130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1 234 298</w:t>
            </w:r>
          </w:p>
        </w:tc>
      </w:tr>
      <w:tr w:rsidR="00A41B92" w:rsidRPr="00A573BA" w:rsidTr="00A41B92">
        <w:tc>
          <w:tcPr>
            <w:tcW w:w="322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85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384202</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512258</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343538</w:t>
            </w:r>
          </w:p>
        </w:tc>
        <w:tc>
          <w:tcPr>
            <w:tcW w:w="130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1 241655</w:t>
            </w:r>
          </w:p>
        </w:tc>
      </w:tr>
      <w:tr w:rsidR="00A41B92" w:rsidRPr="00A573BA" w:rsidTr="00A41B92">
        <w:tc>
          <w:tcPr>
            <w:tcW w:w="322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85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37</w:t>
            </w:r>
            <w:r>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32</w:t>
            </w:r>
            <w:r>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-1867</w:t>
            </w:r>
            <w:r>
              <w:rPr>
                <w:rFonts w:ascii="Times New Roman" w:hAnsi="Times New Roman" w:cs="Times New Roman"/>
              </w:rPr>
              <w:t>%</w:t>
            </w:r>
          </w:p>
        </w:tc>
        <w:tc>
          <w:tcPr>
            <w:tcW w:w="130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117</w:t>
            </w:r>
            <w:r>
              <w:rPr>
                <w:rFonts w:ascii="Times New Roman" w:hAnsi="Times New Roman" w:cs="Times New Roman"/>
              </w:rPr>
              <w:t>%</w:t>
            </w:r>
          </w:p>
        </w:tc>
      </w:tr>
    </w:tbl>
    <w:p w:rsidR="00A41B92" w:rsidRPr="00A573BA"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Производственная активность достаточно высокая, так как варьируется от -0.6</w:t>
      </w:r>
      <w:r>
        <w:rPr>
          <w:rFonts w:ascii="Times New Roman" w:hAnsi="Times New Roman" w:cs="Times New Roman"/>
        </w:rPr>
        <w:t xml:space="preserve"> </w:t>
      </w:r>
      <w:r w:rsidRPr="00A573BA">
        <w:rPr>
          <w:rFonts w:ascii="Times New Roman" w:hAnsi="Times New Roman" w:cs="Times New Roman"/>
        </w:rPr>
        <w:t>% до 12.4</w:t>
      </w:r>
      <w:r>
        <w:rPr>
          <w:rFonts w:ascii="Times New Roman" w:hAnsi="Times New Roman" w:cs="Times New Roman"/>
        </w:rPr>
        <w:t xml:space="preserve"> </w:t>
      </w:r>
      <w:r w:rsidRPr="00A573BA">
        <w:rPr>
          <w:rFonts w:ascii="Times New Roman" w:hAnsi="Times New Roman" w:cs="Times New Roman"/>
        </w:rPr>
        <w:t>%</w:t>
      </w:r>
      <w:r>
        <w:rPr>
          <w:rFonts w:ascii="Times New Roman" w:hAnsi="Times New Roman" w:cs="Times New Roman"/>
        </w:rPr>
        <w:t>,</w:t>
      </w:r>
      <w:r w:rsidRPr="00A573BA">
        <w:rPr>
          <w:rFonts w:ascii="Times New Roman" w:hAnsi="Times New Roman" w:cs="Times New Roman"/>
        </w:rPr>
        <w:t xml:space="preserve"> </w:t>
      </w:r>
      <w:r>
        <w:rPr>
          <w:rFonts w:ascii="Times New Roman" w:hAnsi="Times New Roman" w:cs="Times New Roman"/>
        </w:rPr>
        <w:t>ч</w:t>
      </w:r>
      <w:r w:rsidRPr="00A573BA">
        <w:rPr>
          <w:rFonts w:ascii="Times New Roman" w:hAnsi="Times New Roman" w:cs="Times New Roman"/>
        </w:rPr>
        <w:t>то свидетельствует о нерациональной политик</w:t>
      </w:r>
      <w:r>
        <w:rPr>
          <w:rFonts w:ascii="Times New Roman" w:hAnsi="Times New Roman" w:cs="Times New Roman"/>
        </w:rPr>
        <w:t>е</w:t>
      </w:r>
      <w:r w:rsidRPr="00A573BA">
        <w:rPr>
          <w:rFonts w:ascii="Times New Roman" w:hAnsi="Times New Roman" w:cs="Times New Roman"/>
        </w:rPr>
        <w:t xml:space="preserve"> руководства. Выручка и запасы заметно упали по сравнению с 2015</w:t>
      </w:r>
      <w:r>
        <w:rPr>
          <w:rFonts w:ascii="Times New Roman" w:hAnsi="Times New Roman" w:cs="Times New Roman"/>
        </w:rPr>
        <w:t xml:space="preserve"> </w:t>
      </w:r>
      <w:r w:rsidRPr="00A573BA">
        <w:rPr>
          <w:rFonts w:ascii="Times New Roman" w:hAnsi="Times New Roman" w:cs="Times New Roman"/>
        </w:rPr>
        <w:t>г</w:t>
      </w:r>
      <w:r>
        <w:rPr>
          <w:rFonts w:ascii="Times New Roman" w:hAnsi="Times New Roman" w:cs="Times New Roman"/>
        </w:rPr>
        <w:t>одом</w:t>
      </w:r>
      <w:r w:rsidRPr="00A573BA">
        <w:rPr>
          <w:rFonts w:ascii="Times New Roman" w:hAnsi="Times New Roman" w:cs="Times New Roman"/>
        </w:rPr>
        <w:t xml:space="preserve">. Из этого </w:t>
      </w:r>
      <w:r>
        <w:rPr>
          <w:rFonts w:ascii="Times New Roman" w:hAnsi="Times New Roman" w:cs="Times New Roman"/>
        </w:rPr>
        <w:t>следует,</w:t>
      </w:r>
      <w:r w:rsidRPr="00A573BA">
        <w:rPr>
          <w:rFonts w:ascii="Times New Roman" w:hAnsi="Times New Roman" w:cs="Times New Roman"/>
        </w:rPr>
        <w:t xml:space="preserve"> что фирма не была результативна по параметру эффективности.</w:t>
      </w:r>
    </w:p>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Прогрессивность: доля расходов на модернизацию заметно упала с 2016 г</w:t>
      </w:r>
      <w:r>
        <w:rPr>
          <w:rFonts w:ascii="Times New Roman" w:hAnsi="Times New Roman" w:cs="Times New Roman"/>
        </w:rPr>
        <w:t>.</w:t>
      </w:r>
      <w:r w:rsidRPr="00A573BA">
        <w:rPr>
          <w:rFonts w:ascii="Times New Roman" w:hAnsi="Times New Roman" w:cs="Times New Roman"/>
        </w:rPr>
        <w:t xml:space="preserve"> (в 2016</w:t>
      </w:r>
      <w:r>
        <w:rPr>
          <w:rFonts w:ascii="Times New Roman" w:hAnsi="Times New Roman" w:cs="Times New Roman"/>
        </w:rPr>
        <w:t xml:space="preserve"> г.</w:t>
      </w:r>
      <w:r w:rsidRPr="00A573BA">
        <w:rPr>
          <w:rFonts w:ascii="Times New Roman" w:hAnsi="Times New Roman" w:cs="Times New Roman"/>
        </w:rPr>
        <w:t xml:space="preserve"> составляла 176</w:t>
      </w:r>
      <w:r>
        <w:rPr>
          <w:rFonts w:ascii="Times New Roman" w:hAnsi="Times New Roman" w:cs="Times New Roman"/>
        </w:rPr>
        <w:t xml:space="preserve"> </w:t>
      </w:r>
      <w:r w:rsidRPr="00A573BA">
        <w:rPr>
          <w:rFonts w:ascii="Times New Roman" w:hAnsi="Times New Roman" w:cs="Times New Roman"/>
        </w:rPr>
        <w:t>%, в 2018</w:t>
      </w:r>
      <w:r>
        <w:rPr>
          <w:rFonts w:ascii="Times New Roman" w:hAnsi="Times New Roman" w:cs="Times New Roman"/>
        </w:rPr>
        <w:t xml:space="preserve"> г. -</w:t>
      </w:r>
      <w:r w:rsidRPr="00A573BA">
        <w:rPr>
          <w:rFonts w:ascii="Times New Roman" w:hAnsi="Times New Roman" w:cs="Times New Roman"/>
        </w:rPr>
        <w:t xml:space="preserve"> 10.3</w:t>
      </w:r>
      <w:r>
        <w:rPr>
          <w:rFonts w:ascii="Times New Roman" w:hAnsi="Times New Roman" w:cs="Times New Roman"/>
        </w:rPr>
        <w:t xml:space="preserve"> </w:t>
      </w:r>
      <w:r w:rsidRPr="00A573BA">
        <w:rPr>
          <w:rFonts w:ascii="Times New Roman" w:hAnsi="Times New Roman" w:cs="Times New Roman"/>
        </w:rPr>
        <w:t xml:space="preserve">%). Это говорит о снижении </w:t>
      </w:r>
      <w:r w:rsidRPr="00A573BA">
        <w:rPr>
          <w:rFonts w:ascii="Times New Roman" w:hAnsi="Times New Roman" w:cs="Times New Roman"/>
          <w:color w:val="000000"/>
        </w:rPr>
        <w:t>уровня инвестиций компании.</w:t>
      </w:r>
    </w:p>
    <w:p w:rsidR="00A41B92" w:rsidRDefault="00A41B92" w:rsidP="00A41B92">
      <w:pPr>
        <w:spacing w:line="360" w:lineRule="auto"/>
        <w:ind w:firstLine="709"/>
        <w:jc w:val="both"/>
        <w:rPr>
          <w:rFonts w:ascii="Times New Roman" w:hAnsi="Times New Roman" w:cs="Times New Roman"/>
          <w:color w:val="000000"/>
        </w:rPr>
      </w:pPr>
      <w:r w:rsidRPr="00A573BA">
        <w:rPr>
          <w:rFonts w:ascii="Times New Roman" w:hAnsi="Times New Roman" w:cs="Times New Roman"/>
          <w:color w:val="000000"/>
        </w:rPr>
        <w:t>Подводя итоги всего вышеперечисленного, мож</w:t>
      </w:r>
      <w:r>
        <w:rPr>
          <w:rFonts w:ascii="Times New Roman" w:hAnsi="Times New Roman" w:cs="Times New Roman"/>
          <w:color w:val="000000"/>
        </w:rPr>
        <w:t>но</w:t>
      </w:r>
      <w:r w:rsidRPr="00A573BA">
        <w:rPr>
          <w:rFonts w:ascii="Times New Roman" w:hAnsi="Times New Roman" w:cs="Times New Roman"/>
          <w:color w:val="000000"/>
        </w:rPr>
        <w:t xml:space="preserve"> отнести данную фирму к нерезультативной по параметру прогрессии.</w:t>
      </w:r>
    </w:p>
    <w:p w:rsidR="00A41B92" w:rsidRPr="00567A17" w:rsidRDefault="00A41B92" w:rsidP="00A41B92">
      <w:pPr>
        <w:spacing w:line="360" w:lineRule="auto"/>
        <w:jc w:val="right"/>
        <w:rPr>
          <w:rFonts w:ascii="Times New Roman" w:hAnsi="Times New Roman" w:cs="Times New Roman"/>
          <w:i/>
          <w:color w:val="000000"/>
        </w:rPr>
      </w:pPr>
      <w:r>
        <w:rPr>
          <w:rFonts w:ascii="Times New Roman" w:hAnsi="Times New Roman" w:cs="Times New Roman"/>
          <w:i/>
          <w:color w:val="000000"/>
        </w:rPr>
        <w:t>Таблица 13.</w:t>
      </w:r>
    </w:p>
    <w:tbl>
      <w:tblPr>
        <w:tblStyle w:val="ab"/>
        <w:tblW w:w="0" w:type="auto"/>
        <w:tblLook w:val="04A0"/>
      </w:tblPr>
      <w:tblGrid>
        <w:gridCol w:w="4077"/>
        <w:gridCol w:w="1276"/>
        <w:gridCol w:w="1276"/>
        <w:gridCol w:w="1417"/>
        <w:gridCol w:w="1299"/>
      </w:tblGrid>
      <w:tr w:rsidR="00A41B92" w:rsidRPr="00A573BA" w:rsidTr="00A41B92">
        <w:tc>
          <w:tcPr>
            <w:tcW w:w="4077" w:type="dxa"/>
            <w:shd w:val="clear" w:color="auto" w:fill="D9D9D9" w:themeFill="background1" w:themeFillShade="D9"/>
            <w:vAlign w:val="center"/>
          </w:tcPr>
          <w:p w:rsidR="00A41B92" w:rsidRPr="00567A17" w:rsidRDefault="00A41B92" w:rsidP="00A41B92">
            <w:pPr>
              <w:jc w:val="center"/>
              <w:rPr>
                <w:rFonts w:ascii="Times New Roman" w:hAnsi="Times New Roman" w:cs="Times New Roman"/>
                <w:b/>
              </w:rPr>
            </w:pPr>
            <w:r w:rsidRPr="00567A17">
              <w:rPr>
                <w:rFonts w:ascii="Times New Roman" w:hAnsi="Times New Roman" w:cs="Times New Roman"/>
                <w:b/>
              </w:rPr>
              <w:t>Наименование показателя</w:t>
            </w:r>
          </w:p>
        </w:tc>
        <w:tc>
          <w:tcPr>
            <w:tcW w:w="1276" w:type="dxa"/>
            <w:shd w:val="clear" w:color="auto" w:fill="D9D9D9" w:themeFill="background1" w:themeFillShade="D9"/>
            <w:vAlign w:val="center"/>
          </w:tcPr>
          <w:p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2018</w:t>
            </w:r>
            <w:r>
              <w:rPr>
                <w:rFonts w:ascii="Times New Roman" w:hAnsi="Times New Roman" w:cs="Times New Roman"/>
                <w:b/>
              </w:rPr>
              <w:t xml:space="preserve"> год</w:t>
            </w:r>
          </w:p>
        </w:tc>
        <w:tc>
          <w:tcPr>
            <w:tcW w:w="1276" w:type="dxa"/>
            <w:shd w:val="clear" w:color="auto" w:fill="D9D9D9" w:themeFill="background1" w:themeFillShade="D9"/>
            <w:vAlign w:val="center"/>
          </w:tcPr>
          <w:p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2017</w:t>
            </w:r>
            <w:r>
              <w:rPr>
                <w:rFonts w:ascii="Times New Roman" w:hAnsi="Times New Roman" w:cs="Times New Roman"/>
                <w:b/>
              </w:rPr>
              <w:t xml:space="preserve"> год</w:t>
            </w:r>
          </w:p>
        </w:tc>
        <w:tc>
          <w:tcPr>
            <w:tcW w:w="1417" w:type="dxa"/>
            <w:shd w:val="clear" w:color="auto" w:fill="D9D9D9" w:themeFill="background1" w:themeFillShade="D9"/>
            <w:vAlign w:val="center"/>
          </w:tcPr>
          <w:p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2016</w:t>
            </w:r>
            <w:r>
              <w:rPr>
                <w:rFonts w:ascii="Times New Roman" w:hAnsi="Times New Roman" w:cs="Times New Roman"/>
                <w:b/>
              </w:rPr>
              <w:t xml:space="preserve"> год</w:t>
            </w:r>
          </w:p>
        </w:tc>
        <w:tc>
          <w:tcPr>
            <w:tcW w:w="1299" w:type="dxa"/>
            <w:shd w:val="clear" w:color="auto" w:fill="D9D9D9" w:themeFill="background1" w:themeFillShade="D9"/>
            <w:vAlign w:val="center"/>
          </w:tcPr>
          <w:p w:rsidR="00A41B92" w:rsidRPr="00567A17" w:rsidRDefault="00A41B92" w:rsidP="00A41B92">
            <w:pPr>
              <w:spacing w:line="360" w:lineRule="auto"/>
              <w:jc w:val="center"/>
              <w:rPr>
                <w:rFonts w:ascii="Times New Roman" w:hAnsi="Times New Roman" w:cs="Times New Roman"/>
                <w:b/>
              </w:rPr>
            </w:pPr>
            <w:r w:rsidRPr="00567A17">
              <w:rPr>
                <w:rFonts w:ascii="Times New Roman" w:hAnsi="Times New Roman" w:cs="Times New Roman"/>
                <w:b/>
              </w:rPr>
              <w:t>2015</w:t>
            </w:r>
            <w:r>
              <w:rPr>
                <w:rFonts w:ascii="Times New Roman" w:hAnsi="Times New Roman" w:cs="Times New Roman"/>
                <w:b/>
              </w:rPr>
              <w:t xml:space="preserve"> год</w:t>
            </w:r>
          </w:p>
        </w:tc>
      </w:tr>
      <w:tr w:rsidR="00A41B92" w:rsidRPr="00A573BA" w:rsidTr="00A41B92">
        <w:tc>
          <w:tcPr>
            <w:tcW w:w="407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1207</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2910</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48126</w:t>
            </w:r>
          </w:p>
        </w:tc>
        <w:tc>
          <w:tcPr>
            <w:tcW w:w="129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r>
      <w:tr w:rsidR="00A41B92" w:rsidRPr="00A573BA" w:rsidTr="00A41B92">
        <w:tc>
          <w:tcPr>
            <w:tcW w:w="407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11715</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10552</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27233</w:t>
            </w:r>
          </w:p>
        </w:tc>
        <w:tc>
          <w:tcPr>
            <w:tcW w:w="129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24820</w:t>
            </w:r>
          </w:p>
        </w:tc>
      </w:tr>
      <w:tr w:rsidR="00A41B92" w:rsidRPr="00A573BA" w:rsidTr="00A41B92">
        <w:tc>
          <w:tcPr>
            <w:tcW w:w="4077"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10.2</w:t>
            </w:r>
            <w:r>
              <w:rPr>
                <w:rFonts w:ascii="Times New Roman" w:hAnsi="Times New Roman" w:cs="Times New Roman"/>
              </w:rPr>
              <w:t>%</w:t>
            </w:r>
          </w:p>
        </w:tc>
        <w:tc>
          <w:tcPr>
            <w:tcW w:w="1276"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27.5</w:t>
            </w:r>
            <w:r>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176.7</w:t>
            </w:r>
            <w:r>
              <w:rPr>
                <w:rFonts w:ascii="Times New Roman" w:hAnsi="Times New Roman" w:cs="Times New Roman"/>
              </w:rPr>
              <w:t>%</w:t>
            </w:r>
          </w:p>
        </w:tc>
        <w:tc>
          <w:tcPr>
            <w:tcW w:w="129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r>
    </w:tbl>
    <w:p w:rsidR="00A41B92" w:rsidRPr="00A573BA" w:rsidRDefault="00A41B92" w:rsidP="00A41B92">
      <w:pPr>
        <w:spacing w:line="360" w:lineRule="auto"/>
        <w:rPr>
          <w:rFonts w:ascii="Times New Roman" w:hAnsi="Times New Roman" w:cs="Times New Roman"/>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Pr="00A573BA" w:rsidRDefault="00A41B92" w:rsidP="00A41B92">
      <w:pPr>
        <w:spacing w:line="360" w:lineRule="auto"/>
        <w:jc w:val="center"/>
        <w:rPr>
          <w:rFonts w:ascii="Times New Roman" w:hAnsi="Times New Roman" w:cs="Times New Roman"/>
          <w:b/>
          <w:bCs/>
        </w:rPr>
      </w:pPr>
      <w:r w:rsidRPr="00A573BA">
        <w:rPr>
          <w:rFonts w:ascii="Times New Roman" w:hAnsi="Times New Roman" w:cs="Times New Roman"/>
          <w:b/>
          <w:bCs/>
        </w:rPr>
        <w:lastRenderedPageBreak/>
        <w:t>3.4</w:t>
      </w:r>
      <w:r>
        <w:rPr>
          <w:rFonts w:ascii="Times New Roman" w:hAnsi="Times New Roman" w:cs="Times New Roman"/>
          <w:b/>
          <w:bCs/>
        </w:rPr>
        <w:t>.</w:t>
      </w:r>
      <w:r w:rsidRPr="00A573BA">
        <w:rPr>
          <w:rFonts w:ascii="Times New Roman" w:hAnsi="Times New Roman" w:cs="Times New Roman"/>
          <w:b/>
          <w:bCs/>
        </w:rPr>
        <w:t xml:space="preserve"> «</w:t>
      </w:r>
      <w:r w:rsidRPr="00A573BA">
        <w:rPr>
          <w:rFonts w:ascii="Times New Roman" w:hAnsi="Times New Roman" w:cs="Times New Roman"/>
          <w:b/>
          <w:bCs/>
          <w:lang w:val="en-US"/>
        </w:rPr>
        <w:t>Tez</w:t>
      </w:r>
      <w:r w:rsidRPr="00D74075">
        <w:rPr>
          <w:rFonts w:ascii="Times New Roman" w:hAnsi="Times New Roman" w:cs="Times New Roman"/>
          <w:b/>
          <w:bCs/>
        </w:rPr>
        <w:t xml:space="preserve"> </w:t>
      </w:r>
      <w:r w:rsidRPr="00A573BA">
        <w:rPr>
          <w:rFonts w:ascii="Times New Roman" w:hAnsi="Times New Roman" w:cs="Times New Roman"/>
          <w:b/>
          <w:bCs/>
          <w:lang w:val="en-US"/>
        </w:rPr>
        <w:t>Tour</w:t>
      </w:r>
      <w:r w:rsidRPr="00A573BA">
        <w:rPr>
          <w:rFonts w:ascii="Times New Roman" w:hAnsi="Times New Roman" w:cs="Times New Roman"/>
          <w:b/>
          <w:bCs/>
        </w:rPr>
        <w:t>»</w:t>
      </w:r>
    </w:p>
    <w:p w:rsidR="00A41B92"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Следующая фирма</w:t>
      </w:r>
      <w:r>
        <w:rPr>
          <w:rFonts w:ascii="Times New Roman" w:hAnsi="Times New Roman" w:cs="Times New Roman"/>
        </w:rPr>
        <w:t xml:space="preserve"> – «</w:t>
      </w:r>
      <w:r w:rsidRPr="00A573BA">
        <w:rPr>
          <w:rFonts w:ascii="Times New Roman" w:hAnsi="Times New Roman" w:cs="Times New Roman"/>
          <w:lang w:val="en-US"/>
        </w:rPr>
        <w:t>Tez</w:t>
      </w:r>
      <w:r w:rsidRPr="00A573BA">
        <w:rPr>
          <w:rFonts w:ascii="Times New Roman" w:hAnsi="Times New Roman" w:cs="Times New Roman"/>
        </w:rPr>
        <w:t xml:space="preserve"> </w:t>
      </w:r>
      <w:r w:rsidRPr="00A573BA">
        <w:rPr>
          <w:rFonts w:ascii="Times New Roman" w:hAnsi="Times New Roman" w:cs="Times New Roman"/>
          <w:lang w:val="en-US"/>
        </w:rPr>
        <w:t>Tour</w:t>
      </w:r>
      <w:r>
        <w:rPr>
          <w:rFonts w:ascii="Times New Roman" w:hAnsi="Times New Roman" w:cs="Times New Roman"/>
        </w:rPr>
        <w:t>»</w:t>
      </w:r>
      <w:r w:rsidRPr="00A573BA">
        <w:rPr>
          <w:rFonts w:ascii="Times New Roman" w:hAnsi="Times New Roman" w:cs="Times New Roman"/>
        </w:rPr>
        <w:t>. Этот международный туристический оператор также имеет известность на рынке и был популярен ещё десятилетием раньше</w:t>
      </w:r>
      <w:r>
        <w:rPr>
          <w:rFonts w:ascii="Times New Roman" w:hAnsi="Times New Roman" w:cs="Times New Roman"/>
        </w:rPr>
        <w:t xml:space="preserve">, </w:t>
      </w:r>
      <w:r w:rsidRPr="00A573BA">
        <w:rPr>
          <w:rFonts w:ascii="Times New Roman" w:hAnsi="Times New Roman" w:cs="Times New Roman"/>
        </w:rPr>
        <w:t>к примеру, в 2008 году его прибыль составляла внушительные 178</w:t>
      </w:r>
      <w:r>
        <w:rPr>
          <w:rFonts w:ascii="Times New Roman" w:hAnsi="Times New Roman" w:cs="Times New Roman"/>
        </w:rPr>
        <w:t xml:space="preserve"> </w:t>
      </w:r>
      <w:r w:rsidRPr="00A573BA">
        <w:rPr>
          <w:rFonts w:ascii="Times New Roman" w:hAnsi="Times New Roman" w:cs="Times New Roman"/>
        </w:rPr>
        <w:t>% от предыдущего 2007 года.</w:t>
      </w:r>
    </w:p>
    <w:p w:rsidR="00A41B92" w:rsidRPr="00D74075" w:rsidRDefault="00A41B92" w:rsidP="00A41B92">
      <w:pPr>
        <w:spacing w:line="360" w:lineRule="auto"/>
        <w:jc w:val="right"/>
        <w:rPr>
          <w:rFonts w:ascii="Times New Roman" w:hAnsi="Times New Roman" w:cs="Times New Roman"/>
          <w:i/>
        </w:rPr>
      </w:pPr>
      <w:r w:rsidRPr="00A573BA">
        <w:rPr>
          <w:rFonts w:ascii="Times New Roman" w:hAnsi="Times New Roman" w:cs="Times New Roman"/>
        </w:rPr>
        <w:t xml:space="preserve"> </w:t>
      </w:r>
      <w:r>
        <w:rPr>
          <w:rFonts w:ascii="Times New Roman" w:hAnsi="Times New Roman" w:cs="Times New Roman"/>
          <w:i/>
        </w:rPr>
        <w:t>Таблица 14.</w:t>
      </w:r>
    </w:p>
    <w:tbl>
      <w:tblPr>
        <w:tblStyle w:val="ab"/>
        <w:tblW w:w="0" w:type="auto"/>
        <w:tblLook w:val="04A0"/>
      </w:tblPr>
      <w:tblGrid>
        <w:gridCol w:w="2942"/>
        <w:gridCol w:w="992"/>
        <w:gridCol w:w="1416"/>
        <w:gridCol w:w="1417"/>
        <w:gridCol w:w="1416"/>
        <w:gridCol w:w="1382"/>
      </w:tblGrid>
      <w:tr w:rsidR="00A41B92" w:rsidRPr="00A573BA" w:rsidTr="00A41B92">
        <w:tc>
          <w:tcPr>
            <w:tcW w:w="2943" w:type="dxa"/>
            <w:tcBorders>
              <w:bottom w:val="single" w:sz="4" w:space="0" w:color="auto"/>
            </w:tcBorders>
            <w:shd w:val="clear" w:color="auto" w:fill="D9D9D9" w:themeFill="background1" w:themeFillShade="D9"/>
            <w:vAlign w:val="center"/>
          </w:tcPr>
          <w:p w:rsidR="00A41B92" w:rsidRPr="00D74075" w:rsidRDefault="00A41B92" w:rsidP="00A41B92">
            <w:pPr>
              <w:jc w:val="center"/>
              <w:rPr>
                <w:rFonts w:ascii="Times New Roman" w:hAnsi="Times New Roman" w:cs="Times New Roman"/>
                <w:b/>
              </w:rPr>
            </w:pPr>
            <w:r w:rsidRPr="00D74075">
              <w:rPr>
                <w:rFonts w:ascii="Times New Roman" w:hAnsi="Times New Roman" w:cs="Times New Roman"/>
                <w:b/>
              </w:rPr>
              <w:t>Наименование показателя</w:t>
            </w:r>
          </w:p>
        </w:tc>
        <w:tc>
          <w:tcPr>
            <w:tcW w:w="993" w:type="dxa"/>
            <w:shd w:val="clear" w:color="auto" w:fill="D9D9D9" w:themeFill="background1" w:themeFillShade="D9"/>
            <w:vAlign w:val="center"/>
          </w:tcPr>
          <w:p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код</w:t>
            </w:r>
          </w:p>
        </w:tc>
        <w:tc>
          <w:tcPr>
            <w:tcW w:w="1417" w:type="dxa"/>
            <w:shd w:val="clear" w:color="auto" w:fill="D9D9D9" w:themeFill="background1" w:themeFillShade="D9"/>
            <w:vAlign w:val="center"/>
          </w:tcPr>
          <w:p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2018 год</w:t>
            </w:r>
          </w:p>
        </w:tc>
        <w:tc>
          <w:tcPr>
            <w:tcW w:w="1418" w:type="dxa"/>
            <w:shd w:val="clear" w:color="auto" w:fill="D9D9D9" w:themeFill="background1" w:themeFillShade="D9"/>
            <w:vAlign w:val="center"/>
          </w:tcPr>
          <w:p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2017 год</w:t>
            </w:r>
          </w:p>
        </w:tc>
        <w:tc>
          <w:tcPr>
            <w:tcW w:w="1417" w:type="dxa"/>
            <w:shd w:val="clear" w:color="auto" w:fill="D9D9D9" w:themeFill="background1" w:themeFillShade="D9"/>
            <w:vAlign w:val="center"/>
          </w:tcPr>
          <w:p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2016 год</w:t>
            </w:r>
          </w:p>
        </w:tc>
        <w:tc>
          <w:tcPr>
            <w:tcW w:w="1383" w:type="dxa"/>
            <w:shd w:val="clear" w:color="auto" w:fill="D9D9D9" w:themeFill="background1" w:themeFillShade="D9"/>
            <w:vAlign w:val="center"/>
          </w:tcPr>
          <w:p w:rsidR="00A41B92" w:rsidRPr="00D74075" w:rsidRDefault="00A41B92" w:rsidP="00A41B92">
            <w:pPr>
              <w:spacing w:line="360" w:lineRule="auto"/>
              <w:jc w:val="center"/>
              <w:rPr>
                <w:rFonts w:ascii="Times New Roman" w:hAnsi="Times New Roman" w:cs="Times New Roman"/>
                <w:b/>
              </w:rPr>
            </w:pPr>
            <w:r w:rsidRPr="00D74075">
              <w:rPr>
                <w:rFonts w:ascii="Times New Roman" w:hAnsi="Times New Roman" w:cs="Times New Roman"/>
                <w:b/>
              </w:rPr>
              <w:t>2015 год</w:t>
            </w:r>
          </w:p>
        </w:tc>
      </w:tr>
      <w:tr w:rsidR="00A41B92" w:rsidRPr="00A573BA" w:rsidTr="00A41B92">
        <w:tc>
          <w:tcPr>
            <w:tcW w:w="2943"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99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141078</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38683</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-7567</w:t>
            </w:r>
          </w:p>
        </w:tc>
        <w:tc>
          <w:tcPr>
            <w:tcW w:w="138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79562</w:t>
            </w:r>
          </w:p>
        </w:tc>
      </w:tr>
      <w:tr w:rsidR="00A41B92" w:rsidRPr="00A573BA" w:rsidTr="00A41B92">
        <w:tc>
          <w:tcPr>
            <w:tcW w:w="2943"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99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224 301</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83 223</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44 540</w:t>
            </w:r>
          </w:p>
        </w:tc>
        <w:tc>
          <w:tcPr>
            <w:tcW w:w="138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52 107</w:t>
            </w:r>
          </w:p>
        </w:tc>
      </w:tr>
      <w:tr w:rsidR="00A41B92" w:rsidRPr="00A573BA" w:rsidTr="00A41B92">
        <w:tc>
          <w:tcPr>
            <w:tcW w:w="2943"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99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210233</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113929</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173172</w:t>
            </w:r>
          </w:p>
        </w:tc>
        <w:tc>
          <w:tcPr>
            <w:tcW w:w="138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151139</w:t>
            </w:r>
          </w:p>
        </w:tc>
      </w:tr>
      <w:tr w:rsidR="00A41B92" w:rsidRPr="00A573BA" w:rsidTr="00A41B92">
        <w:tc>
          <w:tcPr>
            <w:tcW w:w="2943"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99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39 423</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40 557</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53 625</w:t>
            </w:r>
          </w:p>
        </w:tc>
        <w:tc>
          <w:tcPr>
            <w:tcW w:w="138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55 819</w:t>
            </w:r>
          </w:p>
        </w:tc>
      </w:tr>
      <w:tr w:rsidR="00A41B92" w:rsidRPr="00A573BA" w:rsidTr="00A41B92">
        <w:tc>
          <w:tcPr>
            <w:tcW w:w="2943"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99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92</w:t>
            </w:r>
            <w:r>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61</w:t>
            </w:r>
            <w:r>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-16</w:t>
            </w:r>
            <w:r>
              <w:rPr>
                <w:rFonts w:ascii="Times New Roman" w:hAnsi="Times New Roman" w:cs="Times New Roman"/>
              </w:rPr>
              <w:t>%</w:t>
            </w:r>
          </w:p>
        </w:tc>
        <w:tc>
          <w:tcPr>
            <w:tcW w:w="138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645</w:t>
            </w:r>
            <w:r>
              <w:rPr>
                <w:rFonts w:ascii="Times New Roman" w:hAnsi="Times New Roman" w:cs="Times New Roman"/>
              </w:rPr>
              <w:t>%</w:t>
            </w:r>
          </w:p>
        </w:tc>
      </w:tr>
      <w:tr w:rsidR="00A41B92" w:rsidRPr="00A573BA" w:rsidTr="00A41B92">
        <w:tc>
          <w:tcPr>
            <w:tcW w:w="2943"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Коэффициент оборачиваемости</w:t>
            </w:r>
          </w:p>
        </w:tc>
        <w:tc>
          <w:tcPr>
            <w:tcW w:w="99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2,63</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2,74</w:t>
            </w:r>
          </w:p>
        </w:tc>
        <w:tc>
          <w:tcPr>
            <w:tcW w:w="141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1,54</w:t>
            </w:r>
          </w:p>
        </w:tc>
        <w:tc>
          <w:tcPr>
            <w:tcW w:w="1383"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5,36</w:t>
            </w:r>
          </w:p>
        </w:tc>
      </w:tr>
    </w:tbl>
    <w:p w:rsidR="00A41B92" w:rsidRPr="00A573BA"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Если взглян</w:t>
      </w:r>
      <w:r>
        <w:rPr>
          <w:rFonts w:ascii="Times New Roman" w:hAnsi="Times New Roman" w:cs="Times New Roman"/>
        </w:rPr>
        <w:t>уть</w:t>
      </w:r>
      <w:r w:rsidRPr="00A573BA">
        <w:rPr>
          <w:rFonts w:ascii="Times New Roman" w:hAnsi="Times New Roman" w:cs="Times New Roman"/>
        </w:rPr>
        <w:t xml:space="preserve"> на таблицу, то уже по немалым суммам в обороте мож</w:t>
      </w:r>
      <w:r>
        <w:rPr>
          <w:rFonts w:ascii="Times New Roman" w:hAnsi="Times New Roman" w:cs="Times New Roman"/>
        </w:rPr>
        <w:t>но</w:t>
      </w:r>
      <w:r w:rsidRPr="00A573BA">
        <w:rPr>
          <w:rFonts w:ascii="Times New Roman" w:hAnsi="Times New Roman" w:cs="Times New Roman"/>
        </w:rPr>
        <w:t xml:space="preserve"> понять, что ещё недавно данная фирма занимала огромную долю рынка, и тот же статус она поддерживает и сейчас, входя в тройку наиболее успешных туристических </w:t>
      </w:r>
      <w:r>
        <w:rPr>
          <w:rFonts w:ascii="Times New Roman" w:hAnsi="Times New Roman" w:cs="Times New Roman"/>
        </w:rPr>
        <w:t>операторов</w:t>
      </w:r>
      <w:r w:rsidRPr="00A573BA">
        <w:rPr>
          <w:rFonts w:ascii="Times New Roman" w:hAnsi="Times New Roman" w:cs="Times New Roman"/>
        </w:rPr>
        <w:t xml:space="preserve"> на момент начала 2020 года. </w:t>
      </w:r>
    </w:p>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Опять-таки, рассматривая параметр производственной эффективности (то есть наилучшая результативность равна максимуму произведённой продукции/оказанных услуг при минимуме издержек), мож</w:t>
      </w:r>
      <w:r>
        <w:rPr>
          <w:rFonts w:ascii="Times New Roman" w:hAnsi="Times New Roman" w:cs="Times New Roman"/>
        </w:rPr>
        <w:t>но</w:t>
      </w:r>
      <w:r w:rsidRPr="00A573BA">
        <w:rPr>
          <w:rFonts w:ascii="Times New Roman" w:hAnsi="Times New Roman" w:cs="Times New Roman"/>
        </w:rPr>
        <w:t xml:space="preserve"> сделать вывод, что эффективность по издержкам у фирмы крайне высока</w:t>
      </w:r>
      <w:r>
        <w:rPr>
          <w:rFonts w:ascii="Times New Roman" w:hAnsi="Times New Roman" w:cs="Times New Roman"/>
        </w:rPr>
        <w:t xml:space="preserve"> </w:t>
      </w:r>
      <w:r w:rsidRPr="00A573BA">
        <w:rPr>
          <w:rFonts w:ascii="Times New Roman" w:hAnsi="Times New Roman" w:cs="Times New Roman"/>
        </w:rPr>
        <w:t>-</w:t>
      </w:r>
      <w:r>
        <w:rPr>
          <w:rFonts w:ascii="Times New Roman" w:hAnsi="Times New Roman" w:cs="Times New Roman"/>
        </w:rPr>
        <w:t xml:space="preserve"> </w:t>
      </w:r>
      <w:r w:rsidRPr="00A573BA">
        <w:rPr>
          <w:rFonts w:ascii="Times New Roman" w:hAnsi="Times New Roman" w:cs="Times New Roman"/>
        </w:rPr>
        <w:t xml:space="preserve">это видно по строке с процентами рентабельности. Виден тренд на достаточно резкое увеличение в течение указанных лет, что указывает на грамотное управление компанией. Показатели прибыли у </w:t>
      </w:r>
      <w:r>
        <w:rPr>
          <w:rFonts w:ascii="Times New Roman" w:hAnsi="Times New Roman" w:cs="Times New Roman"/>
        </w:rPr>
        <w:t>компании «</w:t>
      </w:r>
      <w:r w:rsidRPr="00A573BA">
        <w:rPr>
          <w:rFonts w:ascii="Times New Roman" w:hAnsi="Times New Roman" w:cs="Times New Roman"/>
        </w:rPr>
        <w:t>Тез Тур</w:t>
      </w:r>
      <w:r>
        <w:rPr>
          <w:rFonts w:ascii="Times New Roman" w:hAnsi="Times New Roman" w:cs="Times New Roman"/>
        </w:rPr>
        <w:t>»</w:t>
      </w:r>
      <w:r w:rsidRPr="00A573BA">
        <w:rPr>
          <w:rFonts w:ascii="Times New Roman" w:hAnsi="Times New Roman" w:cs="Times New Roman"/>
        </w:rPr>
        <w:t xml:space="preserve"> также велики, хоть и</w:t>
      </w:r>
      <w:r>
        <w:rPr>
          <w:rFonts w:ascii="Times New Roman" w:hAnsi="Times New Roman" w:cs="Times New Roman"/>
        </w:rPr>
        <w:t xml:space="preserve"> </w:t>
      </w:r>
      <w:r w:rsidRPr="00A573BA">
        <w:rPr>
          <w:rFonts w:ascii="Times New Roman" w:hAnsi="Times New Roman" w:cs="Times New Roman"/>
        </w:rPr>
        <w:t>нестабильны</w:t>
      </w:r>
      <w:r>
        <w:rPr>
          <w:rFonts w:ascii="Times New Roman" w:hAnsi="Times New Roman" w:cs="Times New Roman"/>
        </w:rPr>
        <w:t xml:space="preserve">, </w:t>
      </w:r>
      <w:r w:rsidRPr="00A573BA">
        <w:rPr>
          <w:rFonts w:ascii="Times New Roman" w:hAnsi="Times New Roman" w:cs="Times New Roman"/>
        </w:rPr>
        <w:t xml:space="preserve">к примеру, в 2016 году компания ушла в минус. </w:t>
      </w:r>
    </w:p>
    <w:p w:rsidR="00A41B92" w:rsidRDefault="00A41B92" w:rsidP="00A41B92">
      <w:pPr>
        <w:spacing w:line="360" w:lineRule="auto"/>
        <w:ind w:firstLine="709"/>
        <w:jc w:val="both"/>
        <w:rPr>
          <w:rFonts w:ascii="Times New Roman" w:hAnsi="Times New Roman" w:cs="Times New Roman"/>
        </w:rPr>
      </w:pPr>
      <w:r>
        <w:rPr>
          <w:rFonts w:ascii="Times New Roman" w:hAnsi="Times New Roman" w:cs="Times New Roman"/>
        </w:rPr>
        <w:t>Ф</w:t>
      </w:r>
      <w:r w:rsidRPr="00A573BA">
        <w:rPr>
          <w:rFonts w:ascii="Times New Roman" w:hAnsi="Times New Roman" w:cs="Times New Roman"/>
        </w:rPr>
        <w:t xml:space="preserve">ирма была достаточно результативной по вопросам эффективности. </w:t>
      </w:r>
      <w:r>
        <w:rPr>
          <w:rFonts w:ascii="Times New Roman" w:hAnsi="Times New Roman" w:cs="Times New Roman"/>
        </w:rPr>
        <w:t>К</w:t>
      </w:r>
      <w:r w:rsidRPr="00A573BA">
        <w:rPr>
          <w:rFonts w:ascii="Times New Roman" w:hAnsi="Times New Roman" w:cs="Times New Roman"/>
        </w:rPr>
        <w:t>омпания относится к рынку, где царит олигополия, так ей свойственны значения, превышающие средние показатели по отрасли.</w:t>
      </w:r>
    </w:p>
    <w:p w:rsidR="00A41B92" w:rsidRPr="00B1028F" w:rsidRDefault="00A41B92" w:rsidP="00A41B92">
      <w:pPr>
        <w:spacing w:line="360" w:lineRule="auto"/>
        <w:jc w:val="right"/>
        <w:rPr>
          <w:rFonts w:ascii="Times New Roman" w:hAnsi="Times New Roman" w:cs="Times New Roman"/>
          <w:i/>
        </w:rPr>
      </w:pPr>
      <w:r w:rsidRPr="00B1028F">
        <w:rPr>
          <w:rFonts w:ascii="Times New Roman" w:hAnsi="Times New Roman" w:cs="Times New Roman"/>
          <w:i/>
        </w:rPr>
        <w:t>Таблица 15.</w:t>
      </w:r>
    </w:p>
    <w:tbl>
      <w:tblPr>
        <w:tblStyle w:val="ab"/>
        <w:tblW w:w="0" w:type="auto"/>
        <w:tblLook w:val="04A0"/>
      </w:tblPr>
      <w:tblGrid>
        <w:gridCol w:w="4786"/>
        <w:gridCol w:w="1134"/>
        <w:gridCol w:w="1134"/>
        <w:gridCol w:w="1134"/>
        <w:gridCol w:w="1157"/>
      </w:tblGrid>
      <w:tr w:rsidR="00A41B92" w:rsidRPr="00A573BA" w:rsidTr="00A41B92">
        <w:tc>
          <w:tcPr>
            <w:tcW w:w="4786" w:type="dxa"/>
            <w:shd w:val="clear" w:color="auto" w:fill="D9D9D9" w:themeFill="background1" w:themeFillShade="D9"/>
            <w:vAlign w:val="center"/>
          </w:tcPr>
          <w:p w:rsidR="00A41B92" w:rsidRPr="00B1028F" w:rsidRDefault="00A41B92" w:rsidP="00A41B92">
            <w:pPr>
              <w:jc w:val="center"/>
              <w:rPr>
                <w:rFonts w:ascii="Times New Roman" w:hAnsi="Times New Roman" w:cs="Times New Roman"/>
                <w:b/>
              </w:rPr>
            </w:pPr>
            <w:r w:rsidRPr="00B1028F">
              <w:rPr>
                <w:rFonts w:ascii="Times New Roman" w:hAnsi="Times New Roman" w:cs="Times New Roman"/>
                <w:b/>
              </w:rPr>
              <w:t>Наименование показателя</w:t>
            </w:r>
          </w:p>
        </w:tc>
        <w:tc>
          <w:tcPr>
            <w:tcW w:w="1134" w:type="dxa"/>
            <w:shd w:val="clear" w:color="auto" w:fill="D9D9D9" w:themeFill="background1" w:themeFillShade="D9"/>
            <w:vAlign w:val="center"/>
          </w:tcPr>
          <w:p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2018 год</w:t>
            </w:r>
          </w:p>
        </w:tc>
        <w:tc>
          <w:tcPr>
            <w:tcW w:w="1134" w:type="dxa"/>
            <w:shd w:val="clear" w:color="auto" w:fill="D9D9D9" w:themeFill="background1" w:themeFillShade="D9"/>
            <w:vAlign w:val="center"/>
          </w:tcPr>
          <w:p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2017 год</w:t>
            </w:r>
          </w:p>
        </w:tc>
        <w:tc>
          <w:tcPr>
            <w:tcW w:w="1134" w:type="dxa"/>
            <w:shd w:val="clear" w:color="auto" w:fill="D9D9D9" w:themeFill="background1" w:themeFillShade="D9"/>
            <w:vAlign w:val="center"/>
          </w:tcPr>
          <w:p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2016 год</w:t>
            </w:r>
          </w:p>
        </w:tc>
        <w:tc>
          <w:tcPr>
            <w:tcW w:w="1157" w:type="dxa"/>
            <w:shd w:val="clear" w:color="auto" w:fill="D9D9D9" w:themeFill="background1" w:themeFillShade="D9"/>
            <w:vAlign w:val="center"/>
          </w:tcPr>
          <w:p w:rsidR="00A41B92" w:rsidRPr="00B1028F" w:rsidRDefault="00A41B92" w:rsidP="00A41B92">
            <w:pPr>
              <w:spacing w:line="360" w:lineRule="auto"/>
              <w:jc w:val="center"/>
              <w:rPr>
                <w:rFonts w:ascii="Times New Roman" w:hAnsi="Times New Roman" w:cs="Times New Roman"/>
                <w:b/>
              </w:rPr>
            </w:pPr>
            <w:r w:rsidRPr="00B1028F">
              <w:rPr>
                <w:rFonts w:ascii="Times New Roman" w:hAnsi="Times New Roman" w:cs="Times New Roman"/>
                <w:b/>
              </w:rPr>
              <w:t>2015 год</w:t>
            </w:r>
          </w:p>
        </w:tc>
      </w:tr>
      <w:tr w:rsidR="00A41B92" w:rsidRPr="00A573BA" w:rsidTr="00A41B92">
        <w:tc>
          <w:tcPr>
            <w:tcW w:w="478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5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r>
      <w:tr w:rsidR="00A41B92" w:rsidRPr="00A573BA" w:rsidTr="00A41B92">
        <w:tc>
          <w:tcPr>
            <w:tcW w:w="478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43463</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227557</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64728</w:t>
            </w:r>
          </w:p>
        </w:tc>
        <w:tc>
          <w:tcPr>
            <w:tcW w:w="115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60601</w:t>
            </w:r>
          </w:p>
        </w:tc>
      </w:tr>
      <w:tr w:rsidR="00A41B92" w:rsidRPr="00A573BA" w:rsidTr="00A41B92">
        <w:tc>
          <w:tcPr>
            <w:tcW w:w="4786"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34"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c>
          <w:tcPr>
            <w:tcW w:w="1157"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w:t>
            </w:r>
          </w:p>
        </w:tc>
      </w:tr>
    </w:tbl>
    <w:p w:rsidR="00A41B92" w:rsidRPr="00A573BA"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lastRenderedPageBreak/>
        <w:t xml:space="preserve">Однако когда дело доходит до вопроса прогрессивности, </w:t>
      </w:r>
      <w:r>
        <w:rPr>
          <w:rFonts w:ascii="Times New Roman" w:hAnsi="Times New Roman" w:cs="Times New Roman"/>
        </w:rPr>
        <w:t>у компании</w:t>
      </w:r>
      <w:r w:rsidRPr="00A573BA">
        <w:rPr>
          <w:rFonts w:ascii="Times New Roman" w:hAnsi="Times New Roman" w:cs="Times New Roman"/>
        </w:rPr>
        <w:t xml:space="preserve"> </w:t>
      </w:r>
      <w:r>
        <w:rPr>
          <w:rFonts w:ascii="Times New Roman" w:hAnsi="Times New Roman" w:cs="Times New Roman"/>
        </w:rPr>
        <w:t>«</w:t>
      </w:r>
      <w:r w:rsidRPr="00A573BA">
        <w:rPr>
          <w:rFonts w:ascii="Times New Roman" w:hAnsi="Times New Roman" w:cs="Times New Roman"/>
        </w:rPr>
        <w:t>Тез Тур</w:t>
      </w:r>
      <w:r>
        <w:rPr>
          <w:rFonts w:ascii="Times New Roman" w:hAnsi="Times New Roman" w:cs="Times New Roman"/>
        </w:rPr>
        <w:t>»</w:t>
      </w:r>
      <w:r w:rsidRPr="00A573BA">
        <w:rPr>
          <w:rFonts w:ascii="Times New Roman" w:hAnsi="Times New Roman" w:cs="Times New Roman"/>
        </w:rPr>
        <w:t xml:space="preserve"> </w:t>
      </w:r>
      <w:r>
        <w:rPr>
          <w:rFonts w:ascii="Times New Roman" w:hAnsi="Times New Roman" w:cs="Times New Roman"/>
        </w:rPr>
        <w:t>складыва</w:t>
      </w:r>
      <w:r w:rsidRPr="00A573BA">
        <w:rPr>
          <w:rFonts w:ascii="Times New Roman" w:hAnsi="Times New Roman" w:cs="Times New Roman"/>
        </w:rPr>
        <w:t>ется достаточно странная ситуация</w:t>
      </w:r>
      <w:r>
        <w:rPr>
          <w:rFonts w:ascii="Times New Roman" w:hAnsi="Times New Roman" w:cs="Times New Roman"/>
        </w:rPr>
        <w:t xml:space="preserve"> </w:t>
      </w:r>
      <w:r w:rsidRPr="00A573BA">
        <w:rPr>
          <w:rFonts w:ascii="Times New Roman" w:hAnsi="Times New Roman" w:cs="Times New Roman"/>
        </w:rPr>
        <w:t>-</w:t>
      </w:r>
      <w:r>
        <w:rPr>
          <w:rFonts w:ascii="Times New Roman" w:hAnsi="Times New Roman" w:cs="Times New Roman"/>
        </w:rPr>
        <w:t xml:space="preserve"> </w:t>
      </w:r>
      <w:r w:rsidRPr="00A573BA">
        <w:rPr>
          <w:rFonts w:ascii="Times New Roman" w:hAnsi="Times New Roman" w:cs="Times New Roman"/>
        </w:rPr>
        <w:t>в отчётах компании за исследуемые год</w:t>
      </w:r>
      <w:r>
        <w:rPr>
          <w:rFonts w:ascii="Times New Roman" w:hAnsi="Times New Roman" w:cs="Times New Roman"/>
        </w:rPr>
        <w:t>ы</w:t>
      </w:r>
      <w:r w:rsidRPr="00A573BA">
        <w:rPr>
          <w:rFonts w:ascii="Times New Roman" w:hAnsi="Times New Roman" w:cs="Times New Roman"/>
        </w:rPr>
        <w:t xml:space="preserve"> по необходимым параметрам данные нашлись лишь в одном из используемых источников, и то в графе о платежах, связанных с приобретением неких нововведений, были проставлены нули. Соответственно, существуют два варианта: либо компания совершенно не была заинтересована в модернизации и получала доход с того, что и так имела, вследствие чего её однозначно можно называть не прогрессивной, либо же, что наиболее вероятно, данные по этому вопросу </w:t>
      </w:r>
      <w:r>
        <w:rPr>
          <w:rFonts w:ascii="Times New Roman" w:hAnsi="Times New Roman" w:cs="Times New Roman"/>
        </w:rPr>
        <w:t>отсутствуют</w:t>
      </w:r>
      <w:r w:rsidRPr="00A573BA">
        <w:rPr>
          <w:rFonts w:ascii="Times New Roman" w:hAnsi="Times New Roman" w:cs="Times New Roman"/>
        </w:rPr>
        <w:t xml:space="preserve"> в открытом доступе, а нули на сайте являются ошибкой.</w:t>
      </w: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Pr="00A573BA" w:rsidRDefault="00A41B92" w:rsidP="00A41B92">
      <w:pPr>
        <w:spacing w:line="360" w:lineRule="auto"/>
        <w:jc w:val="center"/>
        <w:rPr>
          <w:rFonts w:ascii="Times New Roman" w:hAnsi="Times New Roman" w:cs="Times New Roman"/>
          <w:b/>
          <w:bCs/>
        </w:rPr>
      </w:pPr>
      <w:r w:rsidRPr="00A573BA">
        <w:rPr>
          <w:rFonts w:ascii="Times New Roman" w:hAnsi="Times New Roman" w:cs="Times New Roman"/>
          <w:b/>
          <w:bCs/>
        </w:rPr>
        <w:lastRenderedPageBreak/>
        <w:t>3.5</w:t>
      </w:r>
      <w:r>
        <w:rPr>
          <w:rFonts w:ascii="Times New Roman" w:hAnsi="Times New Roman" w:cs="Times New Roman"/>
          <w:b/>
          <w:bCs/>
        </w:rPr>
        <w:t>.</w:t>
      </w:r>
      <w:r w:rsidRPr="00A573BA">
        <w:rPr>
          <w:rFonts w:ascii="Times New Roman" w:hAnsi="Times New Roman" w:cs="Times New Roman"/>
          <w:b/>
          <w:bCs/>
        </w:rPr>
        <w:t xml:space="preserve"> «</w:t>
      </w:r>
      <w:r w:rsidRPr="00A573BA">
        <w:rPr>
          <w:rFonts w:ascii="Times New Roman" w:hAnsi="Times New Roman" w:cs="Times New Roman"/>
          <w:b/>
          <w:bCs/>
          <w:lang w:val="en-US"/>
        </w:rPr>
        <w:t>A</w:t>
      </w:r>
      <w:r w:rsidR="001D0304">
        <w:rPr>
          <w:rFonts w:ascii="Times New Roman" w:hAnsi="Times New Roman" w:cs="Times New Roman"/>
          <w:b/>
          <w:bCs/>
          <w:lang w:val="en-US"/>
        </w:rPr>
        <w:t>NEX</w:t>
      </w:r>
      <w:r w:rsidRPr="00A573BA">
        <w:rPr>
          <w:rFonts w:ascii="Times New Roman" w:hAnsi="Times New Roman" w:cs="Times New Roman"/>
          <w:b/>
          <w:bCs/>
        </w:rPr>
        <w:t xml:space="preserve"> </w:t>
      </w:r>
      <w:r w:rsidRPr="00A573BA">
        <w:rPr>
          <w:rFonts w:ascii="Times New Roman" w:hAnsi="Times New Roman" w:cs="Times New Roman"/>
          <w:b/>
          <w:bCs/>
          <w:lang w:val="en-US"/>
        </w:rPr>
        <w:t>Tour</w:t>
      </w:r>
      <w:r w:rsidRPr="00A573BA">
        <w:rPr>
          <w:rFonts w:ascii="Times New Roman" w:hAnsi="Times New Roman" w:cs="Times New Roman"/>
          <w:b/>
          <w:bCs/>
        </w:rPr>
        <w:t>»</w:t>
      </w:r>
    </w:p>
    <w:p w:rsidR="00A41B92" w:rsidRDefault="00A41B92" w:rsidP="00A41B92">
      <w:pPr>
        <w:spacing w:line="360" w:lineRule="auto"/>
        <w:ind w:firstLine="709"/>
        <w:jc w:val="both"/>
        <w:rPr>
          <w:rFonts w:ascii="Times New Roman" w:hAnsi="Times New Roman" w:cs="Times New Roman"/>
        </w:rPr>
      </w:pPr>
      <w:r w:rsidRPr="00A573BA">
        <w:rPr>
          <w:rFonts w:ascii="Times New Roman" w:hAnsi="Times New Roman" w:cs="Times New Roman"/>
        </w:rPr>
        <w:t xml:space="preserve">И последняя </w:t>
      </w:r>
      <w:r>
        <w:rPr>
          <w:rFonts w:ascii="Times New Roman" w:hAnsi="Times New Roman" w:cs="Times New Roman"/>
        </w:rPr>
        <w:t xml:space="preserve">рассмотренная </w:t>
      </w:r>
      <w:r w:rsidRPr="00A573BA">
        <w:rPr>
          <w:rFonts w:ascii="Times New Roman" w:hAnsi="Times New Roman" w:cs="Times New Roman"/>
        </w:rPr>
        <w:t xml:space="preserve">фирма в рамках </w:t>
      </w:r>
      <w:r>
        <w:rPr>
          <w:rFonts w:ascii="Times New Roman" w:hAnsi="Times New Roman" w:cs="Times New Roman"/>
        </w:rPr>
        <w:t xml:space="preserve">работы </w:t>
      </w:r>
      <w:r w:rsidRPr="00A573BA">
        <w:rPr>
          <w:rFonts w:ascii="Times New Roman" w:hAnsi="Times New Roman" w:cs="Times New Roman"/>
        </w:rPr>
        <w:t>–</w:t>
      </w:r>
      <w:r>
        <w:rPr>
          <w:rFonts w:ascii="Times New Roman" w:hAnsi="Times New Roman" w:cs="Times New Roman"/>
        </w:rPr>
        <w:t xml:space="preserve"> </w:t>
      </w:r>
      <w:r w:rsidRPr="00A573BA">
        <w:rPr>
          <w:rFonts w:ascii="Times New Roman" w:hAnsi="Times New Roman" w:cs="Times New Roman"/>
        </w:rPr>
        <w:t xml:space="preserve">это </w:t>
      </w:r>
      <w:r>
        <w:rPr>
          <w:rFonts w:ascii="Times New Roman" w:hAnsi="Times New Roman" w:cs="Times New Roman"/>
        </w:rPr>
        <w:t>«</w:t>
      </w:r>
      <w:r w:rsidRPr="00A573BA">
        <w:rPr>
          <w:rFonts w:ascii="Times New Roman" w:hAnsi="Times New Roman" w:cs="Times New Roman"/>
          <w:lang w:val="en-US"/>
        </w:rPr>
        <w:t>Anex</w:t>
      </w:r>
      <w:r w:rsidRPr="00A573BA">
        <w:rPr>
          <w:rFonts w:ascii="Times New Roman" w:hAnsi="Times New Roman" w:cs="Times New Roman"/>
        </w:rPr>
        <w:t xml:space="preserve"> </w:t>
      </w:r>
      <w:r w:rsidRPr="00A573BA">
        <w:rPr>
          <w:rFonts w:ascii="Times New Roman" w:hAnsi="Times New Roman" w:cs="Times New Roman"/>
          <w:lang w:val="en-US"/>
        </w:rPr>
        <w:t>Tour</w:t>
      </w:r>
      <w:r>
        <w:rPr>
          <w:rFonts w:ascii="Times New Roman" w:hAnsi="Times New Roman" w:cs="Times New Roman"/>
        </w:rPr>
        <w:t>»</w:t>
      </w:r>
      <w:r w:rsidRPr="00A573BA">
        <w:rPr>
          <w:rFonts w:ascii="Times New Roman" w:hAnsi="Times New Roman" w:cs="Times New Roman"/>
        </w:rPr>
        <w:t xml:space="preserve">. </w:t>
      </w:r>
      <w:r>
        <w:rPr>
          <w:rFonts w:ascii="Times New Roman" w:hAnsi="Times New Roman" w:cs="Times New Roman"/>
        </w:rPr>
        <w:t>Этот</w:t>
      </w:r>
      <w:r w:rsidRPr="00A573BA">
        <w:rPr>
          <w:rFonts w:ascii="Times New Roman" w:hAnsi="Times New Roman" w:cs="Times New Roman"/>
        </w:rPr>
        <w:t xml:space="preserve"> тур</w:t>
      </w:r>
      <w:r>
        <w:rPr>
          <w:rFonts w:ascii="Times New Roman" w:hAnsi="Times New Roman" w:cs="Times New Roman"/>
        </w:rPr>
        <w:t>оператор</w:t>
      </w:r>
      <w:r w:rsidRPr="00A573BA">
        <w:rPr>
          <w:rFonts w:ascii="Times New Roman" w:hAnsi="Times New Roman" w:cs="Times New Roman"/>
        </w:rPr>
        <w:t xml:space="preserve"> не </w:t>
      </w:r>
      <w:r>
        <w:rPr>
          <w:rFonts w:ascii="Times New Roman" w:hAnsi="Times New Roman" w:cs="Times New Roman"/>
        </w:rPr>
        <w:t>так</w:t>
      </w:r>
      <w:r w:rsidRPr="00A573BA">
        <w:rPr>
          <w:rFonts w:ascii="Times New Roman" w:hAnsi="Times New Roman" w:cs="Times New Roman"/>
        </w:rPr>
        <w:t xml:space="preserve"> </w:t>
      </w:r>
      <w:r>
        <w:rPr>
          <w:rFonts w:ascii="Times New Roman" w:hAnsi="Times New Roman" w:cs="Times New Roman"/>
        </w:rPr>
        <w:t>известен</w:t>
      </w:r>
      <w:r w:rsidRPr="00A573BA">
        <w:rPr>
          <w:rFonts w:ascii="Times New Roman" w:hAnsi="Times New Roman" w:cs="Times New Roman"/>
        </w:rPr>
        <w:t xml:space="preserve"> на рынке, и, согласно</w:t>
      </w:r>
      <w:r>
        <w:rPr>
          <w:rFonts w:ascii="Times New Roman" w:hAnsi="Times New Roman" w:cs="Times New Roman"/>
        </w:rPr>
        <w:t xml:space="preserve"> рейтингу</w:t>
      </w:r>
      <w:r w:rsidRPr="00A573BA">
        <w:rPr>
          <w:rFonts w:ascii="Times New Roman" w:hAnsi="Times New Roman" w:cs="Times New Roman"/>
        </w:rPr>
        <w:t xml:space="preserve"> </w:t>
      </w:r>
      <w:r>
        <w:rPr>
          <w:rFonts w:ascii="Times New Roman" w:hAnsi="Times New Roman" w:cs="Times New Roman"/>
        </w:rPr>
        <w:t>н</w:t>
      </w:r>
      <w:r w:rsidRPr="00A573BA">
        <w:rPr>
          <w:rFonts w:ascii="Times New Roman" w:hAnsi="Times New Roman" w:cs="Times New Roman"/>
        </w:rPr>
        <w:t>а начало 2020 года, занимает лишь 8 позицию, что не слишком успешно в контексте олигополии.</w:t>
      </w:r>
    </w:p>
    <w:p w:rsidR="00A41B92" w:rsidRPr="00F81165" w:rsidRDefault="00A41B92" w:rsidP="00A41B92">
      <w:pPr>
        <w:spacing w:line="360" w:lineRule="auto"/>
        <w:jc w:val="right"/>
        <w:rPr>
          <w:rFonts w:ascii="Times New Roman" w:hAnsi="Times New Roman" w:cs="Times New Roman"/>
          <w:i/>
        </w:rPr>
      </w:pPr>
      <w:r w:rsidRPr="00F81165">
        <w:rPr>
          <w:rFonts w:ascii="Times New Roman" w:hAnsi="Times New Roman" w:cs="Times New Roman"/>
          <w:i/>
        </w:rPr>
        <w:t>Таблица 16.</w:t>
      </w:r>
    </w:p>
    <w:tbl>
      <w:tblPr>
        <w:tblStyle w:val="ab"/>
        <w:tblW w:w="0" w:type="auto"/>
        <w:tblInd w:w="108" w:type="dxa"/>
        <w:tblLook w:val="04A0"/>
      </w:tblPr>
      <w:tblGrid>
        <w:gridCol w:w="3544"/>
        <w:gridCol w:w="992"/>
        <w:gridCol w:w="1560"/>
        <w:gridCol w:w="1701"/>
        <w:gridCol w:w="1559"/>
      </w:tblGrid>
      <w:tr w:rsidR="00A41B92" w:rsidRPr="00A573BA" w:rsidTr="008F7554">
        <w:tc>
          <w:tcPr>
            <w:tcW w:w="3544" w:type="dxa"/>
            <w:shd w:val="clear" w:color="auto" w:fill="D9D9D9" w:themeFill="background1" w:themeFillShade="D9"/>
            <w:vAlign w:val="center"/>
          </w:tcPr>
          <w:p w:rsidR="00A41B92" w:rsidRPr="00F81165" w:rsidRDefault="00A41B92" w:rsidP="00A41B92">
            <w:pPr>
              <w:jc w:val="center"/>
              <w:rPr>
                <w:rFonts w:ascii="Times New Roman" w:hAnsi="Times New Roman" w:cs="Times New Roman"/>
                <w:b/>
              </w:rPr>
            </w:pPr>
            <w:r w:rsidRPr="00F81165">
              <w:rPr>
                <w:rFonts w:ascii="Times New Roman" w:hAnsi="Times New Roman" w:cs="Times New Roman"/>
                <w:b/>
              </w:rPr>
              <w:t>Наименование показателя</w:t>
            </w:r>
          </w:p>
        </w:tc>
        <w:tc>
          <w:tcPr>
            <w:tcW w:w="992" w:type="dxa"/>
            <w:shd w:val="clear" w:color="auto" w:fill="D9D9D9" w:themeFill="background1" w:themeFillShade="D9"/>
            <w:vAlign w:val="center"/>
          </w:tcPr>
          <w:p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код</w:t>
            </w:r>
          </w:p>
        </w:tc>
        <w:tc>
          <w:tcPr>
            <w:tcW w:w="1560" w:type="dxa"/>
            <w:shd w:val="clear" w:color="auto" w:fill="D9D9D9" w:themeFill="background1" w:themeFillShade="D9"/>
            <w:vAlign w:val="center"/>
          </w:tcPr>
          <w:p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2017 год</w:t>
            </w:r>
          </w:p>
        </w:tc>
        <w:tc>
          <w:tcPr>
            <w:tcW w:w="1701" w:type="dxa"/>
            <w:shd w:val="clear" w:color="auto" w:fill="D9D9D9" w:themeFill="background1" w:themeFillShade="D9"/>
            <w:vAlign w:val="center"/>
          </w:tcPr>
          <w:p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2016 год</w:t>
            </w:r>
          </w:p>
        </w:tc>
        <w:tc>
          <w:tcPr>
            <w:tcW w:w="1559" w:type="dxa"/>
            <w:shd w:val="clear" w:color="auto" w:fill="D9D9D9" w:themeFill="background1" w:themeFillShade="D9"/>
            <w:vAlign w:val="center"/>
          </w:tcPr>
          <w:p w:rsidR="00A41B92" w:rsidRPr="00F81165" w:rsidRDefault="00A41B92" w:rsidP="00A41B92">
            <w:pPr>
              <w:spacing w:line="360" w:lineRule="auto"/>
              <w:jc w:val="center"/>
              <w:rPr>
                <w:rFonts w:ascii="Times New Roman" w:hAnsi="Times New Roman" w:cs="Times New Roman"/>
                <w:b/>
              </w:rPr>
            </w:pPr>
            <w:r w:rsidRPr="00F81165">
              <w:rPr>
                <w:rFonts w:ascii="Times New Roman" w:hAnsi="Times New Roman" w:cs="Times New Roman"/>
                <w:b/>
              </w:rPr>
              <w:t>2015 год</w:t>
            </w:r>
          </w:p>
        </w:tc>
      </w:tr>
      <w:tr w:rsidR="00A41B92" w:rsidRPr="00A573BA" w:rsidTr="008F7554">
        <w:tc>
          <w:tcPr>
            <w:tcW w:w="354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Чистая прибыль</w:t>
            </w:r>
          </w:p>
        </w:tc>
        <w:tc>
          <w:tcPr>
            <w:tcW w:w="992"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2400</w:t>
            </w:r>
          </w:p>
        </w:tc>
        <w:tc>
          <w:tcPr>
            <w:tcW w:w="156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3882</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-2544</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676</w:t>
            </w:r>
          </w:p>
        </w:tc>
      </w:tr>
      <w:tr w:rsidR="00A41B92" w:rsidRPr="00A573BA" w:rsidTr="008F7554">
        <w:tc>
          <w:tcPr>
            <w:tcW w:w="354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Чистые активы</w:t>
            </w:r>
          </w:p>
        </w:tc>
        <w:tc>
          <w:tcPr>
            <w:tcW w:w="992"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56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-333</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2 211</w:t>
            </w:r>
          </w:p>
        </w:tc>
      </w:tr>
      <w:tr w:rsidR="00A41B92" w:rsidRPr="00A573BA" w:rsidTr="008F7554">
        <w:tc>
          <w:tcPr>
            <w:tcW w:w="354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Выручка</w:t>
            </w:r>
          </w:p>
        </w:tc>
        <w:tc>
          <w:tcPr>
            <w:tcW w:w="992"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2110</w:t>
            </w:r>
          </w:p>
        </w:tc>
        <w:tc>
          <w:tcPr>
            <w:tcW w:w="156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500</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30423</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rPr>
              <w:t>119126</w:t>
            </w:r>
          </w:p>
        </w:tc>
      </w:tr>
      <w:tr w:rsidR="00A41B92" w:rsidRPr="00A573BA" w:rsidTr="008F7554">
        <w:tc>
          <w:tcPr>
            <w:tcW w:w="354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Управленческие расходы</w:t>
            </w:r>
          </w:p>
        </w:tc>
        <w:tc>
          <w:tcPr>
            <w:tcW w:w="992"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2220</w:t>
            </w:r>
          </w:p>
        </w:tc>
        <w:tc>
          <w:tcPr>
            <w:tcW w:w="156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5 082</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32 259</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color w:val="000000"/>
                <w:shd w:val="clear" w:color="auto" w:fill="FFFFFF"/>
              </w:rPr>
              <w:t>102 606</w:t>
            </w:r>
          </w:p>
        </w:tc>
      </w:tr>
      <w:tr w:rsidR="00A41B92" w:rsidRPr="00A573BA" w:rsidTr="008F7554">
        <w:tc>
          <w:tcPr>
            <w:tcW w:w="354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Рентабельность капитала</w:t>
            </w:r>
            <w:r>
              <w:rPr>
                <w:rFonts w:ascii="Times New Roman" w:hAnsi="Times New Roman" w:cs="Times New Roman"/>
              </w:rPr>
              <w:t>,</w:t>
            </w:r>
            <w:r w:rsidRPr="00A573BA">
              <w:rPr>
                <w:rFonts w:ascii="Times New Roman" w:hAnsi="Times New Roman" w:cs="Times New Roman"/>
              </w:rPr>
              <w:t xml:space="preserve"> %</w:t>
            </w:r>
          </w:p>
        </w:tc>
        <w:tc>
          <w:tcPr>
            <w:tcW w:w="992"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56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109</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763</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30,6</w:t>
            </w:r>
          </w:p>
        </w:tc>
      </w:tr>
      <w:tr w:rsidR="00A41B92" w:rsidRPr="00A573BA" w:rsidTr="008F7554">
        <w:tc>
          <w:tcPr>
            <w:tcW w:w="3544"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Коэффициент оборачиваемости</w:t>
            </w:r>
          </w:p>
        </w:tc>
        <w:tc>
          <w:tcPr>
            <w:tcW w:w="992"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560"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8,15</w:t>
            </w:r>
          </w:p>
        </w:tc>
        <w:tc>
          <w:tcPr>
            <w:tcW w:w="1701"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8,58</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11,19</w:t>
            </w:r>
          </w:p>
        </w:tc>
      </w:tr>
    </w:tbl>
    <w:p w:rsidR="00A41B92"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 xml:space="preserve">Показатели прибыли совсем неоднозначны и очень сильно варьируются, также уходя в немалые убытки, однако к 2018 году всё же повышаются. Точно такая же ситуация и с рентабельностью. Коэффициент оборачиваемости, однако, остаётся на достаточно стабильном уровне, варьируясь в районе десяти. Тем не менее, фирму можно назвать скорее неэффективной. </w:t>
      </w:r>
    </w:p>
    <w:p w:rsidR="00A41B92" w:rsidRPr="00A573BA" w:rsidRDefault="00A41B92" w:rsidP="00A41B92">
      <w:pPr>
        <w:spacing w:line="360" w:lineRule="auto"/>
        <w:jc w:val="right"/>
        <w:rPr>
          <w:rFonts w:ascii="Times New Roman" w:hAnsi="Times New Roman" w:cs="Times New Roman"/>
        </w:rPr>
      </w:pPr>
      <w:r>
        <w:rPr>
          <w:rFonts w:ascii="Times New Roman" w:hAnsi="Times New Roman" w:cs="Times New Roman"/>
          <w:i/>
        </w:rPr>
        <w:t>Таблица 17.</w:t>
      </w:r>
    </w:p>
    <w:tbl>
      <w:tblPr>
        <w:tblStyle w:val="ab"/>
        <w:tblW w:w="0" w:type="auto"/>
        <w:tblLook w:val="04A0"/>
      </w:tblPr>
      <w:tblGrid>
        <w:gridCol w:w="4928"/>
        <w:gridCol w:w="1559"/>
        <w:gridCol w:w="1418"/>
        <w:gridCol w:w="1559"/>
      </w:tblGrid>
      <w:tr w:rsidR="00A41B92" w:rsidRPr="00A573BA" w:rsidTr="008F7554">
        <w:tc>
          <w:tcPr>
            <w:tcW w:w="4928" w:type="dxa"/>
            <w:shd w:val="clear" w:color="auto" w:fill="D9D9D9" w:themeFill="background1" w:themeFillShade="D9"/>
            <w:vAlign w:val="center"/>
          </w:tcPr>
          <w:p w:rsidR="00A41B92" w:rsidRPr="00DA30E3" w:rsidRDefault="00A41B92" w:rsidP="00A41B92">
            <w:pPr>
              <w:jc w:val="center"/>
              <w:rPr>
                <w:rFonts w:ascii="Times New Roman" w:hAnsi="Times New Roman" w:cs="Times New Roman"/>
                <w:b/>
              </w:rPr>
            </w:pPr>
            <w:r w:rsidRPr="00DA30E3">
              <w:rPr>
                <w:rFonts w:ascii="Times New Roman" w:hAnsi="Times New Roman" w:cs="Times New Roman"/>
                <w:b/>
              </w:rPr>
              <w:t>Наименование показателя</w:t>
            </w:r>
          </w:p>
        </w:tc>
        <w:tc>
          <w:tcPr>
            <w:tcW w:w="1559" w:type="dxa"/>
            <w:shd w:val="clear" w:color="auto" w:fill="D9D9D9" w:themeFill="background1" w:themeFillShade="D9"/>
            <w:vAlign w:val="center"/>
          </w:tcPr>
          <w:p w:rsidR="00A41B92" w:rsidRPr="00DA30E3" w:rsidRDefault="00A41B92" w:rsidP="00A41B92">
            <w:pPr>
              <w:spacing w:line="360" w:lineRule="auto"/>
              <w:jc w:val="center"/>
              <w:rPr>
                <w:rFonts w:ascii="Times New Roman" w:hAnsi="Times New Roman" w:cs="Times New Roman"/>
                <w:b/>
              </w:rPr>
            </w:pPr>
            <w:r w:rsidRPr="00DA30E3">
              <w:rPr>
                <w:rFonts w:ascii="Times New Roman" w:hAnsi="Times New Roman" w:cs="Times New Roman"/>
                <w:b/>
              </w:rPr>
              <w:t>2017 год</w:t>
            </w:r>
          </w:p>
        </w:tc>
        <w:tc>
          <w:tcPr>
            <w:tcW w:w="1418" w:type="dxa"/>
            <w:shd w:val="clear" w:color="auto" w:fill="D9D9D9" w:themeFill="background1" w:themeFillShade="D9"/>
            <w:vAlign w:val="center"/>
          </w:tcPr>
          <w:p w:rsidR="00A41B92" w:rsidRPr="00DA30E3" w:rsidRDefault="00A41B92" w:rsidP="00A41B92">
            <w:pPr>
              <w:spacing w:line="360" w:lineRule="auto"/>
              <w:jc w:val="center"/>
              <w:rPr>
                <w:rFonts w:ascii="Times New Roman" w:hAnsi="Times New Roman" w:cs="Times New Roman"/>
                <w:b/>
              </w:rPr>
            </w:pPr>
            <w:r w:rsidRPr="00DA30E3">
              <w:rPr>
                <w:rFonts w:ascii="Times New Roman" w:hAnsi="Times New Roman" w:cs="Times New Roman"/>
                <w:b/>
              </w:rPr>
              <w:t>2016 год</w:t>
            </w:r>
          </w:p>
        </w:tc>
        <w:tc>
          <w:tcPr>
            <w:tcW w:w="1559" w:type="dxa"/>
            <w:shd w:val="clear" w:color="auto" w:fill="D9D9D9" w:themeFill="background1" w:themeFillShade="D9"/>
            <w:vAlign w:val="center"/>
          </w:tcPr>
          <w:p w:rsidR="00A41B92" w:rsidRPr="00DA30E3" w:rsidRDefault="00A41B92" w:rsidP="00A41B92">
            <w:pPr>
              <w:spacing w:line="360" w:lineRule="auto"/>
              <w:jc w:val="center"/>
              <w:rPr>
                <w:rFonts w:ascii="Times New Roman" w:hAnsi="Times New Roman" w:cs="Times New Roman"/>
                <w:b/>
              </w:rPr>
            </w:pPr>
            <w:r w:rsidRPr="00DA30E3">
              <w:rPr>
                <w:rFonts w:ascii="Times New Roman" w:hAnsi="Times New Roman" w:cs="Times New Roman"/>
                <w:b/>
              </w:rPr>
              <w:t>2015 год</w:t>
            </w:r>
          </w:p>
        </w:tc>
      </w:tr>
      <w:tr w:rsidR="00A41B92" w:rsidRPr="00A573BA" w:rsidTr="008F7554">
        <w:tc>
          <w:tcPr>
            <w:tcW w:w="4928"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Платежи в связи с приобретением, созданием, модернизацией, реконструкцией и подготовкой к использованию внеоборотных активов</w:t>
            </w:r>
            <w:r>
              <w:rPr>
                <w:rFonts w:ascii="Times New Roman" w:hAnsi="Times New Roman" w:cs="Times New Roman"/>
              </w:rPr>
              <w:t xml:space="preserve"> </w:t>
            </w:r>
            <w:r w:rsidRPr="00A573BA">
              <w:rPr>
                <w:rFonts w:ascii="Times New Roman" w:hAnsi="Times New Roman" w:cs="Times New Roman"/>
              </w:rPr>
              <w:t>(тыс. руб</w:t>
            </w:r>
            <w:r>
              <w:rPr>
                <w:rFonts w:ascii="Times New Roman" w:hAnsi="Times New Roman" w:cs="Times New Roman"/>
              </w:rPr>
              <w:t>.</w:t>
            </w:r>
            <w:r w:rsidRPr="00A573BA">
              <w:rPr>
                <w:rFonts w:ascii="Times New Roman" w:hAnsi="Times New Roman" w:cs="Times New Roman"/>
              </w:rPr>
              <w:t>)</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94</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2625</w:t>
            </w:r>
          </w:p>
        </w:tc>
      </w:tr>
      <w:tr w:rsidR="00A41B92" w:rsidRPr="00A573BA" w:rsidTr="008F7554">
        <w:tc>
          <w:tcPr>
            <w:tcW w:w="4928"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Сумма расходов (тыс. руб</w:t>
            </w:r>
            <w:r>
              <w:rPr>
                <w:rFonts w:ascii="Times New Roman" w:hAnsi="Times New Roman" w:cs="Times New Roman"/>
              </w:rPr>
              <w:t>.</w:t>
            </w:r>
            <w:r w:rsidRPr="00A573BA">
              <w:rPr>
                <w:rFonts w:ascii="Times New Roman" w:hAnsi="Times New Roman" w:cs="Times New Roman"/>
              </w:rPr>
              <w:t>)</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5943</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37366</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11155</w:t>
            </w:r>
          </w:p>
        </w:tc>
      </w:tr>
      <w:tr w:rsidR="00A41B92" w:rsidRPr="00A573BA" w:rsidTr="008F7554">
        <w:tc>
          <w:tcPr>
            <w:tcW w:w="4928" w:type="dxa"/>
            <w:shd w:val="clear" w:color="auto" w:fill="D9D9D9" w:themeFill="background1" w:themeFillShade="D9"/>
            <w:vAlign w:val="center"/>
          </w:tcPr>
          <w:p w:rsidR="00A41B92" w:rsidRPr="00A573BA" w:rsidRDefault="00A41B92" w:rsidP="00A41B92">
            <w:pPr>
              <w:jc w:val="center"/>
              <w:rPr>
                <w:rFonts w:ascii="Times New Roman" w:hAnsi="Times New Roman" w:cs="Times New Roman"/>
              </w:rPr>
            </w:pPr>
            <w:r w:rsidRPr="00A573BA">
              <w:rPr>
                <w:rFonts w:ascii="Times New Roman" w:hAnsi="Times New Roman" w:cs="Times New Roman"/>
              </w:rPr>
              <w:t>Доля расходов на модернизацию в общих расходах, %</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w:t>
            </w:r>
          </w:p>
        </w:tc>
        <w:tc>
          <w:tcPr>
            <w:tcW w:w="1418"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0,2</w:t>
            </w:r>
          </w:p>
        </w:tc>
        <w:tc>
          <w:tcPr>
            <w:tcW w:w="1559" w:type="dxa"/>
            <w:vAlign w:val="center"/>
          </w:tcPr>
          <w:p w:rsidR="00A41B92" w:rsidRPr="00A573BA" w:rsidRDefault="00A41B92" w:rsidP="00A41B92">
            <w:pPr>
              <w:spacing w:line="360" w:lineRule="auto"/>
              <w:jc w:val="center"/>
              <w:rPr>
                <w:rFonts w:ascii="Times New Roman" w:hAnsi="Times New Roman" w:cs="Times New Roman"/>
              </w:rPr>
            </w:pPr>
            <w:r w:rsidRPr="00A573BA">
              <w:rPr>
                <w:rFonts w:ascii="Times New Roman" w:hAnsi="Times New Roman" w:cs="Times New Roman"/>
              </w:rPr>
              <w:t>2</w:t>
            </w:r>
          </w:p>
        </w:tc>
      </w:tr>
    </w:tbl>
    <w:p w:rsidR="00A41B92" w:rsidRPr="00A573BA" w:rsidRDefault="00A41B92" w:rsidP="00A41B92">
      <w:pPr>
        <w:spacing w:before="120" w:line="360" w:lineRule="auto"/>
        <w:ind w:firstLine="709"/>
        <w:jc w:val="both"/>
        <w:rPr>
          <w:rFonts w:ascii="Times New Roman" w:hAnsi="Times New Roman" w:cs="Times New Roman"/>
        </w:rPr>
      </w:pPr>
      <w:r w:rsidRPr="00A573BA">
        <w:rPr>
          <w:rFonts w:ascii="Times New Roman" w:hAnsi="Times New Roman" w:cs="Times New Roman"/>
        </w:rPr>
        <w:t xml:space="preserve">Говоря о прогрессивности </w:t>
      </w:r>
      <w:r>
        <w:rPr>
          <w:rFonts w:ascii="Times New Roman" w:hAnsi="Times New Roman" w:cs="Times New Roman"/>
        </w:rPr>
        <w:t>«</w:t>
      </w:r>
      <w:r w:rsidRPr="00A573BA">
        <w:rPr>
          <w:rFonts w:ascii="Times New Roman" w:hAnsi="Times New Roman" w:cs="Times New Roman"/>
          <w:lang w:val="en-US"/>
        </w:rPr>
        <w:t>Anex</w:t>
      </w:r>
      <w:r w:rsidRPr="00A573BA">
        <w:rPr>
          <w:rFonts w:ascii="Times New Roman" w:hAnsi="Times New Roman" w:cs="Times New Roman"/>
        </w:rPr>
        <w:t xml:space="preserve"> </w:t>
      </w:r>
      <w:r w:rsidRPr="00A573BA">
        <w:rPr>
          <w:rFonts w:ascii="Times New Roman" w:hAnsi="Times New Roman" w:cs="Times New Roman"/>
          <w:lang w:val="en-US"/>
        </w:rPr>
        <w:t>Tour</w:t>
      </w:r>
      <w:r>
        <w:rPr>
          <w:rFonts w:ascii="Times New Roman" w:hAnsi="Times New Roman" w:cs="Times New Roman"/>
        </w:rPr>
        <w:t>»</w:t>
      </w:r>
      <w:r w:rsidRPr="00A573BA">
        <w:rPr>
          <w:rFonts w:ascii="Times New Roman" w:hAnsi="Times New Roman" w:cs="Times New Roman"/>
        </w:rPr>
        <w:t xml:space="preserve">, по доступной информации явно видно, что с течением времени процент расходов компании, уходящий на модернизацию, заметно падает с каждым из рассмотренных годов, а на момент 2017 года и вовсе равен нулю. </w:t>
      </w:r>
      <w:r>
        <w:rPr>
          <w:rFonts w:ascii="Times New Roman" w:hAnsi="Times New Roman" w:cs="Times New Roman"/>
        </w:rPr>
        <w:t xml:space="preserve">Этого </w:t>
      </w:r>
      <w:r w:rsidRPr="00A573BA">
        <w:rPr>
          <w:rFonts w:ascii="Times New Roman" w:hAnsi="Times New Roman" w:cs="Times New Roman"/>
        </w:rPr>
        <w:t>тур</w:t>
      </w:r>
      <w:r>
        <w:rPr>
          <w:rFonts w:ascii="Times New Roman" w:hAnsi="Times New Roman" w:cs="Times New Roman"/>
        </w:rPr>
        <w:t>оператора</w:t>
      </w:r>
      <w:r w:rsidRPr="00A573BA">
        <w:rPr>
          <w:rFonts w:ascii="Times New Roman" w:hAnsi="Times New Roman" w:cs="Times New Roman"/>
        </w:rPr>
        <w:t xml:space="preserve"> на данный момент также, как и предыдущ</w:t>
      </w:r>
      <w:r>
        <w:rPr>
          <w:rFonts w:ascii="Times New Roman" w:hAnsi="Times New Roman" w:cs="Times New Roman"/>
        </w:rPr>
        <w:t>их</w:t>
      </w:r>
      <w:r w:rsidRPr="00A573BA">
        <w:rPr>
          <w:rFonts w:ascii="Times New Roman" w:hAnsi="Times New Roman" w:cs="Times New Roman"/>
        </w:rPr>
        <w:t xml:space="preserve">, нельзя назвать прогрессивным. </w:t>
      </w: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A41B92" w:rsidRDefault="00A41B92" w:rsidP="00A41B92">
      <w:pPr>
        <w:spacing w:line="360" w:lineRule="auto"/>
        <w:jc w:val="center"/>
        <w:rPr>
          <w:rFonts w:ascii="Times New Roman" w:hAnsi="Times New Roman" w:cs="Times New Roman"/>
          <w:b/>
          <w:bCs/>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D0304" w:rsidRDefault="001D0304" w:rsidP="001D0304">
      <w:pPr>
        <w:spacing w:line="360" w:lineRule="auto"/>
        <w:jc w:val="center"/>
        <w:rPr>
          <w:rFonts w:ascii="Times New Roman" w:hAnsi="Times New Roman" w:cs="Times New Roman"/>
          <w:b/>
        </w:rPr>
      </w:pPr>
      <w:r w:rsidRPr="001D0304">
        <w:rPr>
          <w:rFonts w:ascii="Times New Roman" w:hAnsi="Times New Roman" w:cs="Times New Roman"/>
          <w:b/>
        </w:rPr>
        <w:lastRenderedPageBreak/>
        <w:t>Заключение</w:t>
      </w:r>
    </w:p>
    <w:p w:rsidR="00574706" w:rsidRDefault="00E82BC9" w:rsidP="00E82BC9">
      <w:pPr>
        <w:pStyle w:val="a3"/>
        <w:spacing w:line="360" w:lineRule="auto"/>
        <w:ind w:left="0" w:firstLine="720"/>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Таким образом, </w:t>
      </w:r>
      <w:r w:rsidR="001D0304" w:rsidRPr="002833F5">
        <w:rPr>
          <w:rFonts w:ascii="Times New Roman" w:eastAsia="Times New Roman" w:hAnsi="Times New Roman" w:cs="Times New Roman"/>
          <w:lang w:eastAsia="en-GB"/>
        </w:rPr>
        <w:t>рынок туристских услуг на территории РФ</w:t>
      </w:r>
      <w:r w:rsidR="00574706">
        <w:rPr>
          <w:rFonts w:ascii="Times New Roman" w:eastAsia="Times New Roman" w:hAnsi="Times New Roman" w:cs="Times New Roman"/>
          <w:lang w:eastAsia="en-GB"/>
        </w:rPr>
        <w:t>:</w:t>
      </w:r>
    </w:p>
    <w:p w:rsidR="00E64F0F" w:rsidRDefault="001D0304" w:rsidP="00010794">
      <w:pPr>
        <w:pStyle w:val="a3"/>
        <w:numPr>
          <w:ilvl w:val="0"/>
          <w:numId w:val="8"/>
        </w:numPr>
        <w:spacing w:line="360" w:lineRule="auto"/>
        <w:ind w:left="357" w:hanging="357"/>
        <w:jc w:val="both"/>
        <w:rPr>
          <w:rFonts w:ascii="Times New Roman" w:eastAsia="Times New Roman" w:hAnsi="Times New Roman" w:cs="Times New Roman"/>
          <w:lang w:eastAsia="en-GB"/>
        </w:rPr>
      </w:pPr>
      <w:r w:rsidRPr="002833F5">
        <w:rPr>
          <w:rFonts w:ascii="Times New Roman" w:eastAsia="Times New Roman" w:hAnsi="Times New Roman" w:cs="Times New Roman"/>
          <w:lang w:eastAsia="en-GB"/>
        </w:rPr>
        <w:t>является рынком олигополии</w:t>
      </w:r>
      <w:r w:rsidR="00E82BC9">
        <w:rPr>
          <w:rFonts w:ascii="Times New Roman" w:eastAsia="Times New Roman" w:hAnsi="Times New Roman" w:cs="Times New Roman"/>
          <w:lang w:eastAsia="en-GB"/>
        </w:rPr>
        <w:t xml:space="preserve"> - </w:t>
      </w:r>
      <w:r w:rsidRPr="002833F5">
        <w:rPr>
          <w:rFonts w:ascii="Times New Roman" w:eastAsia="Times New Roman" w:hAnsi="Times New Roman" w:cs="Times New Roman"/>
          <w:lang w:eastAsia="en-GB"/>
        </w:rPr>
        <w:t>несколько компаний явно выделяются на фоне других</w:t>
      </w:r>
      <w:r w:rsidR="00E82BC9">
        <w:rPr>
          <w:rFonts w:ascii="Times New Roman" w:eastAsia="Times New Roman" w:hAnsi="Times New Roman" w:cs="Times New Roman"/>
          <w:lang w:eastAsia="en-GB"/>
        </w:rPr>
        <w:t>;</w:t>
      </w:r>
    </w:p>
    <w:p w:rsidR="00E64F0F" w:rsidRDefault="00E82BC9" w:rsidP="00010794">
      <w:pPr>
        <w:pStyle w:val="a3"/>
        <w:numPr>
          <w:ilvl w:val="0"/>
          <w:numId w:val="8"/>
        </w:numPr>
        <w:spacing w:line="360" w:lineRule="auto"/>
        <w:ind w:left="357" w:hanging="357"/>
        <w:jc w:val="both"/>
        <w:rPr>
          <w:rFonts w:ascii="Times New Roman" w:eastAsia="Times New Roman" w:hAnsi="Times New Roman" w:cs="Times New Roman"/>
          <w:lang w:eastAsia="en-GB"/>
        </w:rPr>
      </w:pPr>
      <w:r>
        <w:rPr>
          <w:rFonts w:ascii="Times New Roman" w:eastAsia="Times New Roman" w:hAnsi="Times New Roman" w:cs="Times New Roman"/>
          <w:lang w:eastAsia="en-GB"/>
        </w:rPr>
        <w:t>по высоте барьеров</w:t>
      </w:r>
      <w:r w:rsidR="00E20E74">
        <w:rPr>
          <w:rFonts w:ascii="Times New Roman" w:eastAsia="Times New Roman" w:hAnsi="Times New Roman" w:cs="Times New Roman"/>
          <w:lang w:eastAsia="en-GB"/>
        </w:rPr>
        <w:t xml:space="preserve"> входа/выхода на рынок</w:t>
      </w:r>
      <w:r>
        <w:rPr>
          <w:rFonts w:ascii="Times New Roman" w:eastAsia="Times New Roman" w:hAnsi="Times New Roman" w:cs="Times New Roman"/>
          <w:lang w:eastAsia="en-GB"/>
        </w:rPr>
        <w:t xml:space="preserve"> принадлежит к отрасли с неэффективными барьерами</w:t>
      </w:r>
      <w:r w:rsidR="00E64F0F">
        <w:rPr>
          <w:rFonts w:ascii="Times New Roman" w:eastAsia="Times New Roman" w:hAnsi="Times New Roman" w:cs="Times New Roman"/>
          <w:lang w:eastAsia="en-GB"/>
        </w:rPr>
        <w:t>;</w:t>
      </w:r>
    </w:p>
    <w:p w:rsidR="00E64F0F" w:rsidRPr="00E64F0F" w:rsidRDefault="00E20E74" w:rsidP="00010794">
      <w:pPr>
        <w:pStyle w:val="a3"/>
        <w:numPr>
          <w:ilvl w:val="0"/>
          <w:numId w:val="8"/>
        </w:numPr>
        <w:spacing w:line="360" w:lineRule="auto"/>
        <w:ind w:left="357" w:hanging="357"/>
        <w:jc w:val="both"/>
        <w:rPr>
          <w:rFonts w:ascii="Times New Roman" w:eastAsia="Times New Roman" w:hAnsi="Times New Roman" w:cs="Times New Roman"/>
          <w:lang w:eastAsia="en-GB"/>
        </w:rPr>
      </w:pPr>
      <w:r w:rsidRPr="008F7554">
        <w:rPr>
          <w:rFonts w:ascii="Times New Roman" w:hAnsi="Times New Roman" w:cs="Times New Roman"/>
        </w:rPr>
        <w:t xml:space="preserve">вступая на данный рынок, новые фирмы должны быть готовы преодолеть высокую конкуренцию, так как </w:t>
      </w:r>
      <w:r w:rsidR="0001635B">
        <w:rPr>
          <w:rFonts w:ascii="Times New Roman" w:hAnsi="Times New Roman" w:cs="Times New Roman"/>
        </w:rPr>
        <w:t xml:space="preserve">на рынке туристских услуг много действующих </w:t>
      </w:r>
      <w:r w:rsidRPr="008F7554">
        <w:rPr>
          <w:rFonts w:ascii="Times New Roman" w:hAnsi="Times New Roman" w:cs="Times New Roman"/>
        </w:rPr>
        <w:t>компаний</w:t>
      </w:r>
      <w:r w:rsidR="0001635B">
        <w:rPr>
          <w:rFonts w:ascii="Times New Roman" w:hAnsi="Times New Roman" w:cs="Times New Roman"/>
        </w:rPr>
        <w:t xml:space="preserve">, предлагающих </w:t>
      </w:r>
      <w:r w:rsidRPr="008F7554">
        <w:rPr>
          <w:rFonts w:ascii="Times New Roman" w:hAnsi="Times New Roman" w:cs="Times New Roman"/>
        </w:rPr>
        <w:t xml:space="preserve"> </w:t>
      </w:r>
      <w:r w:rsidR="0001635B">
        <w:rPr>
          <w:rFonts w:ascii="Times New Roman" w:hAnsi="Times New Roman" w:cs="Times New Roman"/>
        </w:rPr>
        <w:t>большое количество</w:t>
      </w:r>
      <w:r w:rsidRPr="008F7554">
        <w:rPr>
          <w:rFonts w:ascii="Times New Roman" w:hAnsi="Times New Roman" w:cs="Times New Roman"/>
        </w:rPr>
        <w:t xml:space="preserve"> </w:t>
      </w:r>
      <w:r w:rsidR="0001635B">
        <w:rPr>
          <w:rFonts w:ascii="Times New Roman" w:hAnsi="Times New Roman" w:cs="Times New Roman"/>
        </w:rPr>
        <w:t xml:space="preserve">однородных </w:t>
      </w:r>
      <w:r w:rsidRPr="008F7554">
        <w:rPr>
          <w:rFonts w:ascii="Times New Roman" w:hAnsi="Times New Roman" w:cs="Times New Roman"/>
        </w:rPr>
        <w:t>услуг</w:t>
      </w:r>
      <w:r w:rsidR="00E64F0F">
        <w:rPr>
          <w:rFonts w:ascii="Times New Roman" w:hAnsi="Times New Roman" w:cs="Times New Roman"/>
        </w:rPr>
        <w:t>;</w:t>
      </w:r>
    </w:p>
    <w:p w:rsidR="00010794" w:rsidRDefault="00E64F0F" w:rsidP="00010794">
      <w:pPr>
        <w:pStyle w:val="a3"/>
        <w:numPr>
          <w:ilvl w:val="0"/>
          <w:numId w:val="8"/>
        </w:numPr>
        <w:spacing w:line="360" w:lineRule="auto"/>
        <w:ind w:left="357" w:hanging="357"/>
        <w:jc w:val="both"/>
        <w:rPr>
          <w:rFonts w:ascii="Times New Roman" w:hAnsi="Times New Roman" w:cs="Times New Roman"/>
        </w:rPr>
      </w:pPr>
      <w:r w:rsidRPr="00010794">
        <w:rPr>
          <w:rFonts w:ascii="Times New Roman" w:hAnsi="Times New Roman" w:cs="Times New Roman"/>
        </w:rPr>
        <w:t>туристские услуги</w:t>
      </w:r>
      <w:r w:rsidR="00010794" w:rsidRPr="00010794">
        <w:rPr>
          <w:rFonts w:ascii="Times New Roman" w:hAnsi="Times New Roman" w:cs="Times New Roman"/>
        </w:rPr>
        <w:t xml:space="preserve"> хорошо</w:t>
      </w:r>
      <w:r w:rsidRPr="00010794">
        <w:rPr>
          <w:rFonts w:ascii="Times New Roman" w:hAnsi="Times New Roman" w:cs="Times New Roman"/>
        </w:rPr>
        <w:t xml:space="preserve"> дифференцирован</w:t>
      </w:r>
      <w:r w:rsidR="00010794" w:rsidRPr="00010794">
        <w:rPr>
          <w:rFonts w:ascii="Times New Roman" w:hAnsi="Times New Roman" w:cs="Times New Roman"/>
        </w:rPr>
        <w:t>ы, что обеспечивает доступность практически для всех групп потребителей;</w:t>
      </w:r>
    </w:p>
    <w:p w:rsidR="00010794" w:rsidRDefault="00010794" w:rsidP="00010794">
      <w:pPr>
        <w:pStyle w:val="a3"/>
        <w:numPr>
          <w:ilvl w:val="0"/>
          <w:numId w:val="8"/>
        </w:numPr>
        <w:spacing w:line="360" w:lineRule="auto"/>
        <w:ind w:left="357" w:hanging="357"/>
        <w:jc w:val="both"/>
        <w:rPr>
          <w:rFonts w:ascii="Times New Roman" w:hAnsi="Times New Roman" w:cs="Times New Roman"/>
        </w:rPr>
      </w:pPr>
      <w:r>
        <w:rPr>
          <w:rFonts w:ascii="Times New Roman" w:hAnsi="Times New Roman" w:cs="Times New Roman"/>
        </w:rPr>
        <w:t>п</w:t>
      </w:r>
      <w:r w:rsidR="008F7554" w:rsidRPr="00010794">
        <w:rPr>
          <w:rFonts w:ascii="Times New Roman" w:hAnsi="Times New Roman" w:cs="Times New Roman"/>
        </w:rPr>
        <w:t xml:space="preserve">роанализировав </w:t>
      </w:r>
      <w:r w:rsidR="00E20E74" w:rsidRPr="00010794">
        <w:rPr>
          <w:rFonts w:ascii="Times New Roman" w:hAnsi="Times New Roman" w:cs="Times New Roman"/>
        </w:rPr>
        <w:t>небольшую</w:t>
      </w:r>
      <w:r w:rsidR="008F7554" w:rsidRPr="00010794">
        <w:rPr>
          <w:rFonts w:ascii="Times New Roman" w:hAnsi="Times New Roman" w:cs="Times New Roman"/>
        </w:rPr>
        <w:t xml:space="preserve"> часть всех компаний, </w:t>
      </w:r>
      <w:r w:rsidR="00E20E74" w:rsidRPr="00010794">
        <w:rPr>
          <w:rFonts w:ascii="Times New Roman" w:hAnsi="Times New Roman" w:cs="Times New Roman"/>
        </w:rPr>
        <w:t>действующих</w:t>
      </w:r>
      <w:r w:rsidR="008F7554" w:rsidRPr="00010794">
        <w:rPr>
          <w:rFonts w:ascii="Times New Roman" w:hAnsi="Times New Roman" w:cs="Times New Roman"/>
        </w:rPr>
        <w:t xml:space="preserve"> на рынке туристских услуг </w:t>
      </w:r>
      <w:r w:rsidR="00E20E74" w:rsidRPr="00010794">
        <w:rPr>
          <w:rFonts w:ascii="Times New Roman" w:hAnsi="Times New Roman" w:cs="Times New Roman"/>
        </w:rPr>
        <w:t>РФ</w:t>
      </w:r>
      <w:r w:rsidR="008F7554" w:rsidRPr="00010794">
        <w:rPr>
          <w:rFonts w:ascii="Times New Roman" w:hAnsi="Times New Roman" w:cs="Times New Roman"/>
        </w:rPr>
        <w:t xml:space="preserve">, </w:t>
      </w:r>
      <w:r w:rsidR="00E20E74" w:rsidRPr="00010794">
        <w:rPr>
          <w:rFonts w:ascii="Times New Roman" w:hAnsi="Times New Roman" w:cs="Times New Roman"/>
        </w:rPr>
        <w:t xml:space="preserve">заметна тенденция - </w:t>
      </w:r>
      <w:r w:rsidR="008F7554" w:rsidRPr="00010794">
        <w:rPr>
          <w:rFonts w:ascii="Times New Roman" w:hAnsi="Times New Roman" w:cs="Times New Roman"/>
        </w:rPr>
        <w:t xml:space="preserve">фирмы с маленькой долей на рынке менее активны, чем компании с большей долей. </w:t>
      </w:r>
      <w:r w:rsidR="0001635B">
        <w:rPr>
          <w:rFonts w:ascii="Times New Roman" w:hAnsi="Times New Roman" w:cs="Times New Roman"/>
        </w:rPr>
        <w:t>В</w:t>
      </w:r>
      <w:r w:rsidR="008F7554" w:rsidRPr="00010794">
        <w:rPr>
          <w:rFonts w:ascii="Times New Roman" w:hAnsi="Times New Roman" w:cs="Times New Roman"/>
        </w:rPr>
        <w:t xml:space="preserve"> результат</w:t>
      </w:r>
      <w:r w:rsidR="0001635B">
        <w:rPr>
          <w:rFonts w:ascii="Times New Roman" w:hAnsi="Times New Roman" w:cs="Times New Roman"/>
        </w:rPr>
        <w:t>е</w:t>
      </w:r>
      <w:r w:rsidR="008F7554" w:rsidRPr="00010794">
        <w:rPr>
          <w:rFonts w:ascii="Times New Roman" w:hAnsi="Times New Roman" w:cs="Times New Roman"/>
        </w:rPr>
        <w:t xml:space="preserve">, </w:t>
      </w:r>
      <w:r w:rsidR="00E20E74" w:rsidRPr="00010794">
        <w:rPr>
          <w:rFonts w:ascii="Times New Roman" w:hAnsi="Times New Roman" w:cs="Times New Roman"/>
        </w:rPr>
        <w:t xml:space="preserve">менее активные </w:t>
      </w:r>
      <w:r w:rsidR="008F7554" w:rsidRPr="00010794">
        <w:rPr>
          <w:rFonts w:ascii="Times New Roman" w:hAnsi="Times New Roman" w:cs="Times New Roman"/>
        </w:rPr>
        <w:t>фирмы имеют небольшую прибыль</w:t>
      </w:r>
      <w:r>
        <w:rPr>
          <w:rFonts w:ascii="Times New Roman" w:hAnsi="Times New Roman" w:cs="Times New Roman"/>
        </w:rPr>
        <w:t>;</w:t>
      </w:r>
    </w:p>
    <w:p w:rsidR="00010794" w:rsidRDefault="00010794" w:rsidP="00010794">
      <w:pPr>
        <w:pStyle w:val="a3"/>
        <w:numPr>
          <w:ilvl w:val="0"/>
          <w:numId w:val="8"/>
        </w:numPr>
        <w:spacing w:line="360" w:lineRule="auto"/>
        <w:ind w:left="357" w:hanging="357"/>
        <w:jc w:val="both"/>
        <w:rPr>
          <w:rFonts w:ascii="Times New Roman" w:hAnsi="Times New Roman" w:cs="Times New Roman"/>
        </w:rPr>
      </w:pPr>
      <w:r>
        <w:rPr>
          <w:rFonts w:ascii="Times New Roman" w:hAnsi="Times New Roman" w:cs="Times New Roman"/>
        </w:rPr>
        <w:t xml:space="preserve">спрос на туристские услуги в последние годы является постоянно возрастающим и характеризуется крайне высокой эластичностью по цене и по доходу; </w:t>
      </w:r>
    </w:p>
    <w:p w:rsidR="00010794" w:rsidRDefault="00010794" w:rsidP="00010794">
      <w:pPr>
        <w:pStyle w:val="a3"/>
        <w:numPr>
          <w:ilvl w:val="0"/>
          <w:numId w:val="8"/>
        </w:numPr>
        <w:spacing w:line="360" w:lineRule="auto"/>
        <w:ind w:left="357" w:hanging="357"/>
        <w:jc w:val="both"/>
        <w:rPr>
          <w:rFonts w:ascii="Times New Roman" w:hAnsi="Times New Roman" w:cs="Times New Roman"/>
        </w:rPr>
      </w:pPr>
      <w:r>
        <w:rPr>
          <w:rFonts w:ascii="Times New Roman" w:hAnsi="Times New Roman" w:cs="Times New Roman"/>
        </w:rPr>
        <w:t>индустрия туризма – активно развивающаяся отрасль;</w:t>
      </w:r>
    </w:p>
    <w:p w:rsidR="00010794" w:rsidRDefault="0020562E" w:rsidP="00010794">
      <w:pPr>
        <w:pStyle w:val="a3"/>
        <w:numPr>
          <w:ilvl w:val="0"/>
          <w:numId w:val="8"/>
        </w:numPr>
        <w:spacing w:line="360" w:lineRule="auto"/>
        <w:ind w:left="357" w:hanging="357"/>
        <w:jc w:val="both"/>
        <w:rPr>
          <w:rFonts w:ascii="Times New Roman" w:hAnsi="Times New Roman" w:cs="Times New Roman"/>
        </w:rPr>
      </w:pPr>
      <w:r w:rsidRPr="0020562E">
        <w:rPr>
          <w:rFonts w:ascii="Times New Roman" w:hAnsi="Times New Roman" w:cs="Times New Roman"/>
        </w:rPr>
        <w:drawing>
          <wp:inline distT="0" distB="0" distL="0" distR="0">
            <wp:extent cx="5743575" cy="609209"/>
            <wp:effectExtent l="19050" t="0" r="9525"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743575" cy="609209"/>
                    </a:xfrm>
                    <a:prstGeom prst="rect">
                      <a:avLst/>
                    </a:prstGeom>
                  </pic:spPr>
                </pic:pic>
              </a:graphicData>
            </a:graphic>
          </wp:inline>
        </w:drawing>
      </w:r>
      <w:r w:rsidR="00010794" w:rsidRPr="00010794">
        <w:rPr>
          <w:rFonts w:ascii="Times New Roman" w:hAnsi="Times New Roman" w:cs="Times New Roman"/>
        </w:rPr>
        <w:t>рынок туристических услуг в РФ</w:t>
      </w:r>
      <w:r w:rsidR="0001635B">
        <w:rPr>
          <w:rFonts w:ascii="Times New Roman" w:hAnsi="Times New Roman" w:cs="Times New Roman"/>
        </w:rPr>
        <w:t xml:space="preserve"> </w:t>
      </w:r>
      <w:r w:rsidR="00010794" w:rsidRPr="00010794">
        <w:rPr>
          <w:rFonts w:ascii="Times New Roman" w:hAnsi="Times New Roman" w:cs="Times New Roman"/>
        </w:rPr>
        <w:t xml:space="preserve">имеет высокие показатели по параметрам эффективности, но достаточно низкие по параметрам прогрессивности. </w:t>
      </w:r>
      <w:r w:rsidR="0001635B">
        <w:rPr>
          <w:rFonts w:ascii="Times New Roman" w:hAnsi="Times New Roman" w:cs="Times New Roman"/>
        </w:rPr>
        <w:t>Учитывая всю информацию</w:t>
      </w:r>
      <w:r w:rsidR="00010794" w:rsidRPr="00010794">
        <w:rPr>
          <w:rFonts w:ascii="Times New Roman" w:hAnsi="Times New Roman" w:cs="Times New Roman"/>
        </w:rPr>
        <w:t>, данный рынок представляется скорее нерезультативным</w:t>
      </w:r>
      <w:r>
        <w:rPr>
          <w:rFonts w:ascii="Times New Roman" w:hAnsi="Times New Roman" w:cs="Times New Roman"/>
        </w:rPr>
        <w:t>;</w:t>
      </w:r>
    </w:p>
    <w:p w:rsidR="0020562E" w:rsidRPr="0020562E" w:rsidRDefault="0020562E" w:rsidP="0020562E">
      <w:pPr>
        <w:pStyle w:val="a3"/>
        <w:numPr>
          <w:ilvl w:val="0"/>
          <w:numId w:val="8"/>
        </w:numPr>
        <w:spacing w:line="360" w:lineRule="auto"/>
        <w:jc w:val="both"/>
        <w:rPr>
          <w:rFonts w:ascii="Times New Roman" w:hAnsi="Times New Roman" w:cs="Times New Roman"/>
        </w:rPr>
      </w:pPr>
      <w:r>
        <w:rPr>
          <w:rFonts w:ascii="Times New Roman" w:hAnsi="Times New Roman" w:cs="Times New Roman"/>
        </w:rPr>
        <w:t>а</w:t>
      </w:r>
      <w:r w:rsidRPr="0020562E">
        <w:rPr>
          <w:rFonts w:ascii="Times New Roman" w:hAnsi="Times New Roman" w:cs="Times New Roman"/>
        </w:rPr>
        <w:t>нализ особенностей рынка туристских услуг важен, т.к. под действием внешних и внутренних условий и экономических факторов меняется география туристических потоков.</w:t>
      </w:r>
    </w:p>
    <w:p w:rsidR="0020562E" w:rsidRPr="0020562E" w:rsidRDefault="0020562E" w:rsidP="0020562E">
      <w:pPr>
        <w:spacing w:line="360" w:lineRule="auto"/>
        <w:jc w:val="both"/>
        <w:rPr>
          <w:rFonts w:ascii="Times New Roman" w:hAnsi="Times New Roman" w:cs="Times New Roman"/>
        </w:rPr>
      </w:pPr>
    </w:p>
    <w:p w:rsidR="008F7554" w:rsidRPr="00A573BA" w:rsidRDefault="008F7554" w:rsidP="008F7554">
      <w:pPr>
        <w:spacing w:line="360" w:lineRule="auto"/>
        <w:jc w:val="center"/>
        <w:rPr>
          <w:rFonts w:ascii="Times New Roman" w:hAnsi="Times New Roman" w:cs="Times New Roman"/>
          <w:b/>
          <w:bCs/>
        </w:rPr>
      </w:pPr>
    </w:p>
    <w:p w:rsidR="008F7554" w:rsidRPr="002833F5" w:rsidRDefault="008F7554" w:rsidP="001D0304">
      <w:pPr>
        <w:pStyle w:val="a3"/>
        <w:spacing w:line="360" w:lineRule="auto"/>
        <w:ind w:left="0"/>
        <w:rPr>
          <w:rFonts w:ascii="Times New Roman" w:eastAsia="Times New Roman" w:hAnsi="Times New Roman" w:cs="Times New Roman"/>
          <w:lang w:eastAsia="en-GB"/>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20562E" w:rsidRDefault="0020562E" w:rsidP="00113F06">
      <w:pPr>
        <w:spacing w:line="360" w:lineRule="auto"/>
        <w:jc w:val="center"/>
        <w:rPr>
          <w:rFonts w:ascii="Times New Roman" w:hAnsi="Times New Roman" w:cs="Times New Roman"/>
          <w:b/>
        </w:rPr>
      </w:pPr>
    </w:p>
    <w:p w:rsidR="0020562E" w:rsidRDefault="0020562E" w:rsidP="00113F06">
      <w:pPr>
        <w:spacing w:line="360" w:lineRule="auto"/>
        <w:jc w:val="center"/>
        <w:rPr>
          <w:rFonts w:ascii="Times New Roman" w:hAnsi="Times New Roman" w:cs="Times New Roman"/>
          <w:b/>
        </w:rPr>
      </w:pPr>
    </w:p>
    <w:p w:rsidR="001961DD" w:rsidRDefault="00113F06" w:rsidP="00212824">
      <w:pPr>
        <w:spacing w:line="360" w:lineRule="auto"/>
        <w:jc w:val="center"/>
        <w:rPr>
          <w:rFonts w:ascii="Times New Roman" w:hAnsi="Times New Roman" w:cs="Times New Roman"/>
          <w:b/>
        </w:rPr>
      </w:pPr>
      <w:r w:rsidRPr="00113F06">
        <w:rPr>
          <w:rFonts w:ascii="Times New Roman" w:hAnsi="Times New Roman" w:cs="Times New Roman"/>
          <w:b/>
        </w:rPr>
        <w:lastRenderedPageBreak/>
        <w:t>Список литературы</w:t>
      </w:r>
    </w:p>
    <w:p w:rsidR="00E5726B" w:rsidRPr="00E5726B" w:rsidRDefault="00E5726B" w:rsidP="00212824">
      <w:pPr>
        <w:pStyle w:val="a3"/>
        <w:numPr>
          <w:ilvl w:val="0"/>
          <w:numId w:val="6"/>
        </w:numPr>
        <w:shd w:val="clear" w:color="auto" w:fill="FFFFFF"/>
        <w:spacing w:after="144" w:line="360" w:lineRule="auto"/>
        <w:rPr>
          <w:rFonts w:ascii="Arial" w:hAnsi="Arial" w:cs="Arial"/>
          <w:color w:val="333333"/>
        </w:rPr>
      </w:pPr>
      <w:r w:rsidRPr="00E5726B">
        <w:rPr>
          <w:rFonts w:ascii="Times New Roman" w:hAnsi="Times New Roman" w:cs="Times New Roman"/>
        </w:rPr>
        <w:t>Гражданский кодекс Российской Федерации. Части 1, 2, 3 и 4. – М.: Эксмо, 2019. – 896 с.</w:t>
      </w:r>
    </w:p>
    <w:p w:rsidR="00E5726B" w:rsidRDefault="00E5726B" w:rsidP="00212824">
      <w:pPr>
        <w:pStyle w:val="a3"/>
        <w:numPr>
          <w:ilvl w:val="0"/>
          <w:numId w:val="6"/>
        </w:numPr>
        <w:shd w:val="clear" w:color="auto" w:fill="FFFFFF"/>
        <w:spacing w:after="144" w:line="360" w:lineRule="auto"/>
        <w:rPr>
          <w:rFonts w:ascii="Times New Roman" w:hAnsi="Times New Roman" w:cs="Times New Roman"/>
          <w:color w:val="333333"/>
        </w:rPr>
      </w:pPr>
      <w:r w:rsidRPr="0020562E">
        <w:rPr>
          <w:rFonts w:ascii="Times New Roman" w:hAnsi="Times New Roman" w:cs="Times New Roman"/>
          <w:color w:val="333333"/>
        </w:rPr>
        <w:t>Федеральный закон "Об основах туристской деятельности в Российской Федерации" от 24.11.1996 N 132-ФЗ (в ред. 01.04.2020)</w:t>
      </w:r>
    </w:p>
    <w:p w:rsidR="0020562E" w:rsidRDefault="0020562E"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Розанова Н.М. Теория отраслевых рынков в 2 ч. – М.: Гриф, 2020.  </w:t>
      </w:r>
    </w:p>
    <w:p w:rsidR="0020562E" w:rsidRDefault="0020562E"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Зотова Е.В., Яковлева Л.А., Косенкова Ю.Ю. Развитие рынка туристских услуг на современном этапе. </w:t>
      </w:r>
      <w:r w:rsidR="00212824">
        <w:rPr>
          <w:rFonts w:ascii="Times New Roman" w:hAnsi="Times New Roman" w:cs="Times New Roman"/>
          <w:color w:val="333333"/>
        </w:rPr>
        <w:t>–</w:t>
      </w:r>
      <w:r>
        <w:rPr>
          <w:rFonts w:ascii="Times New Roman" w:hAnsi="Times New Roman" w:cs="Times New Roman"/>
          <w:color w:val="333333"/>
        </w:rPr>
        <w:t xml:space="preserve"> </w:t>
      </w:r>
      <w:r w:rsidR="00212824">
        <w:rPr>
          <w:rFonts w:ascii="Times New Roman" w:hAnsi="Times New Roman" w:cs="Times New Roman"/>
          <w:color w:val="333333"/>
        </w:rPr>
        <w:t>Журнал «Социально-экономические явления и процессы» № 11, 2016 г.</w:t>
      </w:r>
    </w:p>
    <w:p w:rsidR="00212824" w:rsidRPr="00212824" w:rsidRDefault="00212824"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Официальный сайт Ассоциации Туроператоров РФ - </w:t>
      </w:r>
      <w:hyperlink r:id="rId25" w:history="1">
        <w:r>
          <w:rPr>
            <w:rStyle w:val="af1"/>
          </w:rPr>
          <w:t>https://www.atorus.ru/</w:t>
        </w:r>
      </w:hyperlink>
    </w:p>
    <w:p w:rsidR="00212824" w:rsidRPr="009A26CC" w:rsidRDefault="00212824"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Официальный сайт Федерального агентства по туризму Минэкономразвития РФ</w:t>
      </w:r>
      <w:r w:rsidR="009A26CC">
        <w:rPr>
          <w:rFonts w:ascii="Times New Roman" w:hAnsi="Times New Roman" w:cs="Times New Roman"/>
          <w:color w:val="333333"/>
        </w:rPr>
        <w:t xml:space="preserve"> - </w:t>
      </w:r>
      <w:hyperlink r:id="rId26" w:history="1">
        <w:r w:rsidR="009A26CC">
          <w:rPr>
            <w:rStyle w:val="af1"/>
          </w:rPr>
          <w:t>https://www.russiatourism.ru/</w:t>
        </w:r>
      </w:hyperlink>
    </w:p>
    <w:p w:rsidR="009A26CC" w:rsidRPr="0020562E" w:rsidRDefault="009A26CC" w:rsidP="00212824">
      <w:pPr>
        <w:pStyle w:val="a3"/>
        <w:numPr>
          <w:ilvl w:val="0"/>
          <w:numId w:val="6"/>
        </w:numPr>
        <w:shd w:val="clear" w:color="auto" w:fill="FFFFFF"/>
        <w:spacing w:after="144" w:line="360" w:lineRule="auto"/>
        <w:rPr>
          <w:rFonts w:ascii="Times New Roman" w:hAnsi="Times New Roman" w:cs="Times New Roman"/>
          <w:color w:val="333333"/>
        </w:rPr>
      </w:pPr>
      <w:r>
        <w:rPr>
          <w:rFonts w:ascii="Times New Roman" w:hAnsi="Times New Roman" w:cs="Times New Roman"/>
          <w:color w:val="333333"/>
        </w:rPr>
        <w:t xml:space="preserve">Официальный сайт Росстата - </w:t>
      </w:r>
      <w:hyperlink r:id="rId27" w:history="1">
        <w:r>
          <w:rPr>
            <w:rStyle w:val="af1"/>
          </w:rPr>
          <w:t>https://www.gks.ru/</w:t>
        </w:r>
      </w:hyperlink>
    </w:p>
    <w:p w:rsidR="00574706" w:rsidRDefault="00574706" w:rsidP="00212824">
      <w:pPr>
        <w:pStyle w:val="a3"/>
        <w:numPr>
          <w:ilvl w:val="0"/>
          <w:numId w:val="6"/>
        </w:numPr>
        <w:spacing w:line="360" w:lineRule="auto"/>
        <w:rPr>
          <w:rFonts w:ascii="Times New Roman" w:hAnsi="Times New Roman" w:cs="Times New Roman"/>
        </w:rPr>
      </w:pPr>
      <w:r w:rsidRPr="00212824">
        <w:rPr>
          <w:rFonts w:ascii="Times New Roman" w:hAnsi="Times New Roman" w:cs="Times New Roman"/>
        </w:rPr>
        <w:t>О</w:t>
      </w:r>
      <w:r w:rsidRPr="00212824">
        <w:rPr>
          <w:rFonts w:ascii="Times New Roman" w:hAnsi="Times New Roman" w:cs="Times New Roman"/>
          <w:lang w:val="en-US"/>
        </w:rPr>
        <w:t>O</w:t>
      </w:r>
      <w:r w:rsidRPr="00212824">
        <w:rPr>
          <w:rFonts w:ascii="Times New Roman" w:hAnsi="Times New Roman" w:cs="Times New Roman"/>
        </w:rPr>
        <w:t>О «КОРАЛ ТРЕВЕЛ» / Бухгалтерская</w:t>
      </w:r>
      <w:r w:rsidR="00212824">
        <w:rPr>
          <w:rFonts w:ascii="Times New Roman" w:hAnsi="Times New Roman" w:cs="Times New Roman"/>
        </w:rPr>
        <w:t xml:space="preserve"> </w:t>
      </w:r>
      <w:r w:rsidRPr="00212824">
        <w:rPr>
          <w:rFonts w:ascii="Times New Roman" w:hAnsi="Times New Roman" w:cs="Times New Roman"/>
        </w:rPr>
        <w:t xml:space="preserve">(финансовая) отчётность. [Электронный ресурс]. </w:t>
      </w:r>
      <w:r w:rsidRPr="00212824">
        <w:rPr>
          <w:rFonts w:ascii="Times New Roman" w:hAnsi="Times New Roman" w:cs="Times New Roman"/>
          <w:lang w:val="en-US"/>
        </w:rPr>
        <w:t>URL</w:t>
      </w:r>
      <w:r w:rsidRPr="00212824">
        <w:rPr>
          <w:rFonts w:ascii="Times New Roman" w:hAnsi="Times New Roman" w:cs="Times New Roman"/>
        </w:rPr>
        <w:t xml:space="preserve">: </w:t>
      </w:r>
      <w:hyperlink r:id="rId28" w:history="1">
        <w:r w:rsidRPr="00212824">
          <w:rPr>
            <w:rStyle w:val="af1"/>
            <w:rFonts w:cs="Times New Roman"/>
            <w:lang w:val="en-US"/>
          </w:rPr>
          <w:t>https</w:t>
        </w:r>
        <w:r w:rsidRPr="00212824">
          <w:rPr>
            <w:rStyle w:val="af1"/>
            <w:rFonts w:cs="Times New Roman"/>
          </w:rPr>
          <w:t>://</w:t>
        </w:r>
        <w:r w:rsidRPr="00212824">
          <w:rPr>
            <w:rStyle w:val="af1"/>
            <w:rFonts w:cs="Times New Roman"/>
            <w:lang w:val="en-US"/>
          </w:rPr>
          <w:t>www</w:t>
        </w:r>
        <w:r w:rsidRPr="00212824">
          <w:rPr>
            <w:rStyle w:val="af1"/>
            <w:rFonts w:cs="Times New Roman"/>
          </w:rPr>
          <w:t>.</w:t>
        </w:r>
        <w:r w:rsidRPr="00212824">
          <w:rPr>
            <w:rStyle w:val="af1"/>
            <w:rFonts w:cs="Times New Roman"/>
            <w:lang w:val="en-US"/>
          </w:rPr>
          <w:t>audit</w:t>
        </w:r>
        <w:r w:rsidRPr="00212824">
          <w:rPr>
            <w:rStyle w:val="af1"/>
            <w:rFonts w:cs="Times New Roman"/>
          </w:rPr>
          <w:t>-</w:t>
        </w:r>
        <w:r w:rsidRPr="00212824">
          <w:rPr>
            <w:rStyle w:val="af1"/>
            <w:rFonts w:cs="Times New Roman"/>
            <w:lang w:val="en-US"/>
          </w:rPr>
          <w:t>it</w:t>
        </w:r>
        <w:r w:rsidRPr="00212824">
          <w:rPr>
            <w:rStyle w:val="af1"/>
            <w:rFonts w:cs="Times New Roman"/>
          </w:rPr>
          <w:t>.</w:t>
        </w:r>
        <w:r w:rsidRPr="00212824">
          <w:rPr>
            <w:rStyle w:val="af1"/>
            <w:rFonts w:cs="Times New Roman"/>
            <w:lang w:val="en-US"/>
          </w:rPr>
          <w:t>ru</w:t>
        </w:r>
        <w:r w:rsidRPr="00212824">
          <w:rPr>
            <w:rStyle w:val="af1"/>
            <w:rFonts w:cs="Times New Roman"/>
          </w:rPr>
          <w:t>/</w:t>
        </w:r>
        <w:r w:rsidRPr="00212824">
          <w:rPr>
            <w:rStyle w:val="af1"/>
            <w:rFonts w:cs="Times New Roman"/>
            <w:lang w:val="en-US"/>
          </w:rPr>
          <w:t>buh</w:t>
        </w:r>
        <w:r w:rsidRPr="00212824">
          <w:rPr>
            <w:rStyle w:val="af1"/>
            <w:rFonts w:cs="Times New Roman"/>
          </w:rPr>
          <w:t>_</w:t>
        </w:r>
        <w:r w:rsidRPr="00212824">
          <w:rPr>
            <w:rStyle w:val="af1"/>
            <w:rFonts w:cs="Times New Roman"/>
            <w:lang w:val="en-US"/>
          </w:rPr>
          <w:t>otchet</w:t>
        </w:r>
        <w:r w:rsidRPr="00212824">
          <w:rPr>
            <w:rStyle w:val="af1"/>
            <w:rFonts w:cs="Times New Roman"/>
          </w:rPr>
          <w:t>/7707255341_</w:t>
        </w:r>
        <w:r w:rsidRPr="00212824">
          <w:rPr>
            <w:rStyle w:val="af1"/>
            <w:rFonts w:cs="Times New Roman"/>
            <w:lang w:val="en-US"/>
          </w:rPr>
          <w:t>ooo</w:t>
        </w:r>
        <w:r w:rsidRPr="00212824">
          <w:rPr>
            <w:rStyle w:val="af1"/>
            <w:rFonts w:cs="Times New Roman"/>
          </w:rPr>
          <w:t>-</w:t>
        </w:r>
        <w:r w:rsidRPr="00212824">
          <w:rPr>
            <w:rStyle w:val="af1"/>
            <w:rFonts w:cs="Times New Roman"/>
            <w:lang w:val="en-US"/>
          </w:rPr>
          <w:t>koral</w:t>
        </w:r>
        <w:r w:rsidRPr="00212824">
          <w:rPr>
            <w:rStyle w:val="af1"/>
            <w:rFonts w:cs="Times New Roman"/>
          </w:rPr>
          <w:t>-</w:t>
        </w:r>
        <w:r w:rsidRPr="00212824">
          <w:rPr>
            <w:rStyle w:val="af1"/>
            <w:rFonts w:cs="Times New Roman"/>
            <w:lang w:val="en-US"/>
          </w:rPr>
          <w:t>trevel</w:t>
        </w:r>
      </w:hyperlink>
    </w:p>
    <w:p w:rsidR="00212824" w:rsidRPr="00212824" w:rsidRDefault="00212824" w:rsidP="00212824">
      <w:pPr>
        <w:pStyle w:val="a3"/>
        <w:numPr>
          <w:ilvl w:val="0"/>
          <w:numId w:val="6"/>
        </w:numPr>
        <w:spacing w:line="360" w:lineRule="auto"/>
        <w:rPr>
          <w:rStyle w:val="af1"/>
          <w:rFonts w:ascii="Times New Roman" w:hAnsi="Times New Roman" w:cs="Times New Roman"/>
        </w:rPr>
      </w:pPr>
      <w:r w:rsidRPr="00212824">
        <w:rPr>
          <w:rFonts w:ascii="Times New Roman" w:hAnsi="Times New Roman" w:cs="Times New Roman"/>
        </w:rPr>
        <w:t>О</w:t>
      </w:r>
      <w:r w:rsidRPr="00212824">
        <w:rPr>
          <w:rFonts w:ascii="Times New Roman" w:hAnsi="Times New Roman" w:cs="Times New Roman"/>
          <w:lang w:val="en-US"/>
        </w:rPr>
        <w:t>O</w:t>
      </w:r>
      <w:r w:rsidRPr="00212824">
        <w:rPr>
          <w:rFonts w:ascii="Times New Roman" w:hAnsi="Times New Roman" w:cs="Times New Roman"/>
        </w:rPr>
        <w:t>О «</w:t>
      </w:r>
      <w:r w:rsidRPr="00212824">
        <w:rPr>
          <w:rFonts w:ascii="Times New Roman" w:hAnsi="Times New Roman" w:cs="Times New Roman"/>
          <w:lang w:val="en-US"/>
        </w:rPr>
        <w:t>TEZ</w:t>
      </w:r>
      <w:r w:rsidRPr="00212824">
        <w:rPr>
          <w:rFonts w:ascii="Times New Roman" w:hAnsi="Times New Roman" w:cs="Times New Roman"/>
        </w:rPr>
        <w:t xml:space="preserve"> </w:t>
      </w:r>
      <w:r w:rsidRPr="00212824">
        <w:rPr>
          <w:rFonts w:ascii="Times New Roman" w:hAnsi="Times New Roman" w:cs="Times New Roman"/>
          <w:lang w:val="en-US"/>
        </w:rPr>
        <w:t>TOUR</w:t>
      </w:r>
      <w:r w:rsidRPr="00212824">
        <w:rPr>
          <w:rFonts w:ascii="Times New Roman" w:hAnsi="Times New Roman" w:cs="Times New Roman"/>
        </w:rPr>
        <w:t xml:space="preserve">» / Бухгалтерская (финансовая) отчётность. [Электронный ресурс]. </w:t>
      </w:r>
      <w:r w:rsidRPr="00212824">
        <w:rPr>
          <w:rFonts w:ascii="Times New Roman" w:hAnsi="Times New Roman" w:cs="Times New Roman"/>
          <w:lang w:val="en-US"/>
        </w:rPr>
        <w:t>URL</w:t>
      </w:r>
      <w:r w:rsidRPr="00212824">
        <w:rPr>
          <w:rFonts w:cs="Times New Roman"/>
        </w:rPr>
        <w:t xml:space="preserve">: </w:t>
      </w:r>
      <w:hyperlink r:id="rId29" w:history="1">
        <w:r w:rsidRPr="00212824">
          <w:rPr>
            <w:rStyle w:val="af1"/>
            <w:rFonts w:cs="Times New Roman"/>
            <w:lang w:val="en-US"/>
          </w:rPr>
          <w:t>https</w:t>
        </w:r>
        <w:r w:rsidRPr="00212824">
          <w:rPr>
            <w:rStyle w:val="af1"/>
            <w:rFonts w:cs="Times New Roman"/>
          </w:rPr>
          <w:t>://</w:t>
        </w:r>
        <w:r w:rsidRPr="00212824">
          <w:rPr>
            <w:rStyle w:val="af1"/>
            <w:rFonts w:cs="Times New Roman"/>
            <w:lang w:val="en-US"/>
          </w:rPr>
          <w:t>www</w:t>
        </w:r>
        <w:r w:rsidRPr="00212824">
          <w:rPr>
            <w:rStyle w:val="af1"/>
            <w:rFonts w:cs="Times New Roman"/>
          </w:rPr>
          <w:t>.</w:t>
        </w:r>
        <w:r w:rsidRPr="00212824">
          <w:rPr>
            <w:rStyle w:val="af1"/>
            <w:rFonts w:cs="Times New Roman"/>
            <w:lang w:val="en-US"/>
          </w:rPr>
          <w:t>audit</w:t>
        </w:r>
        <w:r w:rsidRPr="00212824">
          <w:rPr>
            <w:rStyle w:val="af1"/>
            <w:rFonts w:cs="Times New Roman"/>
          </w:rPr>
          <w:t>-</w:t>
        </w:r>
        <w:r w:rsidRPr="00212824">
          <w:rPr>
            <w:rStyle w:val="af1"/>
            <w:rFonts w:cs="Times New Roman"/>
            <w:lang w:val="en-US"/>
          </w:rPr>
          <w:t>it</w:t>
        </w:r>
        <w:r w:rsidRPr="00212824">
          <w:rPr>
            <w:rStyle w:val="af1"/>
            <w:rFonts w:cs="Times New Roman"/>
          </w:rPr>
          <w:t>.</w:t>
        </w:r>
        <w:r w:rsidRPr="00212824">
          <w:rPr>
            <w:rStyle w:val="af1"/>
            <w:rFonts w:cs="Times New Roman"/>
            <w:lang w:val="en-US"/>
          </w:rPr>
          <w:t>ru</w:t>
        </w:r>
        <w:r w:rsidRPr="00212824">
          <w:rPr>
            <w:rStyle w:val="af1"/>
            <w:rFonts w:cs="Times New Roman"/>
          </w:rPr>
          <w:t>/</w:t>
        </w:r>
        <w:r w:rsidRPr="00212824">
          <w:rPr>
            <w:rStyle w:val="af1"/>
            <w:rFonts w:cs="Times New Roman"/>
            <w:lang w:val="en-US"/>
          </w:rPr>
          <w:t>buh</w:t>
        </w:r>
        <w:r w:rsidRPr="00212824">
          <w:rPr>
            <w:rStyle w:val="af1"/>
            <w:rFonts w:cs="Times New Roman"/>
          </w:rPr>
          <w:t>_</w:t>
        </w:r>
        <w:r w:rsidRPr="00212824">
          <w:rPr>
            <w:rStyle w:val="af1"/>
            <w:rFonts w:cs="Times New Roman"/>
            <w:lang w:val="en-US"/>
          </w:rPr>
          <w:t>otchet</w:t>
        </w:r>
        <w:r w:rsidRPr="00212824">
          <w:rPr>
            <w:rStyle w:val="af1"/>
            <w:rFonts w:cs="Times New Roman"/>
          </w:rPr>
          <w:t>/7709297570_</w:t>
        </w:r>
        <w:r w:rsidRPr="00212824">
          <w:rPr>
            <w:rStyle w:val="af1"/>
            <w:rFonts w:cs="Times New Roman"/>
            <w:lang w:val="en-US"/>
          </w:rPr>
          <w:t>ooo</w:t>
        </w:r>
        <w:r w:rsidRPr="00212824">
          <w:rPr>
            <w:rStyle w:val="af1"/>
            <w:rFonts w:cs="Times New Roman"/>
          </w:rPr>
          <w:t>-</w:t>
        </w:r>
        <w:r w:rsidRPr="00212824">
          <w:rPr>
            <w:rStyle w:val="af1"/>
            <w:rFonts w:cs="Times New Roman"/>
            <w:lang w:val="en-US"/>
          </w:rPr>
          <w:t>kompaniya</w:t>
        </w:r>
        <w:r w:rsidRPr="00212824">
          <w:rPr>
            <w:rStyle w:val="af1"/>
            <w:rFonts w:cs="Times New Roman"/>
          </w:rPr>
          <w:t>-</w:t>
        </w:r>
        <w:r w:rsidRPr="00212824">
          <w:rPr>
            <w:rStyle w:val="af1"/>
            <w:rFonts w:cs="Times New Roman"/>
            <w:lang w:val="en-US"/>
          </w:rPr>
          <w:t>tez</w:t>
        </w:r>
        <w:r w:rsidRPr="00212824">
          <w:rPr>
            <w:rStyle w:val="af1"/>
            <w:rFonts w:cs="Times New Roman"/>
          </w:rPr>
          <w:t>-</w:t>
        </w:r>
        <w:r w:rsidRPr="00212824">
          <w:rPr>
            <w:rStyle w:val="af1"/>
            <w:rFonts w:cs="Times New Roman"/>
            <w:lang w:val="en-US"/>
          </w:rPr>
          <w:t>tur</w:t>
        </w:r>
      </w:hyperlink>
    </w:p>
    <w:p w:rsidR="00574706" w:rsidRPr="00212824" w:rsidRDefault="00574706" w:rsidP="00212824">
      <w:pPr>
        <w:pStyle w:val="a3"/>
        <w:numPr>
          <w:ilvl w:val="0"/>
          <w:numId w:val="6"/>
        </w:numPr>
        <w:spacing w:line="360" w:lineRule="auto"/>
        <w:rPr>
          <w:rStyle w:val="af1"/>
          <w:rFonts w:cs="Times New Roman"/>
        </w:rPr>
      </w:pPr>
      <w:r w:rsidRPr="00212824">
        <w:rPr>
          <w:rFonts w:ascii="Times New Roman" w:hAnsi="Times New Roman" w:cs="Times New Roman"/>
        </w:rPr>
        <w:t>О</w:t>
      </w:r>
      <w:r w:rsidRPr="00212824">
        <w:rPr>
          <w:rFonts w:ascii="Times New Roman" w:hAnsi="Times New Roman" w:cs="Times New Roman"/>
          <w:lang w:val="en-US"/>
        </w:rPr>
        <w:t>O</w:t>
      </w:r>
      <w:r w:rsidRPr="00212824">
        <w:rPr>
          <w:rFonts w:ascii="Times New Roman" w:hAnsi="Times New Roman" w:cs="Times New Roman"/>
        </w:rPr>
        <w:t>О «</w:t>
      </w:r>
      <w:r w:rsidRPr="00212824">
        <w:rPr>
          <w:rFonts w:ascii="Times New Roman" w:hAnsi="Times New Roman" w:cs="Times New Roman"/>
          <w:lang w:val="en-US"/>
        </w:rPr>
        <w:t>Pegas</w:t>
      </w:r>
      <w:r w:rsidRPr="00212824">
        <w:rPr>
          <w:rFonts w:ascii="Times New Roman" w:hAnsi="Times New Roman" w:cs="Times New Roman"/>
        </w:rPr>
        <w:t xml:space="preserve"> </w:t>
      </w:r>
      <w:r w:rsidRPr="00212824">
        <w:rPr>
          <w:rFonts w:ascii="Times New Roman" w:hAnsi="Times New Roman" w:cs="Times New Roman"/>
          <w:lang w:val="en-US"/>
        </w:rPr>
        <w:t>Touristik</w:t>
      </w:r>
      <w:r w:rsidRPr="00212824">
        <w:rPr>
          <w:rFonts w:ascii="Times New Roman" w:hAnsi="Times New Roman" w:cs="Times New Roman"/>
        </w:rPr>
        <w:t xml:space="preserve">» / Бухгалтерская (финансовая) отчётность. [Электронный ресурс]. </w:t>
      </w:r>
      <w:r w:rsidRPr="00212824">
        <w:rPr>
          <w:rFonts w:ascii="Times New Roman" w:hAnsi="Times New Roman" w:cs="Times New Roman"/>
          <w:lang w:val="en-US"/>
        </w:rPr>
        <w:t>URL</w:t>
      </w:r>
      <w:r w:rsidRPr="00212824">
        <w:rPr>
          <w:rFonts w:ascii="Times New Roman" w:hAnsi="Times New Roman" w:cs="Times New Roman"/>
        </w:rPr>
        <w:t xml:space="preserve">: </w:t>
      </w:r>
      <w:hyperlink r:id="rId30" w:history="1">
        <w:r w:rsidRPr="00212824">
          <w:rPr>
            <w:rStyle w:val="af1"/>
            <w:rFonts w:cs="Times New Roman"/>
          </w:rPr>
          <w:t>https://www.list-org.com/company/123668/report</w:t>
        </w:r>
      </w:hyperlink>
    </w:p>
    <w:p w:rsidR="00574706" w:rsidRPr="00212824" w:rsidRDefault="00574706" w:rsidP="00212824">
      <w:pPr>
        <w:pStyle w:val="ae"/>
        <w:numPr>
          <w:ilvl w:val="0"/>
          <w:numId w:val="6"/>
        </w:numPr>
        <w:spacing w:line="360" w:lineRule="auto"/>
        <w:rPr>
          <w:rFonts w:ascii="Times New Roman" w:hAnsi="Times New Roman" w:cs="Times New Roman"/>
          <w:sz w:val="24"/>
          <w:szCs w:val="24"/>
        </w:rPr>
      </w:pPr>
      <w:r w:rsidRPr="00212824">
        <w:rPr>
          <w:rFonts w:ascii="Times New Roman" w:hAnsi="Times New Roman" w:cs="Times New Roman"/>
          <w:sz w:val="24"/>
          <w:szCs w:val="24"/>
        </w:rPr>
        <w:t>О</w:t>
      </w:r>
      <w:r w:rsidRPr="00212824">
        <w:rPr>
          <w:rFonts w:ascii="Times New Roman" w:hAnsi="Times New Roman" w:cs="Times New Roman"/>
          <w:sz w:val="24"/>
          <w:szCs w:val="24"/>
          <w:lang w:val="en-US"/>
        </w:rPr>
        <w:t>O</w:t>
      </w:r>
      <w:r w:rsidRPr="00212824">
        <w:rPr>
          <w:rFonts w:ascii="Times New Roman" w:hAnsi="Times New Roman" w:cs="Times New Roman"/>
          <w:sz w:val="24"/>
          <w:szCs w:val="24"/>
        </w:rPr>
        <w:t xml:space="preserve">О «АНЕКС ТУРИЗМ» / Бухгалтерская (финансовая) отчётность. [Электронный ресурс]. </w:t>
      </w:r>
      <w:r w:rsidRPr="00212824">
        <w:rPr>
          <w:rFonts w:ascii="Times New Roman" w:hAnsi="Times New Roman" w:cs="Times New Roman"/>
          <w:sz w:val="24"/>
          <w:szCs w:val="24"/>
          <w:lang w:val="en-US"/>
        </w:rPr>
        <w:t>URL</w:t>
      </w:r>
      <w:r w:rsidRPr="00212824">
        <w:rPr>
          <w:rFonts w:ascii="Times New Roman" w:hAnsi="Times New Roman" w:cs="Times New Roman"/>
          <w:sz w:val="24"/>
          <w:szCs w:val="24"/>
        </w:rPr>
        <w:t xml:space="preserve">: </w:t>
      </w:r>
      <w:hyperlink r:id="rId31" w:history="1">
        <w:r w:rsidRPr="00212824">
          <w:rPr>
            <w:rStyle w:val="af1"/>
            <w:rFonts w:cs="Times New Roman"/>
            <w:sz w:val="24"/>
            <w:szCs w:val="24"/>
          </w:rPr>
          <w:t>https://www.list-org.com/company/9370367/report</w:t>
        </w:r>
      </w:hyperlink>
    </w:p>
    <w:p w:rsidR="00574706" w:rsidRPr="00212824" w:rsidRDefault="00574706" w:rsidP="00212824">
      <w:pPr>
        <w:pStyle w:val="ae"/>
        <w:numPr>
          <w:ilvl w:val="0"/>
          <w:numId w:val="6"/>
        </w:numPr>
        <w:spacing w:line="360" w:lineRule="auto"/>
        <w:rPr>
          <w:rStyle w:val="af1"/>
          <w:rFonts w:cs="Times New Roman"/>
          <w:sz w:val="24"/>
          <w:szCs w:val="24"/>
          <w:lang w:val="en-US"/>
        </w:rPr>
      </w:pPr>
      <w:r w:rsidRPr="00212824">
        <w:rPr>
          <w:rFonts w:ascii="Times New Roman" w:hAnsi="Times New Roman" w:cs="Times New Roman"/>
          <w:sz w:val="24"/>
          <w:szCs w:val="24"/>
        </w:rPr>
        <w:t>О</w:t>
      </w:r>
      <w:r w:rsidRPr="00212824">
        <w:rPr>
          <w:rFonts w:ascii="Times New Roman" w:hAnsi="Times New Roman" w:cs="Times New Roman"/>
          <w:sz w:val="24"/>
          <w:szCs w:val="24"/>
          <w:lang w:val="en-US"/>
        </w:rPr>
        <w:t>O</w:t>
      </w:r>
      <w:r w:rsidRPr="00212824">
        <w:rPr>
          <w:rFonts w:ascii="Times New Roman" w:hAnsi="Times New Roman" w:cs="Times New Roman"/>
          <w:sz w:val="24"/>
          <w:szCs w:val="24"/>
        </w:rPr>
        <w:t xml:space="preserve">О «БИБЛИО ГЛОБУС ЮГ» / Бухгалтерская (финансовая) отчётность. [Электронный ресурс]. </w:t>
      </w:r>
      <w:r w:rsidR="00212824">
        <w:rPr>
          <w:rFonts w:ascii="Times New Roman" w:hAnsi="Times New Roman" w:cs="Times New Roman"/>
          <w:sz w:val="24"/>
          <w:szCs w:val="24"/>
          <w:lang w:val="en-US"/>
        </w:rPr>
        <w:t>U</w:t>
      </w:r>
      <w:r w:rsidRPr="00212824">
        <w:rPr>
          <w:rFonts w:ascii="Times New Roman" w:hAnsi="Times New Roman" w:cs="Times New Roman"/>
          <w:sz w:val="24"/>
          <w:szCs w:val="24"/>
          <w:lang w:val="en-US"/>
        </w:rPr>
        <w:t>RL</w:t>
      </w:r>
      <w:r w:rsidR="00212824" w:rsidRPr="00212824">
        <w:rPr>
          <w:rFonts w:ascii="Times New Roman" w:hAnsi="Times New Roman" w:cs="Times New Roman"/>
          <w:sz w:val="24"/>
          <w:szCs w:val="24"/>
          <w:lang w:val="en-US"/>
        </w:rPr>
        <w:t>:</w:t>
      </w:r>
      <w:r w:rsidR="00212824">
        <w:rPr>
          <w:rFonts w:ascii="Times New Roman" w:hAnsi="Times New Roman" w:cs="Times New Roman"/>
          <w:sz w:val="24"/>
          <w:szCs w:val="24"/>
          <w:lang w:val="en-US"/>
        </w:rPr>
        <w:t xml:space="preserve"> </w:t>
      </w:r>
      <w:hyperlink r:id="rId32" w:history="1">
        <w:r w:rsidR="00212824" w:rsidRPr="00212824">
          <w:rPr>
            <w:rStyle w:val="af1"/>
            <w:rFonts w:cs="Times New Roman"/>
            <w:sz w:val="24"/>
            <w:szCs w:val="24"/>
            <w:lang w:val="en-US"/>
          </w:rPr>
          <w:t>https://finmozg.ru/finan_demo/index.html?page=forma/index.php</w:t>
        </w:r>
      </w:hyperlink>
    </w:p>
    <w:p w:rsidR="00574706" w:rsidRPr="00212824" w:rsidRDefault="00574706" w:rsidP="00212824">
      <w:pPr>
        <w:pStyle w:val="a3"/>
        <w:numPr>
          <w:ilvl w:val="0"/>
          <w:numId w:val="6"/>
        </w:numPr>
        <w:spacing w:line="360" w:lineRule="auto"/>
        <w:rPr>
          <w:rFonts w:ascii="Times New Roman" w:eastAsia="Times New Roman" w:hAnsi="Times New Roman" w:cs="Times New Roman"/>
          <w:lang w:eastAsia="ru-RU"/>
        </w:rPr>
      </w:pPr>
      <w:r w:rsidRPr="00212824">
        <w:rPr>
          <w:rFonts w:ascii="Times New Roman" w:eastAsia="Times New Roman" w:hAnsi="Times New Roman" w:cs="Times New Roman"/>
          <w:lang w:eastAsia="ru-RU"/>
        </w:rPr>
        <w:t>Официальные сайты туристических компаний</w:t>
      </w:r>
      <w:r w:rsidR="00212824">
        <w:rPr>
          <w:rFonts w:ascii="Times New Roman" w:eastAsia="Times New Roman" w:hAnsi="Times New Roman" w:cs="Times New Roman"/>
          <w:lang w:eastAsia="ru-RU"/>
        </w:rPr>
        <w:t>:</w:t>
      </w:r>
    </w:p>
    <w:p w:rsidR="00574706" w:rsidRPr="009A26CC" w:rsidRDefault="00212824" w:rsidP="009A26CC">
      <w:pPr>
        <w:spacing w:line="360" w:lineRule="auto"/>
        <w:ind w:left="432"/>
        <w:rPr>
          <w:rFonts w:eastAsia="Times New Roman" w:cs="Times New Roman"/>
          <w:lang w:eastAsia="ru-RU"/>
        </w:rPr>
      </w:pPr>
      <w:hyperlink r:id="rId33" w:history="1">
        <w:r w:rsidRPr="009A26CC">
          <w:rPr>
            <w:rStyle w:val="af1"/>
            <w:rFonts w:eastAsia="Times New Roman" w:cs="Times New Roman"/>
            <w:shd w:val="clear" w:color="auto" w:fill="FFFFFF"/>
            <w:lang w:eastAsia="ru-RU"/>
          </w:rPr>
          <w:t>https://pegast.ru/about-company</w:t>
        </w:r>
      </w:hyperlink>
    </w:p>
    <w:p w:rsidR="00574706" w:rsidRPr="009A26CC" w:rsidRDefault="00574706" w:rsidP="009A26CC">
      <w:pPr>
        <w:spacing w:line="360" w:lineRule="auto"/>
        <w:ind w:left="432"/>
        <w:rPr>
          <w:rFonts w:eastAsia="Times New Roman" w:cs="Times New Roman"/>
          <w:lang w:eastAsia="ru-RU"/>
        </w:rPr>
      </w:pPr>
      <w:hyperlink r:id="rId34" w:history="1">
        <w:r w:rsidRPr="009A26CC">
          <w:rPr>
            <w:rFonts w:eastAsia="Times New Roman" w:cs="Times New Roman"/>
            <w:color w:val="0000FF"/>
            <w:u w:val="single"/>
            <w:lang w:val="en-US" w:eastAsia="ru-RU"/>
          </w:rPr>
          <w:t>https</w:t>
        </w:r>
        <w:r w:rsidRPr="009A26CC">
          <w:rPr>
            <w:rFonts w:eastAsia="Times New Roman" w:cs="Times New Roman"/>
            <w:color w:val="0000FF"/>
            <w:u w:val="single"/>
            <w:lang w:eastAsia="ru-RU"/>
          </w:rPr>
          <w:t>://</w:t>
        </w:r>
        <w:r w:rsidRPr="009A26CC">
          <w:rPr>
            <w:rFonts w:eastAsia="Times New Roman" w:cs="Times New Roman"/>
            <w:color w:val="0000FF"/>
            <w:u w:val="single"/>
            <w:lang w:val="en-US" w:eastAsia="ru-RU"/>
          </w:rPr>
          <w:t>www</w:t>
        </w:r>
        <w:r w:rsidRPr="009A26CC">
          <w:rPr>
            <w:rFonts w:eastAsia="Times New Roman" w:cs="Times New Roman"/>
            <w:color w:val="0000FF"/>
            <w:u w:val="single"/>
            <w:lang w:eastAsia="ru-RU"/>
          </w:rPr>
          <w:t>.</w:t>
        </w:r>
        <w:r w:rsidRPr="009A26CC">
          <w:rPr>
            <w:rFonts w:eastAsia="Times New Roman" w:cs="Times New Roman"/>
            <w:color w:val="0000FF"/>
            <w:u w:val="single"/>
            <w:lang w:val="en-US" w:eastAsia="ru-RU"/>
          </w:rPr>
          <w:t>bgoperator</w:t>
        </w:r>
        <w:r w:rsidRPr="009A26CC">
          <w:rPr>
            <w:rFonts w:eastAsia="Times New Roman" w:cs="Times New Roman"/>
            <w:color w:val="0000FF"/>
            <w:u w:val="single"/>
            <w:lang w:eastAsia="ru-RU"/>
          </w:rPr>
          <w:t>.</w:t>
        </w:r>
        <w:r w:rsidRPr="009A26CC">
          <w:rPr>
            <w:rFonts w:eastAsia="Times New Roman" w:cs="Times New Roman"/>
            <w:color w:val="0000FF"/>
            <w:u w:val="single"/>
            <w:lang w:val="en-US" w:eastAsia="ru-RU"/>
          </w:rPr>
          <w:t>ru</w:t>
        </w:r>
        <w:r w:rsidRPr="009A26CC">
          <w:rPr>
            <w:rFonts w:eastAsia="Times New Roman" w:cs="Times New Roman"/>
            <w:color w:val="0000FF"/>
            <w:u w:val="single"/>
            <w:lang w:eastAsia="ru-RU"/>
          </w:rPr>
          <w:t>/</w:t>
        </w:r>
      </w:hyperlink>
    </w:p>
    <w:p w:rsidR="00574706" w:rsidRPr="009A26CC" w:rsidRDefault="00574706" w:rsidP="009A26CC">
      <w:pPr>
        <w:spacing w:line="360" w:lineRule="auto"/>
        <w:ind w:left="432"/>
        <w:rPr>
          <w:rFonts w:eastAsia="Times New Roman" w:cs="Times New Roman"/>
          <w:lang w:eastAsia="ru-RU"/>
        </w:rPr>
      </w:pPr>
      <w:hyperlink r:id="rId35" w:history="1">
        <w:r w:rsidRPr="009A26CC">
          <w:rPr>
            <w:rFonts w:eastAsia="Times New Roman" w:cs="Times New Roman"/>
            <w:color w:val="0000FF"/>
            <w:u w:val="single"/>
            <w:lang w:eastAsia="ru-RU"/>
          </w:rPr>
          <w:t>https://www.anextour.com/</w:t>
        </w:r>
      </w:hyperlink>
    </w:p>
    <w:p w:rsidR="00574706" w:rsidRPr="009A26CC" w:rsidRDefault="00574706" w:rsidP="009A26CC">
      <w:pPr>
        <w:spacing w:line="360" w:lineRule="auto"/>
        <w:ind w:left="432"/>
        <w:rPr>
          <w:rFonts w:eastAsia="Times New Roman" w:cs="Times New Roman"/>
          <w:lang w:eastAsia="ru-RU"/>
        </w:rPr>
      </w:pPr>
      <w:hyperlink r:id="rId36" w:history="1">
        <w:r w:rsidRPr="009A26CC">
          <w:rPr>
            <w:rFonts w:eastAsia="Times New Roman" w:cs="Times New Roman"/>
            <w:color w:val="0000FF"/>
            <w:u w:val="single"/>
            <w:lang w:eastAsia="ru-RU"/>
          </w:rPr>
          <w:t>https://www.coral.ru/</w:t>
        </w:r>
      </w:hyperlink>
    </w:p>
    <w:p w:rsidR="00574706" w:rsidRPr="009A26CC" w:rsidRDefault="00574706" w:rsidP="009A26CC">
      <w:pPr>
        <w:spacing w:line="360" w:lineRule="auto"/>
        <w:ind w:left="432"/>
        <w:rPr>
          <w:rFonts w:eastAsia="Times New Roman" w:cs="Times New Roman"/>
          <w:lang w:eastAsia="ru-RU"/>
        </w:rPr>
      </w:pPr>
      <w:hyperlink r:id="rId37" w:history="1">
        <w:r w:rsidRPr="009A26CC">
          <w:rPr>
            <w:rFonts w:eastAsia="Times New Roman" w:cs="Times New Roman"/>
            <w:color w:val="0000FF"/>
            <w:u w:val="single"/>
            <w:lang w:eastAsia="ru-RU"/>
          </w:rPr>
          <w:t>https://www.tez-tour.com/</w:t>
        </w:r>
      </w:hyperlink>
    </w:p>
    <w:p w:rsidR="00113F06" w:rsidRPr="00E5726B" w:rsidRDefault="00113F06" w:rsidP="009A26CC">
      <w:pPr>
        <w:spacing w:line="360" w:lineRule="auto"/>
        <w:jc w:val="both"/>
      </w:pPr>
    </w:p>
    <w:p w:rsidR="001961DD" w:rsidRPr="00E5726B" w:rsidRDefault="001961DD" w:rsidP="001961DD">
      <w:pPr>
        <w:spacing w:line="360" w:lineRule="auto"/>
        <w:rPr>
          <w:rFonts w:ascii="Times New Roman" w:hAnsi="Times New Roman" w:cs="Times New Roman"/>
        </w:rPr>
      </w:pPr>
    </w:p>
    <w:p w:rsidR="001961DD" w:rsidRPr="001961DD" w:rsidRDefault="001961DD" w:rsidP="00113F06">
      <w:pPr>
        <w:spacing w:line="360" w:lineRule="auto"/>
        <w:jc w:val="both"/>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1961DD" w:rsidRPr="001961DD" w:rsidRDefault="001961DD" w:rsidP="001961DD">
      <w:pPr>
        <w:spacing w:line="360" w:lineRule="auto"/>
        <w:rPr>
          <w:rFonts w:ascii="Times New Roman" w:hAnsi="Times New Roman" w:cs="Times New Roman"/>
        </w:rPr>
      </w:pPr>
    </w:p>
    <w:p w:rsidR="00705127" w:rsidRPr="001961DD" w:rsidRDefault="00705127" w:rsidP="00705127">
      <w:pPr>
        <w:pStyle w:val="a3"/>
        <w:spacing w:line="360" w:lineRule="auto"/>
        <w:ind w:left="0"/>
        <w:rPr>
          <w:rFonts w:ascii="Times New Roman" w:hAnsi="Times New Roman" w:cs="Times New Roman"/>
        </w:rPr>
      </w:pPr>
    </w:p>
    <w:sectPr w:rsidR="00705127" w:rsidRPr="001961DD" w:rsidSect="00DD66C2">
      <w:footerReference w:type="default" r:id="rId38"/>
      <w:pgSz w:w="11900" w:h="16840"/>
      <w:pgMar w:top="1134" w:right="850" w:bottom="1134" w:left="1701" w:header="680" w:footer="17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1EB" w:rsidRDefault="00B211EB" w:rsidP="001961DD">
      <w:r>
        <w:separator/>
      </w:r>
    </w:p>
  </w:endnote>
  <w:endnote w:type="continuationSeparator" w:id="0">
    <w:p w:rsidR="00B211EB" w:rsidRDefault="00B211EB" w:rsidP="001961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905329"/>
      <w:docPartObj>
        <w:docPartGallery w:val="Page Numbers (Bottom of Page)"/>
        <w:docPartUnique/>
      </w:docPartObj>
    </w:sdtPr>
    <w:sdtContent>
      <w:p w:rsidR="00574706" w:rsidRDefault="00574706">
        <w:pPr>
          <w:pStyle w:val="af4"/>
          <w:jc w:val="right"/>
        </w:pPr>
        <w:fldSimple w:instr=" PAGE   \* MERGEFORMAT ">
          <w:r w:rsidR="009A26CC">
            <w:rPr>
              <w:noProof/>
            </w:rPr>
            <w:t>27</w:t>
          </w:r>
        </w:fldSimple>
      </w:p>
    </w:sdtContent>
  </w:sdt>
  <w:p w:rsidR="00574706" w:rsidRDefault="00574706">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1EB" w:rsidRDefault="00B211EB" w:rsidP="001961DD">
      <w:r>
        <w:separator/>
      </w:r>
    </w:p>
  </w:footnote>
  <w:footnote w:type="continuationSeparator" w:id="0">
    <w:p w:rsidR="00B211EB" w:rsidRDefault="00B211EB" w:rsidP="001961DD">
      <w:r>
        <w:continuationSeparator/>
      </w:r>
    </w:p>
  </w:footnote>
  <w:footnote w:id="1">
    <w:p w:rsidR="00574706" w:rsidRPr="00775DDA" w:rsidRDefault="00574706" w:rsidP="004D7CB3">
      <w:pPr>
        <w:pStyle w:val="ae"/>
        <w:jc w:val="both"/>
        <w:rPr>
          <w:sz w:val="18"/>
          <w:szCs w:val="18"/>
        </w:rPr>
      </w:pPr>
      <w:r w:rsidRPr="00E66826">
        <w:rPr>
          <w:rStyle w:val="af0"/>
          <w:rFonts w:ascii="Times New Roman" w:hAnsi="Times New Roman" w:cs="Times New Roman"/>
        </w:rPr>
        <w:footnoteRef/>
      </w:r>
      <w:r w:rsidRPr="00E66826">
        <w:rPr>
          <w:rFonts w:ascii="Times New Roman" w:hAnsi="Times New Roman" w:cs="Times New Roman"/>
        </w:rPr>
        <w:t xml:space="preserve"> О</w:t>
      </w:r>
      <w:r w:rsidRPr="00E66826">
        <w:rPr>
          <w:rFonts w:ascii="Times New Roman" w:hAnsi="Times New Roman" w:cs="Times New Roman"/>
          <w:lang w:val="en-US"/>
        </w:rPr>
        <w:t>O</w:t>
      </w:r>
      <w:r w:rsidRPr="00E66826">
        <w:rPr>
          <w:rFonts w:ascii="Times New Roman" w:hAnsi="Times New Roman" w:cs="Times New Roman"/>
        </w:rPr>
        <w:t xml:space="preserve">О «КОРАЛ ТРЕВЕЛ » / Бухгалтерская (финансовая) отчётность. [Электронный ресурс]. </w:t>
      </w:r>
      <w:r w:rsidRPr="00E66826">
        <w:rPr>
          <w:rFonts w:ascii="Times New Roman" w:hAnsi="Times New Roman" w:cs="Times New Roman"/>
          <w:lang w:val="en-US"/>
        </w:rPr>
        <w:t>URL</w:t>
      </w:r>
      <w:r w:rsidRPr="00E66826">
        <w:rPr>
          <w:rFonts w:ascii="Times New Roman" w:hAnsi="Times New Roman" w:cs="Times New Roman"/>
        </w:rPr>
        <w:t>:</w:t>
      </w:r>
      <w:r w:rsidRPr="00775DDA">
        <w:rPr>
          <w:sz w:val="18"/>
          <w:szCs w:val="18"/>
        </w:rPr>
        <w:t xml:space="preserve"> </w:t>
      </w:r>
      <w:hyperlink r:id="rId1" w:history="1">
        <w:r w:rsidRPr="0080086D">
          <w:rPr>
            <w:rStyle w:val="af1"/>
            <w:lang w:val="en-US"/>
          </w:rPr>
          <w:t>https</w:t>
        </w:r>
        <w:r w:rsidRPr="00775DDA">
          <w:rPr>
            <w:rStyle w:val="af1"/>
          </w:rPr>
          <w:t>://</w:t>
        </w:r>
        <w:r w:rsidRPr="0080086D">
          <w:rPr>
            <w:rStyle w:val="af1"/>
            <w:lang w:val="en-US"/>
          </w:rPr>
          <w:t>www</w:t>
        </w:r>
        <w:r w:rsidRPr="00775DDA">
          <w:rPr>
            <w:rStyle w:val="af1"/>
          </w:rPr>
          <w:t>.</w:t>
        </w:r>
        <w:r w:rsidRPr="0080086D">
          <w:rPr>
            <w:rStyle w:val="af1"/>
            <w:lang w:val="en-US"/>
          </w:rPr>
          <w:t>audit</w:t>
        </w:r>
        <w:r w:rsidRPr="00775DDA">
          <w:rPr>
            <w:rStyle w:val="af1"/>
          </w:rPr>
          <w:t>-</w:t>
        </w:r>
        <w:r w:rsidRPr="0080086D">
          <w:rPr>
            <w:rStyle w:val="af1"/>
            <w:lang w:val="en-US"/>
          </w:rPr>
          <w:t>it</w:t>
        </w:r>
        <w:r w:rsidRPr="00775DDA">
          <w:rPr>
            <w:rStyle w:val="af1"/>
          </w:rPr>
          <w:t>.</w:t>
        </w:r>
        <w:r w:rsidRPr="0080086D">
          <w:rPr>
            <w:rStyle w:val="af1"/>
            <w:lang w:val="en-US"/>
          </w:rPr>
          <w:t>ru</w:t>
        </w:r>
        <w:r w:rsidRPr="00775DDA">
          <w:rPr>
            <w:rStyle w:val="af1"/>
          </w:rPr>
          <w:t>/</w:t>
        </w:r>
        <w:r w:rsidRPr="0080086D">
          <w:rPr>
            <w:rStyle w:val="af1"/>
            <w:lang w:val="en-US"/>
          </w:rPr>
          <w:t>buh</w:t>
        </w:r>
        <w:r w:rsidRPr="00775DDA">
          <w:rPr>
            <w:rStyle w:val="af1"/>
          </w:rPr>
          <w:t>_</w:t>
        </w:r>
        <w:r w:rsidRPr="0080086D">
          <w:rPr>
            <w:rStyle w:val="af1"/>
            <w:lang w:val="en-US"/>
          </w:rPr>
          <w:t>otchet</w:t>
        </w:r>
        <w:r w:rsidRPr="00775DDA">
          <w:rPr>
            <w:rStyle w:val="af1"/>
          </w:rPr>
          <w:t>/7707255341_</w:t>
        </w:r>
        <w:r w:rsidRPr="0080086D">
          <w:rPr>
            <w:rStyle w:val="af1"/>
            <w:lang w:val="en-US"/>
          </w:rPr>
          <w:t>ooo</w:t>
        </w:r>
        <w:r w:rsidRPr="00775DDA">
          <w:rPr>
            <w:rStyle w:val="af1"/>
          </w:rPr>
          <w:t>-</w:t>
        </w:r>
        <w:r w:rsidRPr="0080086D">
          <w:rPr>
            <w:rStyle w:val="af1"/>
            <w:lang w:val="en-US"/>
          </w:rPr>
          <w:t>koral</w:t>
        </w:r>
        <w:r w:rsidRPr="00775DDA">
          <w:rPr>
            <w:rStyle w:val="af1"/>
          </w:rPr>
          <w:t>-</w:t>
        </w:r>
        <w:r w:rsidRPr="0080086D">
          <w:rPr>
            <w:rStyle w:val="af1"/>
            <w:lang w:val="en-US"/>
          </w:rPr>
          <w:t>trevel</w:t>
        </w:r>
      </w:hyperlink>
    </w:p>
    <w:p w:rsidR="00574706" w:rsidRPr="00775DDA" w:rsidRDefault="00574706" w:rsidP="001961DD">
      <w:pPr>
        <w:pStyle w:val="ae"/>
        <w:jc w:val="both"/>
        <w:rPr>
          <w:sz w:val="18"/>
          <w:szCs w:val="18"/>
        </w:rPr>
      </w:pPr>
    </w:p>
  </w:footnote>
  <w:footnote w:id="2">
    <w:p w:rsidR="00574706" w:rsidRPr="00615CF5" w:rsidRDefault="00574706" w:rsidP="001961DD">
      <w:pPr>
        <w:pStyle w:val="ae"/>
        <w:jc w:val="both"/>
        <w:rPr>
          <w:sz w:val="18"/>
          <w:szCs w:val="18"/>
        </w:rPr>
      </w:pPr>
      <w:r w:rsidRPr="00ED4AF8">
        <w:rPr>
          <w:rStyle w:val="af0"/>
          <w:rFonts w:ascii="Times New Roman" w:hAnsi="Times New Roman" w:cs="Times New Roman"/>
        </w:rPr>
        <w:footnoteRef/>
      </w:r>
      <w:r w:rsidRPr="00ED4AF8">
        <w:rPr>
          <w:rFonts w:ascii="Times New Roman" w:hAnsi="Times New Roman" w:cs="Times New Roman"/>
        </w:rPr>
        <w:t xml:space="preserve"> О</w:t>
      </w:r>
      <w:r w:rsidRPr="00ED4AF8">
        <w:rPr>
          <w:rFonts w:ascii="Times New Roman" w:hAnsi="Times New Roman" w:cs="Times New Roman"/>
          <w:lang w:val="en-US"/>
        </w:rPr>
        <w:t>O</w:t>
      </w:r>
      <w:r w:rsidRPr="00ED4AF8">
        <w:rPr>
          <w:rFonts w:ascii="Times New Roman" w:hAnsi="Times New Roman" w:cs="Times New Roman"/>
        </w:rPr>
        <w:t>О «</w:t>
      </w:r>
      <w:r w:rsidRPr="00ED4AF8">
        <w:rPr>
          <w:rFonts w:ascii="Times New Roman" w:hAnsi="Times New Roman" w:cs="Times New Roman"/>
          <w:lang w:val="en-US"/>
        </w:rPr>
        <w:t>TEZ</w:t>
      </w:r>
      <w:r w:rsidRPr="00ED4AF8">
        <w:rPr>
          <w:rFonts w:ascii="Times New Roman" w:hAnsi="Times New Roman" w:cs="Times New Roman"/>
        </w:rPr>
        <w:t xml:space="preserve"> </w:t>
      </w:r>
      <w:r w:rsidRPr="00ED4AF8">
        <w:rPr>
          <w:rFonts w:ascii="Times New Roman" w:hAnsi="Times New Roman" w:cs="Times New Roman"/>
          <w:lang w:val="en-US"/>
        </w:rPr>
        <w:t>TOUR</w:t>
      </w:r>
      <w:r w:rsidRPr="00ED4AF8">
        <w:rPr>
          <w:rFonts w:ascii="Times New Roman" w:hAnsi="Times New Roman" w:cs="Times New Roman"/>
        </w:rPr>
        <w:t xml:space="preserve">» / Бухгалтерская (финансовая) отчётность. [Электронный ресурс]. </w:t>
      </w:r>
      <w:r w:rsidRPr="00ED4AF8">
        <w:rPr>
          <w:rFonts w:ascii="Times New Roman" w:hAnsi="Times New Roman" w:cs="Times New Roman"/>
          <w:lang w:val="en-US"/>
        </w:rPr>
        <w:t>URL</w:t>
      </w:r>
      <w:r w:rsidRPr="00ED4AF8">
        <w:rPr>
          <w:rFonts w:ascii="Times New Roman" w:hAnsi="Times New Roman" w:cs="Times New Roman"/>
        </w:rPr>
        <w:t>:</w:t>
      </w:r>
      <w:r w:rsidRPr="00615CF5">
        <w:rPr>
          <w:sz w:val="18"/>
          <w:szCs w:val="18"/>
        </w:rPr>
        <w:t xml:space="preserve"> </w:t>
      </w:r>
      <w:hyperlink r:id="rId2" w:history="1">
        <w:r w:rsidRPr="00A51235">
          <w:rPr>
            <w:rStyle w:val="af1"/>
            <w:lang w:val="en-US"/>
          </w:rPr>
          <w:t>https</w:t>
        </w:r>
        <w:r w:rsidRPr="00615CF5">
          <w:rPr>
            <w:rStyle w:val="af1"/>
          </w:rPr>
          <w:t>://</w:t>
        </w:r>
        <w:r w:rsidRPr="00A51235">
          <w:rPr>
            <w:rStyle w:val="af1"/>
            <w:lang w:val="en-US"/>
          </w:rPr>
          <w:t>www</w:t>
        </w:r>
        <w:r w:rsidRPr="00615CF5">
          <w:rPr>
            <w:rStyle w:val="af1"/>
          </w:rPr>
          <w:t>.</w:t>
        </w:r>
        <w:r w:rsidRPr="00A51235">
          <w:rPr>
            <w:rStyle w:val="af1"/>
            <w:lang w:val="en-US"/>
          </w:rPr>
          <w:t>audit</w:t>
        </w:r>
        <w:r w:rsidRPr="00615CF5">
          <w:rPr>
            <w:rStyle w:val="af1"/>
          </w:rPr>
          <w:t>-</w:t>
        </w:r>
        <w:r w:rsidRPr="00A51235">
          <w:rPr>
            <w:rStyle w:val="af1"/>
            <w:lang w:val="en-US"/>
          </w:rPr>
          <w:t>it</w:t>
        </w:r>
        <w:r w:rsidRPr="00615CF5">
          <w:rPr>
            <w:rStyle w:val="af1"/>
          </w:rPr>
          <w:t>.</w:t>
        </w:r>
        <w:r w:rsidRPr="00A51235">
          <w:rPr>
            <w:rStyle w:val="af1"/>
            <w:lang w:val="en-US"/>
          </w:rPr>
          <w:t>ru</w:t>
        </w:r>
        <w:r w:rsidRPr="00615CF5">
          <w:rPr>
            <w:rStyle w:val="af1"/>
          </w:rPr>
          <w:t>/</w:t>
        </w:r>
        <w:r w:rsidRPr="00A51235">
          <w:rPr>
            <w:rStyle w:val="af1"/>
            <w:lang w:val="en-US"/>
          </w:rPr>
          <w:t>buh</w:t>
        </w:r>
        <w:r w:rsidRPr="00615CF5">
          <w:rPr>
            <w:rStyle w:val="af1"/>
          </w:rPr>
          <w:t>_</w:t>
        </w:r>
        <w:r w:rsidRPr="00A51235">
          <w:rPr>
            <w:rStyle w:val="af1"/>
            <w:lang w:val="en-US"/>
          </w:rPr>
          <w:t>otchet</w:t>
        </w:r>
        <w:r w:rsidRPr="00615CF5">
          <w:rPr>
            <w:rStyle w:val="af1"/>
          </w:rPr>
          <w:t>/7709297570_</w:t>
        </w:r>
        <w:r w:rsidRPr="00A51235">
          <w:rPr>
            <w:rStyle w:val="af1"/>
            <w:lang w:val="en-US"/>
          </w:rPr>
          <w:t>ooo</w:t>
        </w:r>
        <w:r w:rsidRPr="00615CF5">
          <w:rPr>
            <w:rStyle w:val="af1"/>
          </w:rPr>
          <w:t>-</w:t>
        </w:r>
        <w:r w:rsidRPr="00A51235">
          <w:rPr>
            <w:rStyle w:val="af1"/>
            <w:lang w:val="en-US"/>
          </w:rPr>
          <w:t>kompaniya</w:t>
        </w:r>
        <w:r w:rsidRPr="00615CF5">
          <w:rPr>
            <w:rStyle w:val="af1"/>
          </w:rPr>
          <w:t>-</w:t>
        </w:r>
        <w:r w:rsidRPr="00A51235">
          <w:rPr>
            <w:rStyle w:val="af1"/>
            <w:lang w:val="en-US"/>
          </w:rPr>
          <w:t>tez</w:t>
        </w:r>
        <w:r w:rsidRPr="00615CF5">
          <w:rPr>
            <w:rStyle w:val="af1"/>
          </w:rPr>
          <w:t>-</w:t>
        </w:r>
        <w:r w:rsidRPr="00A51235">
          <w:rPr>
            <w:rStyle w:val="af1"/>
            <w:lang w:val="en-US"/>
          </w:rPr>
          <w:t>tur</w:t>
        </w:r>
      </w:hyperlink>
    </w:p>
  </w:footnote>
  <w:footnote w:id="3">
    <w:p w:rsidR="00574706" w:rsidRPr="00615CF5" w:rsidRDefault="00574706" w:rsidP="001961DD">
      <w:pPr>
        <w:pStyle w:val="ae"/>
        <w:jc w:val="both"/>
        <w:rPr>
          <w:sz w:val="18"/>
          <w:szCs w:val="18"/>
        </w:rPr>
      </w:pPr>
      <w:r w:rsidRPr="007D129A">
        <w:rPr>
          <w:rStyle w:val="af0"/>
          <w:rFonts w:ascii="Times New Roman" w:hAnsi="Times New Roman" w:cs="Times New Roman"/>
        </w:rPr>
        <w:footnoteRef/>
      </w:r>
      <w:r w:rsidRPr="007D129A">
        <w:rPr>
          <w:rFonts w:ascii="Times New Roman" w:hAnsi="Times New Roman" w:cs="Times New Roman"/>
        </w:rPr>
        <w:t xml:space="preserve"> О</w:t>
      </w:r>
      <w:r w:rsidRPr="007D129A">
        <w:rPr>
          <w:rFonts w:ascii="Times New Roman" w:hAnsi="Times New Roman" w:cs="Times New Roman"/>
          <w:lang w:val="en-US"/>
        </w:rPr>
        <w:t>O</w:t>
      </w:r>
      <w:r w:rsidRPr="007D129A">
        <w:rPr>
          <w:rFonts w:ascii="Times New Roman" w:hAnsi="Times New Roman" w:cs="Times New Roman"/>
        </w:rPr>
        <w:t>О «</w:t>
      </w:r>
      <w:r w:rsidRPr="007D129A">
        <w:rPr>
          <w:rFonts w:ascii="Times New Roman" w:hAnsi="Times New Roman" w:cs="Times New Roman"/>
          <w:lang w:val="en-US"/>
        </w:rPr>
        <w:t>Pegas</w:t>
      </w:r>
      <w:r w:rsidRPr="007D129A">
        <w:rPr>
          <w:rFonts w:ascii="Times New Roman" w:hAnsi="Times New Roman" w:cs="Times New Roman"/>
        </w:rPr>
        <w:t xml:space="preserve"> </w:t>
      </w:r>
      <w:r w:rsidRPr="007D129A">
        <w:rPr>
          <w:rFonts w:ascii="Times New Roman" w:hAnsi="Times New Roman" w:cs="Times New Roman"/>
          <w:lang w:val="en-US"/>
        </w:rPr>
        <w:t>Touristik</w:t>
      </w:r>
      <w:r w:rsidRPr="007D129A">
        <w:rPr>
          <w:rFonts w:ascii="Times New Roman" w:hAnsi="Times New Roman" w:cs="Times New Roman"/>
        </w:rPr>
        <w:t xml:space="preserve">» / Бухгалтерская (финансовая) отчётность. [Электронный ресурс]. </w:t>
      </w:r>
      <w:r w:rsidRPr="007D129A">
        <w:rPr>
          <w:rFonts w:ascii="Times New Roman" w:hAnsi="Times New Roman" w:cs="Times New Roman"/>
          <w:lang w:val="en-US"/>
        </w:rPr>
        <w:t>URL</w:t>
      </w:r>
      <w:r w:rsidRPr="007D129A">
        <w:rPr>
          <w:rFonts w:ascii="Times New Roman" w:hAnsi="Times New Roman" w:cs="Times New Roman"/>
        </w:rPr>
        <w:t>:</w:t>
      </w:r>
      <w:r w:rsidRPr="00615CF5">
        <w:rPr>
          <w:sz w:val="18"/>
          <w:szCs w:val="18"/>
        </w:rPr>
        <w:t xml:space="preserve"> </w:t>
      </w:r>
      <w:hyperlink r:id="rId3" w:history="1">
        <w:r>
          <w:rPr>
            <w:rStyle w:val="af1"/>
          </w:rPr>
          <w:t>https://www.list-org.com/company/123668/report</w:t>
        </w:r>
      </w:hyperlink>
    </w:p>
  </w:footnote>
  <w:footnote w:id="4">
    <w:p w:rsidR="00574706" w:rsidRPr="0080086D" w:rsidRDefault="00574706" w:rsidP="001961DD">
      <w:pPr>
        <w:pStyle w:val="ae"/>
      </w:pPr>
      <w:r w:rsidRPr="00881EA1">
        <w:rPr>
          <w:rStyle w:val="af0"/>
          <w:rFonts w:ascii="Times New Roman" w:hAnsi="Times New Roman" w:cs="Times New Roman"/>
        </w:rPr>
        <w:footnoteRef/>
      </w:r>
      <w:r w:rsidRPr="00881EA1">
        <w:rPr>
          <w:rFonts w:ascii="Times New Roman" w:hAnsi="Times New Roman" w:cs="Times New Roman"/>
        </w:rPr>
        <w:t xml:space="preserve"> О</w:t>
      </w:r>
      <w:r w:rsidRPr="00881EA1">
        <w:rPr>
          <w:rFonts w:ascii="Times New Roman" w:hAnsi="Times New Roman" w:cs="Times New Roman"/>
          <w:lang w:val="en-US"/>
        </w:rPr>
        <w:t>O</w:t>
      </w:r>
      <w:r w:rsidRPr="00881EA1">
        <w:rPr>
          <w:rFonts w:ascii="Times New Roman" w:hAnsi="Times New Roman" w:cs="Times New Roman"/>
        </w:rPr>
        <w:t xml:space="preserve">О «АНЕКС ТУРИЗМ» / Бухгалтерская (финансовая) отчётность. [Электронный ресурс]. </w:t>
      </w:r>
      <w:r w:rsidRPr="00881EA1">
        <w:rPr>
          <w:rFonts w:ascii="Times New Roman" w:hAnsi="Times New Roman" w:cs="Times New Roman"/>
          <w:lang w:val="en-US"/>
        </w:rPr>
        <w:t>URL</w:t>
      </w:r>
      <w:r w:rsidRPr="00881EA1">
        <w:rPr>
          <w:rFonts w:ascii="Times New Roman" w:hAnsi="Times New Roman" w:cs="Times New Roman"/>
        </w:rPr>
        <w:t>:</w:t>
      </w:r>
      <w:r w:rsidRPr="00E55A9B">
        <w:t xml:space="preserve"> </w:t>
      </w:r>
      <w:hyperlink r:id="rId4" w:history="1">
        <w:r>
          <w:rPr>
            <w:rStyle w:val="af1"/>
          </w:rPr>
          <w:t>https://www.list-org.com/company/9370367/report</w:t>
        </w:r>
      </w:hyperlink>
    </w:p>
    <w:p w:rsidR="00574706" w:rsidRDefault="00574706" w:rsidP="001961DD">
      <w:pPr>
        <w:pStyle w:val="ae"/>
      </w:pPr>
    </w:p>
  </w:footnote>
  <w:footnote w:id="5">
    <w:p w:rsidR="00574706" w:rsidRPr="00F67627" w:rsidRDefault="00574706" w:rsidP="001961DD">
      <w:pPr>
        <w:pStyle w:val="ae"/>
        <w:rPr>
          <w:rFonts w:ascii="Times New Roman" w:hAnsi="Times New Roman" w:cs="Times New Roman"/>
        </w:rPr>
      </w:pPr>
      <w:r w:rsidRPr="00F67627">
        <w:rPr>
          <w:rStyle w:val="af0"/>
          <w:rFonts w:ascii="Times New Roman" w:hAnsi="Times New Roman" w:cs="Times New Roman"/>
        </w:rPr>
        <w:footnoteRef/>
      </w:r>
      <w:r w:rsidRPr="00F67627">
        <w:rPr>
          <w:rFonts w:ascii="Times New Roman" w:hAnsi="Times New Roman" w:cs="Times New Roman"/>
        </w:rPr>
        <w:t>О</w:t>
      </w:r>
      <w:r w:rsidRPr="00F67627">
        <w:rPr>
          <w:rFonts w:ascii="Times New Roman" w:hAnsi="Times New Roman" w:cs="Times New Roman"/>
          <w:lang w:val="en-US"/>
        </w:rPr>
        <w:t>O</w:t>
      </w:r>
      <w:r w:rsidRPr="00F67627">
        <w:rPr>
          <w:rFonts w:ascii="Times New Roman" w:hAnsi="Times New Roman" w:cs="Times New Roman"/>
        </w:rPr>
        <w:t xml:space="preserve">О «БИБЛИО ГЛОБУС ЮГ» / Бухгалтерская (финансовая) отчётность. [Электронный ресурс]. </w:t>
      </w:r>
    </w:p>
    <w:p w:rsidR="00574706" w:rsidRPr="006249BE" w:rsidRDefault="00574706" w:rsidP="001961DD">
      <w:pPr>
        <w:pStyle w:val="ae"/>
      </w:pPr>
      <w:r w:rsidRPr="00F67627">
        <w:rPr>
          <w:rFonts w:ascii="Times New Roman" w:hAnsi="Times New Roman" w:cs="Times New Roman"/>
          <w:lang w:val="en-US"/>
        </w:rPr>
        <w:t>URL</w:t>
      </w:r>
      <w:r w:rsidRPr="00F67627">
        <w:rPr>
          <w:rFonts w:ascii="Times New Roman" w:hAnsi="Times New Roman" w:cs="Times New Roman"/>
        </w:rPr>
        <w:t xml:space="preserve"> </w:t>
      </w:r>
      <w:hyperlink r:id="rId5" w:history="1">
        <w:r w:rsidRPr="0025254C">
          <w:rPr>
            <w:rStyle w:val="af1"/>
            <w:lang w:val="en-US"/>
          </w:rPr>
          <w:t>https</w:t>
        </w:r>
        <w:r w:rsidRPr="006249BE">
          <w:rPr>
            <w:rStyle w:val="af1"/>
          </w:rPr>
          <w:t>://</w:t>
        </w:r>
        <w:r w:rsidRPr="0025254C">
          <w:rPr>
            <w:rStyle w:val="af1"/>
            <w:lang w:val="en-US"/>
          </w:rPr>
          <w:t>finmozg</w:t>
        </w:r>
        <w:r w:rsidRPr="006249BE">
          <w:rPr>
            <w:rStyle w:val="af1"/>
          </w:rPr>
          <w:t>.</w:t>
        </w:r>
        <w:r w:rsidRPr="0025254C">
          <w:rPr>
            <w:rStyle w:val="af1"/>
            <w:lang w:val="en-US"/>
          </w:rPr>
          <w:t>ru</w:t>
        </w:r>
        <w:r w:rsidRPr="006249BE">
          <w:rPr>
            <w:rStyle w:val="af1"/>
          </w:rPr>
          <w:t>/</w:t>
        </w:r>
        <w:r w:rsidRPr="0025254C">
          <w:rPr>
            <w:rStyle w:val="af1"/>
            <w:lang w:val="en-US"/>
          </w:rPr>
          <w:t>finan</w:t>
        </w:r>
        <w:r w:rsidRPr="006249BE">
          <w:rPr>
            <w:rStyle w:val="af1"/>
          </w:rPr>
          <w:t>_</w:t>
        </w:r>
        <w:r w:rsidRPr="0025254C">
          <w:rPr>
            <w:rStyle w:val="af1"/>
            <w:lang w:val="en-US"/>
          </w:rPr>
          <w:t>demo</w:t>
        </w:r>
        <w:r w:rsidRPr="006249BE">
          <w:rPr>
            <w:rStyle w:val="af1"/>
          </w:rPr>
          <w:t>/</w:t>
        </w:r>
        <w:r w:rsidRPr="0025254C">
          <w:rPr>
            <w:rStyle w:val="af1"/>
            <w:lang w:val="en-US"/>
          </w:rPr>
          <w:t>index</w:t>
        </w:r>
        <w:r w:rsidRPr="006249BE">
          <w:rPr>
            <w:rStyle w:val="af1"/>
          </w:rPr>
          <w:t>.</w:t>
        </w:r>
        <w:r w:rsidRPr="0025254C">
          <w:rPr>
            <w:rStyle w:val="af1"/>
            <w:lang w:val="en-US"/>
          </w:rPr>
          <w:t>html</w:t>
        </w:r>
        <w:r w:rsidRPr="006249BE">
          <w:rPr>
            <w:rStyle w:val="af1"/>
          </w:rPr>
          <w:t>?</w:t>
        </w:r>
        <w:r w:rsidRPr="0025254C">
          <w:rPr>
            <w:rStyle w:val="af1"/>
            <w:lang w:val="en-US"/>
          </w:rPr>
          <w:t>page</w:t>
        </w:r>
        <w:r w:rsidRPr="006249BE">
          <w:rPr>
            <w:rStyle w:val="af1"/>
          </w:rPr>
          <w:t>=</w:t>
        </w:r>
        <w:r w:rsidRPr="0025254C">
          <w:rPr>
            <w:rStyle w:val="af1"/>
            <w:lang w:val="en-US"/>
          </w:rPr>
          <w:t>forma</w:t>
        </w:r>
        <w:r w:rsidRPr="006249BE">
          <w:rPr>
            <w:rStyle w:val="af1"/>
          </w:rPr>
          <w:t>/</w:t>
        </w:r>
        <w:r w:rsidRPr="0025254C">
          <w:rPr>
            <w:rStyle w:val="af1"/>
            <w:lang w:val="en-US"/>
          </w:rPr>
          <w:t>index</w:t>
        </w:r>
        <w:r w:rsidRPr="006249BE">
          <w:rPr>
            <w:rStyle w:val="af1"/>
          </w:rPr>
          <w:t>.</w:t>
        </w:r>
        <w:r w:rsidRPr="0025254C">
          <w:rPr>
            <w:rStyle w:val="af1"/>
            <w:lang w:val="en-US"/>
          </w:rPr>
          <w:t>php</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5221A"/>
    <w:multiLevelType w:val="hybridMultilevel"/>
    <w:tmpl w:val="F7840D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A71078C"/>
    <w:multiLevelType w:val="hybridMultilevel"/>
    <w:tmpl w:val="8ACAEE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86A1A8E"/>
    <w:multiLevelType w:val="hybridMultilevel"/>
    <w:tmpl w:val="FA9E369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2A1345A1"/>
    <w:multiLevelType w:val="hybridMultilevel"/>
    <w:tmpl w:val="FD0EB0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1EF400F"/>
    <w:multiLevelType w:val="hybridMultilevel"/>
    <w:tmpl w:val="8D42BBE8"/>
    <w:lvl w:ilvl="0" w:tplc="0419000F">
      <w:start w:val="1"/>
      <w:numFmt w:val="decimal"/>
      <w:lvlText w:val="%1."/>
      <w:lvlJc w:val="left"/>
      <w:pPr>
        <w:ind w:left="0" w:hanging="360"/>
      </w:pPr>
      <w:rPr>
        <w:rFonts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nsid w:val="57523413"/>
    <w:multiLevelType w:val="multilevel"/>
    <w:tmpl w:val="576C5020"/>
    <w:lvl w:ilvl="0">
      <w:start w:val="1"/>
      <w:numFmt w:val="decimal"/>
      <w:lvlText w:val="%1."/>
      <w:lvlJc w:val="left"/>
      <w:pPr>
        <w:ind w:left="432" w:hanging="432"/>
      </w:pPr>
      <w:rPr>
        <w:rFonts w:ascii="Times New Roman" w:hAnsi="Times New Roman" w:cs="Times New Roman" w:hint="default"/>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BAF0FF5"/>
    <w:multiLevelType w:val="hybridMultilevel"/>
    <w:tmpl w:val="DEB42CD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nsid w:val="5C365C61"/>
    <w:multiLevelType w:val="hybridMultilevel"/>
    <w:tmpl w:val="A8DC7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0"/>
  </w:num>
  <w:num w:numId="5">
    <w:abstractNumId w:val="1"/>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75F5C"/>
    <w:rsid w:val="00010794"/>
    <w:rsid w:val="000112EA"/>
    <w:rsid w:val="0001635B"/>
    <w:rsid w:val="00027C48"/>
    <w:rsid w:val="000C09DA"/>
    <w:rsid w:val="000E3FEA"/>
    <w:rsid w:val="00113F06"/>
    <w:rsid w:val="00125433"/>
    <w:rsid w:val="001961DD"/>
    <w:rsid w:val="001D0304"/>
    <w:rsid w:val="0020562E"/>
    <w:rsid w:val="00212824"/>
    <w:rsid w:val="002250E4"/>
    <w:rsid w:val="002371E9"/>
    <w:rsid w:val="002833F5"/>
    <w:rsid w:val="003C08AC"/>
    <w:rsid w:val="003F2785"/>
    <w:rsid w:val="004D7CB3"/>
    <w:rsid w:val="004E5B81"/>
    <w:rsid w:val="00523F09"/>
    <w:rsid w:val="00574706"/>
    <w:rsid w:val="005C7A6B"/>
    <w:rsid w:val="0067211A"/>
    <w:rsid w:val="006D4EB3"/>
    <w:rsid w:val="00705127"/>
    <w:rsid w:val="007162B2"/>
    <w:rsid w:val="008801C7"/>
    <w:rsid w:val="008F7554"/>
    <w:rsid w:val="009A26CC"/>
    <w:rsid w:val="00A043FF"/>
    <w:rsid w:val="00A41B92"/>
    <w:rsid w:val="00AA73CB"/>
    <w:rsid w:val="00B211EB"/>
    <w:rsid w:val="00B24518"/>
    <w:rsid w:val="00B31942"/>
    <w:rsid w:val="00B5548F"/>
    <w:rsid w:val="00B75F5C"/>
    <w:rsid w:val="00C85261"/>
    <w:rsid w:val="00DA1748"/>
    <w:rsid w:val="00DB0753"/>
    <w:rsid w:val="00DD66C2"/>
    <w:rsid w:val="00E20E74"/>
    <w:rsid w:val="00E5493D"/>
    <w:rsid w:val="00E5726B"/>
    <w:rsid w:val="00E625B0"/>
    <w:rsid w:val="00E64F0F"/>
    <w:rsid w:val="00E82BC9"/>
    <w:rsid w:val="00EF76CF"/>
    <w:rsid w:val="00F22D9B"/>
    <w:rsid w:val="00F44A0B"/>
    <w:rsid w:val="00FF2A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0E4"/>
  </w:style>
  <w:style w:type="paragraph" w:styleId="1">
    <w:name w:val="heading 1"/>
    <w:basedOn w:val="a"/>
    <w:next w:val="a"/>
    <w:link w:val="10"/>
    <w:uiPriority w:val="9"/>
    <w:qFormat/>
    <w:rsid w:val="001961DD"/>
    <w:pPr>
      <w:keepNext/>
      <w:keepLines/>
      <w:spacing w:before="240"/>
      <w:outlineLvl w:val="0"/>
    </w:pPr>
    <w:rPr>
      <w:rFonts w:asciiTheme="majorHAnsi" w:eastAsiaTheme="majorEastAsia" w:hAnsiTheme="majorHAnsi" w:cstheme="majorBidi"/>
      <w:color w:val="2F5496" w:themeColor="accent1" w:themeShade="BF"/>
      <w:sz w:val="32"/>
      <w:szCs w:val="32"/>
      <w:lang w:eastAsia="ru-RU"/>
    </w:rPr>
  </w:style>
  <w:style w:type="paragraph" w:styleId="2">
    <w:name w:val="heading 2"/>
    <w:basedOn w:val="a"/>
    <w:next w:val="a"/>
    <w:link w:val="20"/>
    <w:uiPriority w:val="9"/>
    <w:unhideWhenUsed/>
    <w:qFormat/>
    <w:rsid w:val="001961DD"/>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0C09DA"/>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0C09DA"/>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C09DA"/>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C09DA"/>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C09DA"/>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C09DA"/>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C09DA"/>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942"/>
    <w:pPr>
      <w:ind w:left="720"/>
      <w:contextualSpacing/>
    </w:pPr>
  </w:style>
  <w:style w:type="character" w:styleId="a4">
    <w:name w:val="annotation reference"/>
    <w:basedOn w:val="a0"/>
    <w:uiPriority w:val="99"/>
    <w:semiHidden/>
    <w:unhideWhenUsed/>
    <w:rsid w:val="00B24518"/>
    <w:rPr>
      <w:sz w:val="16"/>
      <w:szCs w:val="16"/>
    </w:rPr>
  </w:style>
  <w:style w:type="paragraph" w:styleId="a5">
    <w:name w:val="annotation text"/>
    <w:basedOn w:val="a"/>
    <w:link w:val="a6"/>
    <w:uiPriority w:val="99"/>
    <w:semiHidden/>
    <w:unhideWhenUsed/>
    <w:rsid w:val="00B24518"/>
    <w:rPr>
      <w:sz w:val="20"/>
      <w:szCs w:val="20"/>
    </w:rPr>
  </w:style>
  <w:style w:type="character" w:customStyle="1" w:styleId="a6">
    <w:name w:val="Текст примечания Знак"/>
    <w:basedOn w:val="a0"/>
    <w:link w:val="a5"/>
    <w:uiPriority w:val="99"/>
    <w:semiHidden/>
    <w:rsid w:val="00B24518"/>
    <w:rPr>
      <w:sz w:val="20"/>
      <w:szCs w:val="20"/>
    </w:rPr>
  </w:style>
  <w:style w:type="paragraph" w:styleId="a7">
    <w:name w:val="annotation subject"/>
    <w:basedOn w:val="a5"/>
    <w:next w:val="a5"/>
    <w:link w:val="a8"/>
    <w:uiPriority w:val="99"/>
    <w:semiHidden/>
    <w:unhideWhenUsed/>
    <w:rsid w:val="00B24518"/>
    <w:rPr>
      <w:b/>
      <w:bCs/>
    </w:rPr>
  </w:style>
  <w:style w:type="character" w:customStyle="1" w:styleId="a8">
    <w:name w:val="Тема примечания Знак"/>
    <w:basedOn w:val="a6"/>
    <w:link w:val="a7"/>
    <w:uiPriority w:val="99"/>
    <w:semiHidden/>
    <w:rsid w:val="00B24518"/>
    <w:rPr>
      <w:b/>
      <w:bCs/>
      <w:sz w:val="20"/>
      <w:szCs w:val="20"/>
    </w:rPr>
  </w:style>
  <w:style w:type="paragraph" w:styleId="a9">
    <w:name w:val="Balloon Text"/>
    <w:basedOn w:val="a"/>
    <w:link w:val="aa"/>
    <w:uiPriority w:val="99"/>
    <w:semiHidden/>
    <w:unhideWhenUsed/>
    <w:rsid w:val="00B24518"/>
    <w:rPr>
      <w:rFonts w:ascii="Times New Roman" w:hAnsi="Times New Roman" w:cs="Times New Roman"/>
      <w:sz w:val="18"/>
      <w:szCs w:val="18"/>
    </w:rPr>
  </w:style>
  <w:style w:type="character" w:customStyle="1" w:styleId="aa">
    <w:name w:val="Текст выноски Знак"/>
    <w:basedOn w:val="a0"/>
    <w:link w:val="a9"/>
    <w:uiPriority w:val="99"/>
    <w:semiHidden/>
    <w:rsid w:val="00B24518"/>
    <w:rPr>
      <w:rFonts w:ascii="Times New Roman" w:hAnsi="Times New Roman" w:cs="Times New Roman"/>
      <w:sz w:val="18"/>
      <w:szCs w:val="18"/>
    </w:rPr>
  </w:style>
  <w:style w:type="table" w:styleId="ab">
    <w:name w:val="Table Grid"/>
    <w:basedOn w:val="a1"/>
    <w:uiPriority w:val="39"/>
    <w:rsid w:val="005C7A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Normal (Web)"/>
    <w:basedOn w:val="a"/>
    <w:uiPriority w:val="99"/>
    <w:semiHidden/>
    <w:unhideWhenUsed/>
    <w:rsid w:val="005C7A6B"/>
    <w:pPr>
      <w:spacing w:before="100" w:beforeAutospacing="1" w:after="100" w:afterAutospacing="1"/>
    </w:pPr>
    <w:rPr>
      <w:rFonts w:ascii="Times New Roman" w:eastAsia="Times New Roman" w:hAnsi="Times New Roman" w:cs="Times New Roman"/>
      <w:lang w:eastAsia="ru-RU"/>
    </w:rPr>
  </w:style>
  <w:style w:type="character" w:styleId="ad">
    <w:name w:val="Emphasis"/>
    <w:basedOn w:val="a0"/>
    <w:uiPriority w:val="20"/>
    <w:qFormat/>
    <w:rsid w:val="005C7A6B"/>
    <w:rPr>
      <w:i/>
      <w:iCs/>
    </w:rPr>
  </w:style>
  <w:style w:type="character" w:customStyle="1" w:styleId="10">
    <w:name w:val="Заголовок 1 Знак"/>
    <w:basedOn w:val="a0"/>
    <w:link w:val="1"/>
    <w:uiPriority w:val="9"/>
    <w:rsid w:val="001961DD"/>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1961DD"/>
    <w:rPr>
      <w:rFonts w:asciiTheme="majorHAnsi" w:eastAsiaTheme="majorEastAsia" w:hAnsiTheme="majorHAnsi" w:cstheme="majorBidi"/>
      <w:color w:val="2F5496" w:themeColor="accent1" w:themeShade="BF"/>
      <w:sz w:val="26"/>
      <w:szCs w:val="26"/>
      <w:lang w:eastAsia="ru-RU"/>
    </w:rPr>
  </w:style>
  <w:style w:type="paragraph" w:styleId="ae">
    <w:name w:val="footnote text"/>
    <w:basedOn w:val="a"/>
    <w:link w:val="af"/>
    <w:uiPriority w:val="99"/>
    <w:unhideWhenUsed/>
    <w:rsid w:val="001961DD"/>
    <w:rPr>
      <w:rFonts w:eastAsiaTheme="minorEastAsia"/>
      <w:sz w:val="20"/>
      <w:szCs w:val="20"/>
      <w:lang w:eastAsia="ja-JP"/>
    </w:rPr>
  </w:style>
  <w:style w:type="character" w:customStyle="1" w:styleId="af">
    <w:name w:val="Текст сноски Знак"/>
    <w:basedOn w:val="a0"/>
    <w:link w:val="ae"/>
    <w:uiPriority w:val="99"/>
    <w:rsid w:val="001961DD"/>
    <w:rPr>
      <w:rFonts w:eastAsiaTheme="minorEastAsia"/>
      <w:sz w:val="20"/>
      <w:szCs w:val="20"/>
      <w:lang w:eastAsia="ja-JP"/>
    </w:rPr>
  </w:style>
  <w:style w:type="character" w:styleId="af0">
    <w:name w:val="footnote reference"/>
    <w:basedOn w:val="a0"/>
    <w:uiPriority w:val="99"/>
    <w:semiHidden/>
    <w:unhideWhenUsed/>
    <w:rsid w:val="001961DD"/>
    <w:rPr>
      <w:vertAlign w:val="superscript"/>
    </w:rPr>
  </w:style>
  <w:style w:type="character" w:styleId="af1">
    <w:name w:val="Hyperlink"/>
    <w:basedOn w:val="a0"/>
    <w:uiPriority w:val="99"/>
    <w:unhideWhenUsed/>
    <w:rsid w:val="001961DD"/>
    <w:rPr>
      <w:color w:val="0000FF"/>
      <w:u w:val="single"/>
    </w:rPr>
  </w:style>
  <w:style w:type="paragraph" w:styleId="af2">
    <w:name w:val="header"/>
    <w:basedOn w:val="a"/>
    <w:link w:val="af3"/>
    <w:uiPriority w:val="99"/>
    <w:semiHidden/>
    <w:unhideWhenUsed/>
    <w:rsid w:val="000C09DA"/>
    <w:pPr>
      <w:tabs>
        <w:tab w:val="center" w:pos="4677"/>
        <w:tab w:val="right" w:pos="9355"/>
      </w:tabs>
    </w:pPr>
  </w:style>
  <w:style w:type="character" w:customStyle="1" w:styleId="af3">
    <w:name w:val="Верхний колонтитул Знак"/>
    <w:basedOn w:val="a0"/>
    <w:link w:val="af2"/>
    <w:uiPriority w:val="99"/>
    <w:semiHidden/>
    <w:rsid w:val="000C09DA"/>
  </w:style>
  <w:style w:type="paragraph" w:styleId="af4">
    <w:name w:val="footer"/>
    <w:basedOn w:val="a"/>
    <w:link w:val="af5"/>
    <w:uiPriority w:val="99"/>
    <w:unhideWhenUsed/>
    <w:rsid w:val="000C09DA"/>
    <w:pPr>
      <w:tabs>
        <w:tab w:val="center" w:pos="4677"/>
        <w:tab w:val="right" w:pos="9355"/>
      </w:tabs>
    </w:pPr>
  </w:style>
  <w:style w:type="character" w:customStyle="1" w:styleId="af5">
    <w:name w:val="Нижний колонтитул Знак"/>
    <w:basedOn w:val="a0"/>
    <w:link w:val="af4"/>
    <w:uiPriority w:val="99"/>
    <w:rsid w:val="000C09DA"/>
  </w:style>
  <w:style w:type="character" w:customStyle="1" w:styleId="30">
    <w:name w:val="Заголовок 3 Знак"/>
    <w:basedOn w:val="a0"/>
    <w:link w:val="3"/>
    <w:uiPriority w:val="9"/>
    <w:semiHidden/>
    <w:rsid w:val="000C09DA"/>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semiHidden/>
    <w:rsid w:val="000C09DA"/>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C09DA"/>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C09DA"/>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C09DA"/>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C09DA"/>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0C09DA"/>
    <w:rPr>
      <w:rFonts w:asciiTheme="majorHAnsi" w:eastAsiaTheme="majorEastAsia" w:hAnsiTheme="majorHAnsi" w:cstheme="majorBidi"/>
      <w:i/>
      <w:iCs/>
      <w:color w:val="404040" w:themeColor="text1" w:themeTint="BF"/>
      <w:sz w:val="20"/>
      <w:szCs w:val="20"/>
    </w:rPr>
  </w:style>
  <w:style w:type="paragraph" w:styleId="af6">
    <w:name w:val="caption"/>
    <w:basedOn w:val="a"/>
    <w:next w:val="a"/>
    <w:uiPriority w:val="35"/>
    <w:unhideWhenUsed/>
    <w:qFormat/>
    <w:rsid w:val="00A41B92"/>
    <w:pPr>
      <w:spacing w:after="200"/>
    </w:pPr>
    <w:rPr>
      <w:rFonts w:eastAsiaTheme="minorEastAsia"/>
      <w:b/>
      <w:bCs/>
      <w:color w:val="4472C4" w:themeColor="accent1"/>
      <w:sz w:val="18"/>
      <w:szCs w:val="18"/>
      <w:lang w:eastAsia="ja-JP"/>
    </w:rPr>
  </w:style>
</w:styles>
</file>

<file path=word/webSettings.xml><?xml version="1.0" encoding="utf-8"?>
<w:webSettings xmlns:r="http://schemas.openxmlformats.org/officeDocument/2006/relationships" xmlns:w="http://schemas.openxmlformats.org/wordprocessingml/2006/main">
  <w:divs>
    <w:div w:id="329065247">
      <w:bodyDiv w:val="1"/>
      <w:marLeft w:val="0"/>
      <w:marRight w:val="0"/>
      <w:marTop w:val="0"/>
      <w:marBottom w:val="0"/>
      <w:divBdr>
        <w:top w:val="none" w:sz="0" w:space="0" w:color="auto"/>
        <w:left w:val="none" w:sz="0" w:space="0" w:color="auto"/>
        <w:bottom w:val="none" w:sz="0" w:space="0" w:color="auto"/>
        <w:right w:val="none" w:sz="0" w:space="0" w:color="auto"/>
      </w:divBdr>
    </w:div>
    <w:div w:id="411003071">
      <w:bodyDiv w:val="1"/>
      <w:marLeft w:val="0"/>
      <w:marRight w:val="0"/>
      <w:marTop w:val="0"/>
      <w:marBottom w:val="0"/>
      <w:divBdr>
        <w:top w:val="none" w:sz="0" w:space="0" w:color="auto"/>
        <w:left w:val="none" w:sz="0" w:space="0" w:color="auto"/>
        <w:bottom w:val="none" w:sz="0" w:space="0" w:color="auto"/>
        <w:right w:val="none" w:sz="0" w:space="0" w:color="auto"/>
      </w:divBdr>
    </w:div>
    <w:div w:id="614947618">
      <w:bodyDiv w:val="1"/>
      <w:marLeft w:val="0"/>
      <w:marRight w:val="0"/>
      <w:marTop w:val="0"/>
      <w:marBottom w:val="0"/>
      <w:divBdr>
        <w:top w:val="none" w:sz="0" w:space="0" w:color="auto"/>
        <w:left w:val="none" w:sz="0" w:space="0" w:color="auto"/>
        <w:bottom w:val="none" w:sz="0" w:space="0" w:color="auto"/>
        <w:right w:val="none" w:sz="0" w:space="0" w:color="auto"/>
      </w:divBdr>
    </w:div>
    <w:div w:id="1383596763">
      <w:bodyDiv w:val="1"/>
      <w:marLeft w:val="0"/>
      <w:marRight w:val="0"/>
      <w:marTop w:val="0"/>
      <w:marBottom w:val="0"/>
      <w:divBdr>
        <w:top w:val="none" w:sz="0" w:space="0" w:color="auto"/>
        <w:left w:val="none" w:sz="0" w:space="0" w:color="auto"/>
        <w:bottom w:val="none" w:sz="0" w:space="0" w:color="auto"/>
        <w:right w:val="none" w:sz="0" w:space="0" w:color="auto"/>
      </w:divBdr>
    </w:div>
    <w:div w:id="1466192614">
      <w:bodyDiv w:val="1"/>
      <w:marLeft w:val="0"/>
      <w:marRight w:val="0"/>
      <w:marTop w:val="0"/>
      <w:marBottom w:val="0"/>
      <w:divBdr>
        <w:top w:val="none" w:sz="0" w:space="0" w:color="auto"/>
        <w:left w:val="none" w:sz="0" w:space="0" w:color="auto"/>
        <w:bottom w:val="none" w:sz="0" w:space="0" w:color="auto"/>
        <w:right w:val="none" w:sz="0" w:space="0" w:color="auto"/>
      </w:divBdr>
    </w:div>
    <w:div w:id="19787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image" Target="media/image6.emf"/><Relationship Id="rId26" Type="http://schemas.openxmlformats.org/officeDocument/2006/relationships/hyperlink" Target="https://www.russiatourism.ru/"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bgoperator.ru/"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hyperlink" Target="https://www.atorus.ru/" TargetMode="External"/><Relationship Id="rId33" Type="http://schemas.openxmlformats.org/officeDocument/2006/relationships/hyperlink" Target="https://pegast.ru/about-compan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png"/><Relationship Id="rId29" Type="http://schemas.openxmlformats.org/officeDocument/2006/relationships/hyperlink" Target="https://www.audit-it.ru/buh_otchet/7709297570_ooo-kompaniya-tez-t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1.png"/><Relationship Id="rId32" Type="http://schemas.openxmlformats.org/officeDocument/2006/relationships/hyperlink" Target="https://finmozg.ru/finan_demo/index.html?page=forma/index.php" TargetMode="External"/><Relationship Id="rId37" Type="http://schemas.openxmlformats.org/officeDocument/2006/relationships/hyperlink" Target="https://www.tez-tour.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hyperlink" Target="https://www.audit-it.ru/buh_otchet/7707255341_ooo-koral-trevel" TargetMode="External"/><Relationship Id="rId36" Type="http://schemas.openxmlformats.org/officeDocument/2006/relationships/hyperlink" Target="https://www.coral.ru/" TargetMode="External"/><Relationship Id="rId10" Type="http://schemas.openxmlformats.org/officeDocument/2006/relationships/chart" Target="charts/chart1.xml"/><Relationship Id="rId19" Type="http://schemas.openxmlformats.org/officeDocument/2006/relationships/oleObject" Target="embeddings/oleObject2.bin"/><Relationship Id="rId31" Type="http://schemas.openxmlformats.org/officeDocument/2006/relationships/hyperlink" Target="https://www.list-org.com/company/9370367/re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gks.ru/" TargetMode="External"/><Relationship Id="rId30" Type="http://schemas.openxmlformats.org/officeDocument/2006/relationships/hyperlink" Target="https://www.list-org.com/company/123668/report" TargetMode="External"/><Relationship Id="rId35" Type="http://schemas.openxmlformats.org/officeDocument/2006/relationships/hyperlink" Target="https://www.anextour.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list-org.com/company/123668/report" TargetMode="External"/><Relationship Id="rId2" Type="http://schemas.openxmlformats.org/officeDocument/2006/relationships/hyperlink" Target="https://www.audit-it.ru/buh_otchet/7709297570_ooo-kompaniya-tez-tur" TargetMode="External"/><Relationship Id="rId1" Type="http://schemas.openxmlformats.org/officeDocument/2006/relationships/hyperlink" Target="https://www.audit-it.ru/buh_otchet/7707255341_ooo-koral-trevel" TargetMode="External"/><Relationship Id="rId5" Type="http://schemas.openxmlformats.org/officeDocument/2006/relationships/hyperlink" Target="https://finmozg.ru/finan_demo/index.html?page=forma/index.php" TargetMode="External"/><Relationship Id="rId4" Type="http://schemas.openxmlformats.org/officeDocument/2006/relationships/hyperlink" Target="https://www.list-org.com/company/9370367/repor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view3D>
      <c:perspective val="30"/>
    </c:view3D>
    <c:sideWall>
      <c:spPr>
        <a:ln>
          <a:noFill/>
        </a:ln>
      </c:spPr>
    </c:sideWall>
    <c:backWall>
      <c:spPr>
        <a:ln>
          <a:noFill/>
        </a:ln>
      </c:spPr>
    </c:backWall>
    <c:plotArea>
      <c:layout/>
      <c:bar3DChart>
        <c:barDir val="col"/>
        <c:grouping val="standard"/>
        <c:ser>
          <c:idx val="0"/>
          <c:order val="0"/>
          <c:tx>
            <c:strRef>
              <c:f>Лист1!$B$1</c:f>
              <c:strCache>
                <c:ptCount val="1"/>
                <c:pt idx="0">
                  <c:v>Ряд 1</c:v>
                </c:pt>
              </c:strCache>
            </c:strRef>
          </c:tx>
          <c:cat>
            <c:strRef>
              <c:f>Лист1!$A$2:$A$5</c:f>
              <c:strCache>
                <c:ptCount val="4"/>
                <c:pt idx="0">
                  <c:v>2016 год</c:v>
                </c:pt>
                <c:pt idx="1">
                  <c:v>2017 год</c:v>
                </c:pt>
                <c:pt idx="2">
                  <c:v>2018 год</c:v>
                </c:pt>
                <c:pt idx="3">
                  <c:v>2019 год</c:v>
                </c:pt>
              </c:strCache>
            </c:strRef>
          </c:cat>
          <c:val>
            <c:numRef>
              <c:f>Лист1!$B$2:$B$5</c:f>
              <c:numCache>
                <c:formatCode>General</c:formatCode>
                <c:ptCount val="4"/>
                <c:pt idx="0">
                  <c:v>488000</c:v>
                </c:pt>
                <c:pt idx="1">
                  <c:v>3900000</c:v>
                </c:pt>
                <c:pt idx="2">
                  <c:v>5800000</c:v>
                </c:pt>
                <c:pt idx="3">
                  <c:v>6800000</c:v>
                </c:pt>
              </c:numCache>
            </c:numRef>
          </c:val>
        </c:ser>
        <c:ser>
          <c:idx val="1"/>
          <c:order val="1"/>
          <c:tx>
            <c:strRef>
              <c:f>Лист1!$C$1</c:f>
              <c:strCache>
                <c:ptCount val="1"/>
                <c:pt idx="0">
                  <c:v>Ряд 2</c:v>
                </c:pt>
              </c:strCache>
            </c:strRef>
          </c:tx>
          <c:cat>
            <c:strRef>
              <c:f>Лист1!$A$2:$A$5</c:f>
              <c:strCache>
                <c:ptCount val="4"/>
                <c:pt idx="0">
                  <c:v>2016 год</c:v>
                </c:pt>
                <c:pt idx="1">
                  <c:v>2017 год</c:v>
                </c:pt>
                <c:pt idx="2">
                  <c:v>2018 год</c:v>
                </c:pt>
                <c:pt idx="3">
                  <c:v>2019 год</c:v>
                </c:pt>
              </c:strCache>
            </c:strRef>
          </c:cat>
          <c:val>
            <c:numRef>
              <c:f>Лист1!$C$2:$C$5</c:f>
              <c:numCache>
                <c:formatCode>General</c:formatCode>
                <c:ptCount val="4"/>
              </c:numCache>
            </c:numRef>
          </c:val>
        </c:ser>
        <c:ser>
          <c:idx val="2"/>
          <c:order val="2"/>
          <c:tx>
            <c:strRef>
              <c:f>Лист1!$D$1</c:f>
              <c:strCache>
                <c:ptCount val="1"/>
                <c:pt idx="0">
                  <c:v>Ряд 3</c:v>
                </c:pt>
              </c:strCache>
            </c:strRef>
          </c:tx>
          <c:cat>
            <c:strRef>
              <c:f>Лист1!$A$2:$A$5</c:f>
              <c:strCache>
                <c:ptCount val="4"/>
                <c:pt idx="0">
                  <c:v>2016 год</c:v>
                </c:pt>
                <c:pt idx="1">
                  <c:v>2017 год</c:v>
                </c:pt>
                <c:pt idx="2">
                  <c:v>2018 год</c:v>
                </c:pt>
                <c:pt idx="3">
                  <c:v>2019 год</c:v>
                </c:pt>
              </c:strCache>
            </c:strRef>
          </c:cat>
          <c:val>
            <c:numRef>
              <c:f>Лист1!$D$2:$D$5</c:f>
              <c:numCache>
                <c:formatCode>General</c:formatCode>
                <c:ptCount val="4"/>
              </c:numCache>
            </c:numRef>
          </c:val>
        </c:ser>
        <c:shape val="box"/>
        <c:axId val="75303552"/>
        <c:axId val="75377664"/>
        <c:axId val="77259648"/>
      </c:bar3DChart>
      <c:catAx>
        <c:axId val="75303552"/>
        <c:scaling>
          <c:orientation val="minMax"/>
        </c:scaling>
        <c:axPos val="b"/>
        <c:tickLblPos val="nextTo"/>
        <c:crossAx val="75377664"/>
        <c:crosses val="autoZero"/>
        <c:auto val="1"/>
        <c:lblAlgn val="ctr"/>
        <c:lblOffset val="100"/>
      </c:catAx>
      <c:valAx>
        <c:axId val="75377664"/>
        <c:scaling>
          <c:orientation val="minMax"/>
        </c:scaling>
        <c:axPos val="l"/>
        <c:majorGridlines/>
        <c:numFmt formatCode="General" sourceLinked="1"/>
        <c:tickLblPos val="nextTo"/>
        <c:crossAx val="75303552"/>
        <c:crosses val="autoZero"/>
        <c:crossBetween val="between"/>
      </c:valAx>
      <c:serAx>
        <c:axId val="77259648"/>
        <c:scaling>
          <c:orientation val="minMax"/>
        </c:scaling>
        <c:delete val="1"/>
        <c:axPos val="b"/>
        <c:tickLblPos val="none"/>
        <c:crossAx val="75377664"/>
        <c:crosses val="autoZero"/>
      </c:ser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style val="28"/>
  <c:chart>
    <c:plotArea>
      <c:layout/>
      <c:barChart>
        <c:barDir val="col"/>
        <c:grouping val="clustered"/>
        <c:ser>
          <c:idx val="1"/>
          <c:order val="1"/>
          <c:tx>
            <c:strRef>
              <c:f>Лист1!$C$1</c:f>
              <c:strCache>
                <c:ptCount val="1"/>
                <c:pt idx="0">
                  <c:v>Столбец1</c:v>
                </c:pt>
              </c:strCache>
            </c:strRef>
          </c:tx>
          <c:cat>
            <c:strRef>
              <c:f>Лист1!$A$2:$A$5</c:f>
              <c:strCache>
                <c:ptCount val="4"/>
                <c:pt idx="0">
                  <c:v>2016 год</c:v>
                </c:pt>
                <c:pt idx="1">
                  <c:v>2017 год</c:v>
                </c:pt>
                <c:pt idx="2">
                  <c:v>2018 год</c:v>
                </c:pt>
                <c:pt idx="3">
                  <c:v>2019 год</c:v>
                </c:pt>
              </c:strCache>
            </c:strRef>
          </c:cat>
          <c:val>
            <c:numRef>
              <c:f>Лист1!$C$2:$C$5</c:f>
              <c:numCache>
                <c:formatCode>General</c:formatCode>
                <c:ptCount val="4"/>
              </c:numCache>
            </c:numRef>
          </c:val>
        </c:ser>
        <c:ser>
          <c:idx val="2"/>
          <c:order val="2"/>
          <c:tx>
            <c:strRef>
              <c:f>Лист1!$D$1</c:f>
              <c:strCache>
                <c:ptCount val="1"/>
                <c:pt idx="0">
                  <c:v>Столбец2</c:v>
                </c:pt>
              </c:strCache>
            </c:strRef>
          </c:tx>
          <c:cat>
            <c:strRef>
              <c:f>Лист1!$A$2:$A$5</c:f>
              <c:strCache>
                <c:ptCount val="4"/>
                <c:pt idx="0">
                  <c:v>2016 год</c:v>
                </c:pt>
                <c:pt idx="1">
                  <c:v>2017 год</c:v>
                </c:pt>
                <c:pt idx="2">
                  <c:v>2018 год</c:v>
                </c:pt>
                <c:pt idx="3">
                  <c:v>2019 год</c:v>
                </c:pt>
              </c:strCache>
            </c:strRef>
          </c:cat>
          <c:val>
            <c:numRef>
              <c:f>Лист1!$D$2:$D$5</c:f>
              <c:numCache>
                <c:formatCode>General</c:formatCode>
                <c:ptCount val="4"/>
              </c:numCache>
            </c:numRef>
          </c:val>
        </c:ser>
        <c:axId val="78536064"/>
        <c:axId val="78566912"/>
      </c:barChart>
      <c:lineChart>
        <c:grouping val="standard"/>
        <c:ser>
          <c:idx val="0"/>
          <c:order val="0"/>
          <c:tx>
            <c:strRef>
              <c:f>Лист1!$B$1</c:f>
              <c:strCache>
                <c:ptCount val="1"/>
                <c:pt idx="0">
                  <c:v>Столбец3</c:v>
                </c:pt>
              </c:strCache>
            </c:strRef>
          </c:tx>
          <c:cat>
            <c:strRef>
              <c:f>Лист1!$A$2:$A$5</c:f>
              <c:strCache>
                <c:ptCount val="4"/>
                <c:pt idx="0">
                  <c:v>2016 год</c:v>
                </c:pt>
                <c:pt idx="1">
                  <c:v>2017 год</c:v>
                </c:pt>
                <c:pt idx="2">
                  <c:v>2018 год</c:v>
                </c:pt>
                <c:pt idx="3">
                  <c:v>2019 год</c:v>
                </c:pt>
              </c:strCache>
            </c:strRef>
          </c:cat>
          <c:val>
            <c:numRef>
              <c:f>Лист1!$B$2:$B$5</c:f>
              <c:numCache>
                <c:formatCode>General</c:formatCode>
                <c:ptCount val="4"/>
                <c:pt idx="0">
                  <c:v>74200</c:v>
                </c:pt>
                <c:pt idx="1">
                  <c:v>76800</c:v>
                </c:pt>
                <c:pt idx="2">
                  <c:v>78000</c:v>
                </c:pt>
                <c:pt idx="3">
                  <c:v>89800</c:v>
                </c:pt>
              </c:numCache>
            </c:numRef>
          </c:val>
        </c:ser>
        <c:marker val="1"/>
        <c:axId val="78536064"/>
        <c:axId val="78566912"/>
      </c:lineChart>
      <c:catAx>
        <c:axId val="78536064"/>
        <c:scaling>
          <c:orientation val="minMax"/>
        </c:scaling>
        <c:axPos val="b"/>
        <c:tickLblPos val="nextTo"/>
        <c:crossAx val="78566912"/>
        <c:crosses val="autoZero"/>
        <c:auto val="1"/>
        <c:lblAlgn val="ctr"/>
        <c:lblOffset val="100"/>
      </c:catAx>
      <c:valAx>
        <c:axId val="78566912"/>
        <c:scaling>
          <c:orientation val="minMax"/>
        </c:scaling>
        <c:axPos val="l"/>
        <c:majorGridlines/>
        <c:numFmt formatCode="#,##0\ &quot;₽&quot;" sourceLinked="0"/>
        <c:tickLblPos val="nextTo"/>
        <c:crossAx val="78536064"/>
        <c:crosses val="autoZero"/>
        <c:crossBetween val="between"/>
      </c:valAx>
    </c:plotArea>
    <c:plotVisOnly val="1"/>
    <c:dispBlanksAs val="zero"/>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pieChart>
        <c:varyColors val="1"/>
        <c:ser>
          <c:idx val="0"/>
          <c:order val="0"/>
          <c:tx>
            <c:strRef>
              <c:f>Лист1!$B$1</c:f>
              <c:strCache>
                <c:ptCount val="1"/>
                <c:pt idx="0">
                  <c:v>Столбец1</c:v>
                </c:pt>
              </c:strCache>
            </c:strRef>
          </c:tx>
          <c:dLbls>
            <c:showVal val="1"/>
            <c:showLeaderLines val="1"/>
          </c:dLbls>
          <c:cat>
            <c:strRef>
              <c:f>Лист1!$A$2:$A$6</c:f>
              <c:strCache>
                <c:ptCount val="5"/>
                <c:pt idx="0">
                  <c:v>Тунис</c:v>
                </c:pt>
                <c:pt idx="1">
                  <c:v>Таиланд</c:v>
                </c:pt>
                <c:pt idx="2">
                  <c:v>Кипр</c:v>
                </c:pt>
                <c:pt idx="3">
                  <c:v>Греция</c:v>
                </c:pt>
                <c:pt idx="4">
                  <c:v>др.</c:v>
                </c:pt>
              </c:strCache>
            </c:strRef>
          </c:cat>
          <c:val>
            <c:numRef>
              <c:f>Лист1!$B$2:$B$6</c:f>
              <c:numCache>
                <c:formatCode>0.00%</c:formatCode>
                <c:ptCount val="5"/>
                <c:pt idx="0">
                  <c:v>0.17600000000000018</c:v>
                </c:pt>
                <c:pt idx="1">
                  <c:v>0.21900000000000022</c:v>
                </c:pt>
                <c:pt idx="2">
                  <c:v>0.25800000000000001</c:v>
                </c:pt>
                <c:pt idx="3">
                  <c:v>0.30700000000000038</c:v>
                </c:pt>
                <c:pt idx="4" formatCode="0%">
                  <c:v>4.0000000000000022E-2</c:v>
                </c:pt>
              </c:numCache>
            </c:numRef>
          </c:val>
        </c:ser>
        <c:firstSliceAng val="0"/>
      </c:pieChart>
    </c:plotArea>
    <c:legend>
      <c:legendPos val="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tx>
            <c:strRef>
              <c:f>Лист1!$B$1</c:f>
              <c:strCache>
                <c:ptCount val="1"/>
                <c:pt idx="0">
                  <c:v>Турция</c:v>
                </c:pt>
              </c:strCache>
            </c:strRef>
          </c:tx>
          <c:marker>
            <c:symbol val="none"/>
          </c:marker>
          <c:cat>
            <c:strRef>
              <c:f>Лист1!$A$2:$A$5</c:f>
              <c:strCache>
                <c:ptCount val="4"/>
                <c:pt idx="0">
                  <c:v>2016 год</c:v>
                </c:pt>
                <c:pt idx="1">
                  <c:v>2017 год</c:v>
                </c:pt>
                <c:pt idx="2">
                  <c:v>2018 год</c:v>
                </c:pt>
                <c:pt idx="3">
                  <c:v>2019 год</c:v>
                </c:pt>
              </c:strCache>
            </c:strRef>
          </c:cat>
          <c:val>
            <c:numRef>
              <c:f>Лист1!$B$2:$B$5</c:f>
              <c:numCache>
                <c:formatCode>General</c:formatCode>
                <c:ptCount val="4"/>
                <c:pt idx="0">
                  <c:v>74200</c:v>
                </c:pt>
                <c:pt idx="1">
                  <c:v>76800</c:v>
                </c:pt>
                <c:pt idx="2">
                  <c:v>78000</c:v>
                </c:pt>
                <c:pt idx="3">
                  <c:v>89800</c:v>
                </c:pt>
              </c:numCache>
            </c:numRef>
          </c:val>
        </c:ser>
        <c:ser>
          <c:idx val="1"/>
          <c:order val="1"/>
          <c:tx>
            <c:strRef>
              <c:f>Лист1!$C$1</c:f>
              <c:strCache>
                <c:ptCount val="1"/>
                <c:pt idx="0">
                  <c:v>Тунис</c:v>
                </c:pt>
              </c:strCache>
            </c:strRef>
          </c:tx>
          <c:marker>
            <c:symbol val="none"/>
          </c:marker>
          <c:cat>
            <c:strRef>
              <c:f>Лист1!$A$2:$A$5</c:f>
              <c:strCache>
                <c:ptCount val="4"/>
                <c:pt idx="0">
                  <c:v>2016 год</c:v>
                </c:pt>
                <c:pt idx="1">
                  <c:v>2017 год</c:v>
                </c:pt>
                <c:pt idx="2">
                  <c:v>2018 год</c:v>
                </c:pt>
                <c:pt idx="3">
                  <c:v>2019 год</c:v>
                </c:pt>
              </c:strCache>
            </c:strRef>
          </c:cat>
          <c:val>
            <c:numRef>
              <c:f>Лист1!$C$2:$C$5</c:f>
              <c:numCache>
                <c:formatCode>General</c:formatCode>
                <c:ptCount val="4"/>
                <c:pt idx="0">
                  <c:v>77917</c:v>
                </c:pt>
                <c:pt idx="1">
                  <c:v>86300</c:v>
                </c:pt>
                <c:pt idx="2">
                  <c:v>91500</c:v>
                </c:pt>
                <c:pt idx="3">
                  <c:v>103700</c:v>
                </c:pt>
              </c:numCache>
            </c:numRef>
          </c:val>
        </c:ser>
        <c:ser>
          <c:idx val="2"/>
          <c:order val="2"/>
          <c:tx>
            <c:strRef>
              <c:f>Лист1!$D$1</c:f>
              <c:strCache>
                <c:ptCount val="1"/>
                <c:pt idx="0">
                  <c:v>Кипр</c:v>
                </c:pt>
              </c:strCache>
            </c:strRef>
          </c:tx>
          <c:marker>
            <c:symbol val="none"/>
          </c:marker>
          <c:cat>
            <c:strRef>
              <c:f>Лист1!$A$2:$A$5</c:f>
              <c:strCache>
                <c:ptCount val="4"/>
                <c:pt idx="0">
                  <c:v>2016 год</c:v>
                </c:pt>
                <c:pt idx="1">
                  <c:v>2017 год</c:v>
                </c:pt>
                <c:pt idx="2">
                  <c:v>2018 год</c:v>
                </c:pt>
                <c:pt idx="3">
                  <c:v>2019 год</c:v>
                </c:pt>
              </c:strCache>
            </c:strRef>
          </c:cat>
          <c:val>
            <c:numRef>
              <c:f>Лист1!$D$2:$D$5</c:f>
              <c:numCache>
                <c:formatCode>General</c:formatCode>
                <c:ptCount val="4"/>
                <c:pt idx="0">
                  <c:v>81667</c:v>
                </c:pt>
                <c:pt idx="1">
                  <c:v>91392</c:v>
                </c:pt>
                <c:pt idx="2">
                  <c:v>96700</c:v>
                </c:pt>
                <c:pt idx="3">
                  <c:v>107400</c:v>
                </c:pt>
              </c:numCache>
            </c:numRef>
          </c:val>
        </c:ser>
        <c:marker val="1"/>
        <c:axId val="85575552"/>
        <c:axId val="85577088"/>
      </c:lineChart>
      <c:catAx>
        <c:axId val="85575552"/>
        <c:scaling>
          <c:orientation val="minMax"/>
        </c:scaling>
        <c:axPos val="b"/>
        <c:tickLblPos val="nextTo"/>
        <c:crossAx val="85577088"/>
        <c:crosses val="autoZero"/>
        <c:auto val="1"/>
        <c:lblAlgn val="ctr"/>
        <c:lblOffset val="100"/>
      </c:catAx>
      <c:valAx>
        <c:axId val="85577088"/>
        <c:scaling>
          <c:orientation val="minMax"/>
        </c:scaling>
        <c:axPos val="l"/>
        <c:majorGridlines/>
        <c:numFmt formatCode="General" sourceLinked="1"/>
        <c:tickLblPos val="nextTo"/>
        <c:crossAx val="85575552"/>
        <c:crosses val="autoZero"/>
        <c:crossBetween val="between"/>
      </c:valAx>
    </c:plotArea>
    <c:legend>
      <c:legendPos val="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D260-2835-4B2E-93D0-6EF765C7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8296</Words>
  <Characters>47288</Characters>
  <Application>Microsoft Office Word</Application>
  <DocSecurity>0</DocSecurity>
  <Lines>394</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 Яцков</dc:creator>
  <cp:lastModifiedBy>Sony</cp:lastModifiedBy>
  <cp:revision>2</cp:revision>
  <dcterms:created xsi:type="dcterms:W3CDTF">2020-06-01T20:18:00Z</dcterms:created>
  <dcterms:modified xsi:type="dcterms:W3CDTF">2020-06-01T20:18:00Z</dcterms:modified>
</cp:coreProperties>
</file>