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43870E" w14:textId="77777777" w:rsidR="00B64541" w:rsidRDefault="00D13DC9" w:rsidP="00B64541">
      <w:pPr>
        <w:jc w:val="center"/>
        <w:rPr>
          <w:noProof/>
        </w:rPr>
      </w:pPr>
      <w:r>
        <w:rPr>
          <w:noProof/>
        </w:rPr>
        <mc:AlternateContent>
          <mc:Choice Requires="v">
            <w:object w:dxaOrig="56.25pt" w:dyaOrig="55.50pt" w14:anchorId="22116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2.95pt;height:72.95pt;mso-width-percent:0;mso-height-percent:0;mso-width-percent:0;mso-height-percent:0" o:ole="">
                <v:imagedata r:id="rId8" o:title=""/>
              </v:shape>
              <o:OLEObject Type="Embed" ProgID="PBrush" ShapeID="_x0000_i1025" DrawAspect="Content" ObjectID="_1835040856" r:id="rId9"/>
            </w:object>
          </mc:Choice>
          <mc:Fallback>
            <w:object>
              <w:drawing>
                <wp:inline distT="0" distB="0" distL="0" distR="0" wp14:anchorId="0A610DEE" wp14:editId="1F7C4900">
                  <wp:extent cx="926465" cy="926465"/>
                  <wp:effectExtent l="0" t="0" r="6985" b="6985"/>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5040856"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6465" cy="926465"/>
                          </a:xfrm>
                          <a:prstGeom prst="rect">
                            <a:avLst/>
                          </a:prstGeom>
                          <a:noFill/>
                          <a:ln>
                            <a:noFill/>
                          </a:ln>
                        </pic:spPr>
                      </pic:pic>
                    </a:graphicData>
                  </a:graphic>
                </wp:inline>
              </w:drawing>
              <w:objectEmbed w:drawAspect="content" r:id="rId9" w:progId="PBrush" w:shapeId="1" w:fieldCodes=""/>
            </w:object>
          </mc:Fallback>
        </mc:AlternateContent>
      </w:r>
    </w:p>
    <w:p w14:paraId="34B9266A" w14:textId="4FD24F92" w:rsidR="00F445AB" w:rsidRDefault="00D13DC9" w:rsidP="00B64541">
      <w:pPr>
        <w:jc w:val="center"/>
      </w:pPr>
      <w:r>
        <w:rPr>
          <w:noProof/>
        </w:rPr>
        <mc:AlternateContent>
          <mc:Choice Requires="v">
            <w:object w:dxaOrig="211.45pt" w:dyaOrig="56.25pt" w14:anchorId="3E0935E2">
              <v:shape id="_x0000_i1026" type="#_x0000_t75" alt="" style="width:227.85pt;height:60.15pt;mso-width-percent:0;mso-height-percent:0;mso-width-percent:0;mso-height-percent:0" o:ole="">
                <v:imagedata r:id="rId11" o:title=""/>
              </v:shape>
              <o:OLEObject Type="Embed" ProgID="PBrush" ShapeID="_x0000_i1026" DrawAspect="Content" ObjectID="_1835040857" r:id="rId12"/>
            </w:object>
          </mc:Choice>
          <mc:Fallback>
            <w:object>
              <w:drawing>
                <wp:inline distT="0" distB="0" distL="0" distR="0" wp14:anchorId="7F057589" wp14:editId="5A0E5C5F">
                  <wp:extent cx="2893695" cy="763905"/>
                  <wp:effectExtent l="0" t="0" r="1905" b="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5040857"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695" cy="763905"/>
                          </a:xfrm>
                          <a:prstGeom prst="rect">
                            <a:avLst/>
                          </a:prstGeom>
                          <a:noFill/>
                          <a:ln>
                            <a:noFill/>
                          </a:ln>
                        </pic:spPr>
                      </pic:pic>
                    </a:graphicData>
                  </a:graphic>
                </wp:inline>
              </w:drawing>
              <w:objectEmbed w:drawAspect="content" r:id="rId12" w:progId="PBrush" w:shapeId="2"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ascii="Times New Roman" w:hAnsi="Times New Roman" w:cs="Times New Roman"/>
          <w:b/>
          <w:bCs/>
        </w:rPr>
      </w:pPr>
      <w:r w:rsidRPr="00F445AB">
        <w:rPr>
          <w:rFonts w:ascii="Times New Roman" w:hAnsi="Times New Roman" w:cs="Times New Roman"/>
          <w:b/>
          <w:bCs/>
        </w:rPr>
        <w:t>THESIS  OF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0B0E7B04" w:rsidR="00F445AB" w:rsidRDefault="00F445AB" w:rsidP="00572EF3">
      <w:pPr>
        <w:ind w:startChars="200" w:start="24pt"/>
        <w:rPr>
          <w:b/>
          <w:bCs/>
          <w:position w:val="4"/>
        </w:rPr>
      </w:pPr>
      <w:r>
        <w:rPr>
          <w:rFonts w:hint="eastAsia"/>
          <w:b/>
          <w:bCs/>
          <w:position w:val="4"/>
        </w:rPr>
        <w:t>论文题目：</w:t>
      </w:r>
      <w:r w:rsidR="00572EF3" w:rsidRPr="00572EF3">
        <w:rPr>
          <w:b/>
          <w:bCs/>
          <w:position w:val="4"/>
        </w:rPr>
        <w:t>面向证券投资的记忆增强型智能</w:t>
      </w:r>
      <w:r w:rsidR="007D345B">
        <w:rPr>
          <w:rFonts w:hint="eastAsia"/>
          <w:b/>
          <w:bCs/>
          <w:position w:val="4"/>
        </w:rPr>
        <w:t>理</w:t>
      </w:r>
      <w:r w:rsidR="00572EF3" w:rsidRPr="00572EF3">
        <w:rPr>
          <w:b/>
          <w:bCs/>
          <w:position w:val="4"/>
        </w:rPr>
        <w:t>财顾问智能体</w:t>
      </w:r>
    </w:p>
    <w:p w14:paraId="3AFDBFDC" w14:textId="73DF2B08" w:rsidR="00F445AB" w:rsidRDefault="00F445AB" w:rsidP="00F21C54">
      <w:pPr>
        <w:ind w:startChars="200" w:start="24pt"/>
        <w:jc w:val="both"/>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jc w:val="both"/>
        <w:rPr>
          <w:b/>
          <w:bCs/>
          <w:position w:val="4"/>
        </w:rPr>
      </w:pPr>
      <w:r>
        <w:rPr>
          <w:b/>
          <w:bCs/>
          <w:position w:val="4"/>
        </w:rPr>
        <w:t xml:space="preserve">  </w:t>
      </w:r>
    </w:p>
    <w:p w14:paraId="70F32FE3" w14:textId="099D4621" w:rsidR="00F445AB" w:rsidRDefault="00572EF3" w:rsidP="00572EF3">
      <w:pPr>
        <w:ind w:startChars="124" w:start="90.15pt" w:hangingChars="500" w:hanging="75.25pt"/>
        <w:rPr>
          <w:b/>
          <w:bCs/>
          <w:spacing w:val="40"/>
          <w:position w:val="4"/>
        </w:rPr>
      </w:pPr>
      <w:r>
        <w:rPr>
          <w:rFonts w:hint="eastAsia"/>
          <w:b/>
          <w:bCs/>
          <w:spacing w:val="30"/>
          <w:position w:val="4"/>
        </w:rPr>
        <w:t>（英文）：</w:t>
      </w:r>
      <w:r w:rsidRPr="00572EF3">
        <w:rPr>
          <w:rFonts w:ascii="Times New Roman" w:hAnsi="Times New Roman" w:cs="Times New Roman"/>
          <w:b/>
          <w:bCs/>
          <w:spacing w:val="30"/>
          <w:position w:val="4"/>
        </w:rPr>
        <w:t>Memory-Augmented Intelligent Financial</w:t>
      </w:r>
      <w:r>
        <w:rPr>
          <w:rFonts w:ascii="Times New Roman" w:hAnsi="Times New Roman" w:cs="Times New Roman"/>
          <w:b/>
          <w:bCs/>
          <w:spacing w:val="30"/>
          <w:position w:val="4"/>
        </w:rPr>
        <w:t xml:space="preserve">.   </w:t>
      </w:r>
      <w:r w:rsidRPr="00572EF3">
        <w:rPr>
          <w:rFonts w:ascii="Times New Roman" w:hAnsi="Times New Roman" w:cs="Times New Roman"/>
          <w:b/>
          <w:bCs/>
          <w:spacing w:val="30"/>
          <w:position w:val="4"/>
        </w:rPr>
        <w:t>Advisory Agent for Securities Investment</w:t>
      </w:r>
    </w:p>
    <w:p w14:paraId="3C8100AA" w14:textId="77777777" w:rsidR="00F445AB" w:rsidRDefault="00F445AB" w:rsidP="00F21C54">
      <w:pPr>
        <w:ind w:startChars="200" w:start="24pt"/>
        <w:jc w:val="both"/>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jc w:val="both"/>
        <w:rPr>
          <w:b/>
          <w:bCs/>
          <w:position w:val="4"/>
        </w:rPr>
      </w:pPr>
      <w:r>
        <w:rPr>
          <w:b/>
          <w:bCs/>
          <w:position w:val="4"/>
        </w:rPr>
        <w:t xml:space="preserve">  </w:t>
      </w:r>
    </w:p>
    <w:p w14:paraId="5CD83609" w14:textId="77777777" w:rsidR="00F445AB" w:rsidRDefault="00F445AB" w:rsidP="00F21C54">
      <w:pPr>
        <w:ind w:startChars="200" w:start="24pt"/>
        <w:jc w:val="both"/>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6D9DD886" w14:textId="77777777" w:rsidR="00F445AB" w:rsidRDefault="00F445AB" w:rsidP="00F21C54">
      <w:pPr>
        <w:ind w:startChars="200" w:start="24pt"/>
        <w:jc w:val="both"/>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jc w:val="both"/>
        <w:rPr>
          <w:b/>
          <w:bCs/>
          <w:position w:val="4"/>
        </w:rPr>
      </w:pPr>
      <w:r>
        <w:rPr>
          <w:b/>
          <w:bCs/>
          <w:position w:val="4"/>
        </w:rPr>
        <w:t xml:space="preserve"> </w:t>
      </w:r>
    </w:p>
    <w:p w14:paraId="1F3E5B1C" w14:textId="77777777" w:rsidR="00F445AB" w:rsidRDefault="00F445AB" w:rsidP="00F21C54">
      <w:pPr>
        <w:ind w:startChars="200" w:start="24pt"/>
        <w:jc w:val="both"/>
        <w:rPr>
          <w:b/>
          <w:bCs/>
          <w:position w:val="4"/>
        </w:rPr>
      </w:pPr>
      <w:r>
        <w:rPr>
          <w:rFonts w:hint="eastAsia"/>
          <w:b/>
          <w:bCs/>
          <w:position w:val="4"/>
        </w:rPr>
        <w:t>指导教师：</w:t>
      </w:r>
      <w:r>
        <w:rPr>
          <w:b/>
          <w:bCs/>
          <w:position w:val="4"/>
        </w:rPr>
        <w:t xml:space="preserve">                                  </w:t>
      </w:r>
    </w:p>
    <w:p w14:paraId="363A1518" w14:textId="77777777" w:rsidR="00F445AB" w:rsidRDefault="00F445AB" w:rsidP="00F21C54">
      <w:pPr>
        <w:ind w:startChars="200" w:start="24pt"/>
        <w:jc w:val="both"/>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D565AA4" w14:textId="77777777" w:rsidR="00F445AB" w:rsidRDefault="00F445AB" w:rsidP="00F21C54">
      <w:pPr>
        <w:jc w:val="both"/>
        <w:rPr>
          <w:b/>
          <w:bCs/>
          <w:position w:val="4"/>
        </w:rPr>
      </w:pPr>
    </w:p>
    <w:p w14:paraId="257C84E4" w14:textId="31506156" w:rsidR="00B12090" w:rsidRPr="00313A35" w:rsidRDefault="00F445AB" w:rsidP="00F21C54">
      <w:pPr>
        <w:ind w:startChars="200" w:start="24pt"/>
        <w:jc w:val="both"/>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73065777" w:rsidR="00F21C54" w:rsidRDefault="00572EF3" w:rsidP="00572EF3">
            <w:pPr>
              <w:jc w:val="both"/>
            </w:pPr>
            <w:r w:rsidRPr="00572EF3">
              <w:rPr>
                <w:b/>
                <w:bCs/>
                <w:position w:val="4"/>
              </w:rPr>
              <w:t>面向证券投资的记忆增强型智能</w:t>
            </w:r>
            <w:r w:rsidR="007D345B">
              <w:rPr>
                <w:rFonts w:hint="eastAsia"/>
                <w:b/>
                <w:bCs/>
                <w:position w:val="4"/>
              </w:rPr>
              <w:t>理</w:t>
            </w:r>
            <w:r w:rsidRPr="00572EF3">
              <w:rPr>
                <w:b/>
                <w:bCs/>
                <w:position w:val="4"/>
              </w:rPr>
              <w:t>财顾问智能体</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4EF6DE8" w:rsidR="00F21C54" w:rsidRDefault="00572EF3" w:rsidP="00F21C54">
            <w:r w:rsidRPr="00572EF3">
              <w:rPr>
                <w:rFonts w:ascii="Times New Roman" w:hAnsi="Times New Roman" w:cs="Times New Roman"/>
                <w:b/>
                <w:bCs/>
                <w:kern w:val="2"/>
              </w:rPr>
              <w:t>Memory-Augmented Intelligent Financial Advisory Agent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8801EF">
        <w:trPr>
          <w:trHeight w:val="680"/>
        </w:trPr>
        <w:tc>
          <w:tcPr>
            <w:tcW w:w="43.10pt" w:type="dxa"/>
          </w:tcPr>
          <w:p w14:paraId="29442338" w14:textId="77777777" w:rsidR="00F21C54" w:rsidRDefault="00F21C54" w:rsidP="00F21C54"/>
        </w:tc>
        <w:tc>
          <w:tcPr>
            <w:tcW w:w="105pt" w:type="dxa"/>
            <w:gridSpan w:val="2"/>
            <w:vAlign w:val="bottom"/>
          </w:tcPr>
          <w:p w14:paraId="3607DDF5" w14:textId="4416A294"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bottom"/>
          </w:tcPr>
          <w:p w14:paraId="66DAC5D6" w14:textId="2486888F" w:rsidR="00F21C54" w:rsidRDefault="00F21C54" w:rsidP="00F21C54"/>
        </w:tc>
        <w:tc>
          <w:tcPr>
            <w:tcW w:w="49.65pt" w:type="dxa"/>
            <w:vAlign w:val="bottom"/>
          </w:tcPr>
          <w:p w14:paraId="71E487AB" w14:textId="77777777" w:rsidR="00F21C54" w:rsidRDefault="00F21C54" w:rsidP="00F21C54"/>
        </w:tc>
      </w:tr>
      <w:tr w:rsidR="00F21C54" w14:paraId="0DC459A9" w14:textId="77777777" w:rsidTr="008801EF">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bottom"/>
          </w:tcPr>
          <w:p w14:paraId="341A79F4" w14:textId="77777777" w:rsidR="00F21C54" w:rsidRDefault="00F21C54" w:rsidP="00F21C54"/>
        </w:tc>
        <w:tc>
          <w:tcPr>
            <w:tcW w:w="49.65pt" w:type="dxa"/>
            <w:vAlign w:val="bottom"/>
          </w:tcPr>
          <w:p w14:paraId="76C56519" w14:textId="77777777" w:rsidR="00F21C54" w:rsidRDefault="00F21C54" w:rsidP="00F21C54"/>
        </w:tc>
      </w:tr>
      <w:tr w:rsidR="00F21C54" w14:paraId="57496E36" w14:textId="77777777" w:rsidTr="008801EF">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bottom"/>
          </w:tcPr>
          <w:p w14:paraId="152741AF" w14:textId="77777777" w:rsidR="00F21C54" w:rsidRDefault="00F21C54" w:rsidP="00F21C54"/>
        </w:tc>
        <w:tc>
          <w:tcPr>
            <w:tcW w:w="49.65pt" w:type="dxa"/>
            <w:vAlign w:val="bottom"/>
          </w:tcPr>
          <w:p w14:paraId="1E0F9810" w14:textId="77777777" w:rsidR="00F21C54" w:rsidRDefault="00F21C54" w:rsidP="00F21C54"/>
        </w:tc>
      </w:tr>
      <w:tr w:rsidR="00F21C54" w14:paraId="386B7066" w14:textId="77777777" w:rsidTr="008801EF">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bottom"/>
          </w:tcPr>
          <w:p w14:paraId="432C9050" w14:textId="77777777" w:rsidR="00F21C54" w:rsidRDefault="00F21C54" w:rsidP="00F21C54"/>
        </w:tc>
        <w:tc>
          <w:tcPr>
            <w:tcW w:w="49.65pt" w:type="dxa"/>
            <w:vAlign w:val="bottom"/>
          </w:tcPr>
          <w:p w14:paraId="1FA92E8C" w14:textId="77777777" w:rsidR="00F21C54" w:rsidRDefault="00F21C54" w:rsidP="00F21C54"/>
        </w:tc>
      </w:tr>
      <w:tr w:rsidR="00F21C54" w14:paraId="073B1490" w14:textId="77777777" w:rsidTr="008801EF">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bottom"/>
          </w:tcPr>
          <w:p w14:paraId="2489D1ED" w14:textId="77777777" w:rsidR="00F21C54" w:rsidRDefault="00F21C54" w:rsidP="00F21C54"/>
        </w:tc>
        <w:tc>
          <w:tcPr>
            <w:tcW w:w="49.65pt" w:type="dxa"/>
            <w:vAlign w:val="bottom"/>
          </w:tcPr>
          <w:p w14:paraId="56474551" w14:textId="77777777" w:rsidR="00F21C54" w:rsidRDefault="00F21C54" w:rsidP="00F21C54"/>
        </w:tc>
      </w:tr>
      <w:tr w:rsidR="00F21C54" w14:paraId="40670322" w14:textId="77777777" w:rsidTr="008801EF">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（3—5个）</w:t>
            </w:r>
          </w:p>
        </w:tc>
        <w:tc>
          <w:tcPr>
            <w:tcW w:w="197.55pt" w:type="dxa"/>
            <w:vAlign w:val="bottom"/>
          </w:tcPr>
          <w:p w14:paraId="418F06AC" w14:textId="77777777" w:rsidR="00F21C54" w:rsidRDefault="00F21C54" w:rsidP="00F21C54"/>
        </w:tc>
        <w:tc>
          <w:tcPr>
            <w:tcW w:w="49.65pt" w:type="dxa"/>
            <w:vAlign w:val="bottom"/>
          </w:tcPr>
          <w:p w14:paraId="26FFDA50" w14:textId="77777777" w:rsidR="00F21C54" w:rsidRDefault="00F21C54" w:rsidP="00F21C54"/>
        </w:tc>
      </w:tr>
      <w:tr w:rsidR="00F21C54" w14:paraId="148B96F0" w14:textId="77777777" w:rsidTr="008801EF">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bottom"/>
          </w:tcPr>
          <w:p w14:paraId="4395C080" w14:textId="77777777" w:rsidR="00F21C54" w:rsidRDefault="00F21C54" w:rsidP="00F21C54"/>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178B18F8"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B4E15B4"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0A51701C"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1BCEB88E"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单轮问答工具"向"长期陪伴式决策辅助系统"的转型。</w:t>
      </w:r>
    </w:p>
    <w:p w14:paraId="6ED198EA" w14:textId="648AD83B" w:rsidR="00304B6A" w:rsidRDefault="00304B6A" w:rsidP="00304B6A">
      <w:pPr>
        <w:ind w:firstLine="21pt"/>
      </w:pPr>
      <w:r>
        <w:t>在理论层面，本文将动态认知理论、行为金融理论与智能体记忆机制相结合，提出以"用户认知状态建模"为核心的记忆增强框架。通过构建"理解—记忆—推理—反馈"的闭环框架，明确投资者动态行为变量与状态空间更新规则；同时界定决策一致性的四维内涵，即语义一致性、偏好一致性、决策路径一致性与监管一致性，为后续系统设计奠定理论基础。</w:t>
      </w:r>
    </w:p>
    <w:p w14:paraId="44D0FA43" w14:textId="3D963590" w:rsidR="00304B6A" w:rsidRDefault="00304B6A" w:rsidP="00304B6A">
      <w:pPr>
        <w:ind w:firstLine="21pt"/>
      </w:pPr>
      <w:r>
        <w:t>在系统架构层面，本文提出"动态语境感知的长期对话记忆表征方法"，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短期优先、长期补充、画像约束"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7BBCD472" w:rsidR="00304B6A" w:rsidRDefault="00304B6A" w:rsidP="00304B6A">
      <w:pPr>
        <w:ind w:firstLine="21pt"/>
      </w:pPr>
      <w:r>
        <w:t>在实验验证层面，本文选用通用对话数据集LoCoMo评估长期记忆召回效果，并构建金融领域多轮对话评测集MemFinConv，从上下文连续性、用户画像对齐度、风险提示覆盖率、内容合规性与决策辅助解释度五个维度建立评测体系。实验结果表明，本文提出的动态语境感知记忆表征方法在Recall@5指标上达到68%，相较单话语嵌入方法提升10%，相较固定窗口最</w:t>
      </w:r>
      <w:r>
        <w:lastRenderedPageBreak/>
        <w:t>优方案提升7%，且跨对话标准差下降约32%，表现出更强的稳定性与泛化能力。在金融场景多轮对话质量评测中，本文系统（MemFinRobot）在用户画像对齐度、风险提示覆盖率、严格风险覆盖率、内容合规度及决策辅助解释度等关键指标上均显著优于对比方法，验证了记忆</w:t>
      </w:r>
      <w:r>
        <w:rPr>
          <w:rFonts w:hint="eastAsia"/>
        </w:rPr>
        <w:t>、</w:t>
      </w:r>
      <w:r>
        <w:t>工具</w:t>
      </w:r>
      <w:r>
        <w:rPr>
          <w:rFonts w:hint="eastAsia"/>
        </w:rPr>
        <w:t>、</w:t>
      </w:r>
      <w:r>
        <w:t>合规协同架构的有效性。</w:t>
      </w:r>
    </w:p>
    <w:p w14:paraId="5958802D" w14:textId="46919EE4" w:rsidR="00304B6A" w:rsidRDefault="00304B6A" w:rsidP="00304B6A">
      <w:pPr>
        <w:ind w:firstLine="21pt"/>
      </w:pPr>
      <w:r>
        <w:t>在产品可行性分析层面，本文从成本收益角度论证了系统的经济合理性。测算结果表明，在年咨询量100万次的基准情境下，系统年度综合净增益可达175.75万元，投资回报率（ROI）为52.89%，并随业务规模扩张呈现显著规模经济效应。结合中国智能投顾市场"十亿美元级"的增长预期，本文提出的记忆增强型智能理财顾问智能体具备面向真实金融咨询场景进行试点部署的技术基础与商业价值。</w:t>
      </w:r>
    </w:p>
    <w:p w14:paraId="333A1A96" w14:textId="5FC0771B" w:rsidR="00304B6A" w:rsidRDefault="00304B6A" w:rsidP="00304B6A">
      <w:pPr>
        <w:ind w:firstLine="21pt"/>
      </w:pPr>
      <w:r>
        <w:t>本文的创新性主要体现在三个方面：一是提出面向多轮对话的动态语境感知长期记忆表征方法，将"召回相似文本"升级为"维持可用认知状态"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ascii="Times New Roman" w:hAnsi="Times New Roman" w:cs="Times New Roman"/>
          <w:color w:val="000000"/>
        </w:rPr>
      </w:pPr>
      <w:r w:rsidRPr="00BE0970">
        <w:rPr>
          <w:rFonts w:ascii="Times New Roman" w:hAnsi="Times New Roman"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system architecture level, this paper proposes a</w:t>
      </w:r>
      <w:r>
        <w:rPr>
          <w:rStyle w:val="apple-converted-space"/>
          <w:rFonts w:ascii="Times New Roman" w:hAnsi="Times New Roman" w:cs="Times New Roman"/>
          <w:color w:val="000000"/>
        </w:rPr>
        <w:t xml:space="preserve"> </w:t>
      </w:r>
      <w:r w:rsidRPr="00BE0970">
        <w:rPr>
          <w:rStyle w:val="a9"/>
          <w:rFonts w:ascii="Times New Roman" w:hAnsi="Times New Roman" w:cs="Times New Roman"/>
          <w:b w:val="0"/>
          <w:bCs w:val="0"/>
          <w:color w:val="000000"/>
        </w:rPr>
        <w:t>dynamic context-aware long-term conversational memory representation method</w:t>
      </w:r>
      <w:r w:rsidRPr="00BE0970">
        <w:rPr>
          <w:rFonts w:ascii="Times New Roman" w:hAnsi="Times New Roman" w:cs="Times New Roman"/>
          <w:color w:val="000000"/>
        </w:rPr>
        <w:t>, and constructs a three-</w:t>
      </w:r>
      <w:r w:rsidRPr="00BE0970">
        <w:rPr>
          <w:rFonts w:ascii="Times New Roman" w:hAnsi="Times New Roman" w:cs="Times New Roman"/>
          <w:color w:val="000000"/>
        </w:rPr>
        <w:lastRenderedPageBreak/>
        <w:t>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explicitize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43734C7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experimental verification level, this paper adopts the general conversational dataset LoCoMo to evaluate long-term memory retrieval performance, and constructs MemFinConv,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(MemFinRobot) significantly outperforms comparative methods on key indicators including user profile alignment, risk disclosure coverage, strict risk coverage, content compliance</w:t>
      </w:r>
      <w:r w:rsidR="007D345B">
        <w:rPr>
          <w:rFonts w:ascii="Times New Roman" w:hAnsi="Times New Roman" w:cs="Times New Roman"/>
          <w:color w:val="000000"/>
        </w:rPr>
        <w:t xml:space="preserve"> </w:t>
      </w:r>
      <w:r w:rsidRPr="00BE0970">
        <w:rPr>
          <w:rFonts w:ascii="Times New Roman" w:hAnsi="Times New Roman" w:cs="Times New Roman"/>
          <w:color w:val="000000"/>
        </w:rPr>
        <w:t>and decision support interpretability, verifying the effectiveness of the memory–tool–compliance collaborative architecture.</w:t>
      </w:r>
    </w:p>
    <w:p w14:paraId="191080B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lastRenderedPageBreak/>
        <w:t>At the product feasibility analysis level, this paper demonstrates the economic rationality of the system from the perspective of cost–benefit analysis. The 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Third, a reproducible evaluation system and dataset construction method for financial multi-turn conversations are proposed, establishing a evaluable, iterable and deliverable technical closed loop.</w:t>
      </w:r>
    </w:p>
    <w:p w14:paraId="13C1B781" w14:textId="4F38AC75" w:rsidR="00871127"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ascii="Times New Roman" w:hAnsi="Times New Roman" w:cs="Times New Roman"/>
          <w:color w:val="000000"/>
        </w:rPr>
      </w:pPr>
    </w:p>
    <w:p w14:paraId="57769D5E" w14:textId="2ED5AAF4" w:rsidR="00BE0970" w:rsidRPr="00BE0970" w:rsidRDefault="00BE0970" w:rsidP="00BE0970">
      <w:pPr>
        <w:spacing w:line="18pt" w:lineRule="atLeast"/>
        <w:ind w:firstLine="21pt"/>
        <w:rPr>
          <w:rFonts w:ascii="Times New Roman" w:hAnsi="Times New Roman"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ascii="Times New Roman" w:hAnsi="Times New Roman"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ascii="Times New Roman" w:hAnsi="Times New Roman" w:cs="Times New Roman"/>
        </w:rPr>
        <w:t>.</w:t>
      </w:r>
    </w:p>
    <w:p w14:paraId="6213C234" w14:textId="77777777" w:rsidR="007D345B"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2B0E307D" w14:textId="31ECB052"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368" w:history="1">
        <w:r w:rsidRPr="005A6065">
          <w:rPr>
            <w:rStyle w:val="ac"/>
            <w:noProof/>
          </w:rPr>
          <w:t>第1章 绪论</w:t>
        </w:r>
        <w:r>
          <w:rPr>
            <w:noProof/>
            <w:webHidden/>
          </w:rPr>
          <w:tab/>
        </w:r>
        <w:r>
          <w:rPr>
            <w:noProof/>
            <w:webHidden/>
          </w:rPr>
          <w:fldChar w:fldCharType="begin"/>
        </w:r>
        <w:r>
          <w:rPr>
            <w:noProof/>
            <w:webHidden/>
          </w:rPr>
          <w:instrText xml:space="preserve"> PAGEREF _Toc224419368 \h </w:instrText>
        </w:r>
        <w:r>
          <w:rPr>
            <w:noProof/>
            <w:webHidden/>
          </w:rPr>
        </w:r>
        <w:r>
          <w:rPr>
            <w:noProof/>
            <w:webHidden/>
          </w:rPr>
          <w:fldChar w:fldCharType="separate"/>
        </w:r>
        <w:r>
          <w:rPr>
            <w:noProof/>
            <w:webHidden/>
          </w:rPr>
          <w:t>1</w:t>
        </w:r>
        <w:r>
          <w:rPr>
            <w:noProof/>
            <w:webHidden/>
          </w:rPr>
          <w:fldChar w:fldCharType="end"/>
        </w:r>
      </w:hyperlink>
    </w:p>
    <w:p w14:paraId="5A66FEF4" w14:textId="7B45ACF8"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69" w:history="1">
        <w:r w:rsidRPr="005A6065">
          <w:rPr>
            <w:rStyle w:val="ac"/>
            <w:noProof/>
          </w:rPr>
          <w:t>1.1 研究背景</w:t>
        </w:r>
        <w:r>
          <w:rPr>
            <w:noProof/>
            <w:webHidden/>
          </w:rPr>
          <w:tab/>
        </w:r>
        <w:r>
          <w:rPr>
            <w:noProof/>
            <w:webHidden/>
          </w:rPr>
          <w:fldChar w:fldCharType="begin"/>
        </w:r>
        <w:r>
          <w:rPr>
            <w:noProof/>
            <w:webHidden/>
          </w:rPr>
          <w:instrText xml:space="preserve"> PAGEREF _Toc224419369 \h </w:instrText>
        </w:r>
        <w:r>
          <w:rPr>
            <w:noProof/>
            <w:webHidden/>
          </w:rPr>
        </w:r>
        <w:r>
          <w:rPr>
            <w:noProof/>
            <w:webHidden/>
          </w:rPr>
          <w:fldChar w:fldCharType="separate"/>
        </w:r>
        <w:r>
          <w:rPr>
            <w:noProof/>
            <w:webHidden/>
          </w:rPr>
          <w:t>1</w:t>
        </w:r>
        <w:r>
          <w:rPr>
            <w:noProof/>
            <w:webHidden/>
          </w:rPr>
          <w:fldChar w:fldCharType="end"/>
        </w:r>
      </w:hyperlink>
    </w:p>
    <w:p w14:paraId="3C4FC4C9" w14:textId="78595DE3"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70" w:history="1">
        <w:r w:rsidRPr="005A6065">
          <w:rPr>
            <w:rStyle w:val="ac"/>
            <w:noProof/>
          </w:rPr>
          <w:t>1.2 研究意义</w:t>
        </w:r>
        <w:r>
          <w:rPr>
            <w:noProof/>
            <w:webHidden/>
          </w:rPr>
          <w:tab/>
        </w:r>
        <w:r>
          <w:rPr>
            <w:noProof/>
            <w:webHidden/>
          </w:rPr>
          <w:fldChar w:fldCharType="begin"/>
        </w:r>
        <w:r>
          <w:rPr>
            <w:noProof/>
            <w:webHidden/>
          </w:rPr>
          <w:instrText xml:space="preserve"> PAGEREF _Toc224419370 \h </w:instrText>
        </w:r>
        <w:r>
          <w:rPr>
            <w:noProof/>
            <w:webHidden/>
          </w:rPr>
        </w:r>
        <w:r>
          <w:rPr>
            <w:noProof/>
            <w:webHidden/>
          </w:rPr>
          <w:fldChar w:fldCharType="separate"/>
        </w:r>
        <w:r>
          <w:rPr>
            <w:noProof/>
            <w:webHidden/>
          </w:rPr>
          <w:t>2</w:t>
        </w:r>
        <w:r>
          <w:rPr>
            <w:noProof/>
            <w:webHidden/>
          </w:rPr>
          <w:fldChar w:fldCharType="end"/>
        </w:r>
      </w:hyperlink>
    </w:p>
    <w:p w14:paraId="5B3D2D4F" w14:textId="04DED34F"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1" w:history="1">
        <w:r w:rsidRPr="005A6065">
          <w:rPr>
            <w:rStyle w:val="ac"/>
            <w:noProof/>
          </w:rPr>
          <w:t>1.2.1 理论意义</w:t>
        </w:r>
        <w:r>
          <w:rPr>
            <w:noProof/>
            <w:webHidden/>
          </w:rPr>
          <w:tab/>
        </w:r>
        <w:r>
          <w:rPr>
            <w:noProof/>
            <w:webHidden/>
          </w:rPr>
          <w:fldChar w:fldCharType="begin"/>
        </w:r>
        <w:r>
          <w:rPr>
            <w:noProof/>
            <w:webHidden/>
          </w:rPr>
          <w:instrText xml:space="preserve"> PAGEREF _Toc224419371 \h </w:instrText>
        </w:r>
        <w:r>
          <w:rPr>
            <w:noProof/>
            <w:webHidden/>
          </w:rPr>
        </w:r>
        <w:r>
          <w:rPr>
            <w:noProof/>
            <w:webHidden/>
          </w:rPr>
          <w:fldChar w:fldCharType="separate"/>
        </w:r>
        <w:r>
          <w:rPr>
            <w:noProof/>
            <w:webHidden/>
          </w:rPr>
          <w:t>2</w:t>
        </w:r>
        <w:r>
          <w:rPr>
            <w:noProof/>
            <w:webHidden/>
          </w:rPr>
          <w:fldChar w:fldCharType="end"/>
        </w:r>
      </w:hyperlink>
    </w:p>
    <w:p w14:paraId="550004D1" w14:textId="75D702BE"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2" w:history="1">
        <w:r w:rsidRPr="005A6065">
          <w:rPr>
            <w:rStyle w:val="ac"/>
            <w:noProof/>
          </w:rPr>
          <w:t>1.2.2 实践意义</w:t>
        </w:r>
        <w:r>
          <w:rPr>
            <w:noProof/>
            <w:webHidden/>
          </w:rPr>
          <w:tab/>
        </w:r>
        <w:r>
          <w:rPr>
            <w:noProof/>
            <w:webHidden/>
          </w:rPr>
          <w:fldChar w:fldCharType="begin"/>
        </w:r>
        <w:r>
          <w:rPr>
            <w:noProof/>
            <w:webHidden/>
          </w:rPr>
          <w:instrText xml:space="preserve"> PAGEREF _Toc224419372 \h </w:instrText>
        </w:r>
        <w:r>
          <w:rPr>
            <w:noProof/>
            <w:webHidden/>
          </w:rPr>
        </w:r>
        <w:r>
          <w:rPr>
            <w:noProof/>
            <w:webHidden/>
          </w:rPr>
          <w:fldChar w:fldCharType="separate"/>
        </w:r>
        <w:r>
          <w:rPr>
            <w:noProof/>
            <w:webHidden/>
          </w:rPr>
          <w:t>3</w:t>
        </w:r>
        <w:r>
          <w:rPr>
            <w:noProof/>
            <w:webHidden/>
          </w:rPr>
          <w:fldChar w:fldCharType="end"/>
        </w:r>
      </w:hyperlink>
    </w:p>
    <w:p w14:paraId="7CC5ACF3" w14:textId="4B700D03"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73" w:history="1">
        <w:r w:rsidRPr="005A6065">
          <w:rPr>
            <w:rStyle w:val="ac"/>
            <w:noProof/>
          </w:rPr>
          <w:t>1.3 技术路线与创新点</w:t>
        </w:r>
        <w:r>
          <w:rPr>
            <w:noProof/>
            <w:webHidden/>
          </w:rPr>
          <w:tab/>
        </w:r>
        <w:r>
          <w:rPr>
            <w:noProof/>
            <w:webHidden/>
          </w:rPr>
          <w:fldChar w:fldCharType="begin"/>
        </w:r>
        <w:r>
          <w:rPr>
            <w:noProof/>
            <w:webHidden/>
          </w:rPr>
          <w:instrText xml:space="preserve"> PAGEREF _Toc224419373 \h </w:instrText>
        </w:r>
        <w:r>
          <w:rPr>
            <w:noProof/>
            <w:webHidden/>
          </w:rPr>
        </w:r>
        <w:r>
          <w:rPr>
            <w:noProof/>
            <w:webHidden/>
          </w:rPr>
          <w:fldChar w:fldCharType="separate"/>
        </w:r>
        <w:r>
          <w:rPr>
            <w:noProof/>
            <w:webHidden/>
          </w:rPr>
          <w:t>4</w:t>
        </w:r>
        <w:r>
          <w:rPr>
            <w:noProof/>
            <w:webHidden/>
          </w:rPr>
          <w:fldChar w:fldCharType="end"/>
        </w:r>
      </w:hyperlink>
    </w:p>
    <w:p w14:paraId="4688DD1D" w14:textId="196171BE"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4" w:history="1">
        <w:r w:rsidRPr="005A6065">
          <w:rPr>
            <w:rStyle w:val="ac"/>
            <w:noProof/>
          </w:rPr>
          <w:t>1.3.1 技术路线</w:t>
        </w:r>
        <w:r>
          <w:rPr>
            <w:noProof/>
            <w:webHidden/>
          </w:rPr>
          <w:tab/>
        </w:r>
        <w:r>
          <w:rPr>
            <w:noProof/>
            <w:webHidden/>
          </w:rPr>
          <w:fldChar w:fldCharType="begin"/>
        </w:r>
        <w:r>
          <w:rPr>
            <w:noProof/>
            <w:webHidden/>
          </w:rPr>
          <w:instrText xml:space="preserve"> PAGEREF _Toc224419374 \h </w:instrText>
        </w:r>
        <w:r>
          <w:rPr>
            <w:noProof/>
            <w:webHidden/>
          </w:rPr>
        </w:r>
        <w:r>
          <w:rPr>
            <w:noProof/>
            <w:webHidden/>
          </w:rPr>
          <w:fldChar w:fldCharType="separate"/>
        </w:r>
        <w:r>
          <w:rPr>
            <w:noProof/>
            <w:webHidden/>
          </w:rPr>
          <w:t>4</w:t>
        </w:r>
        <w:r>
          <w:rPr>
            <w:noProof/>
            <w:webHidden/>
          </w:rPr>
          <w:fldChar w:fldCharType="end"/>
        </w:r>
      </w:hyperlink>
    </w:p>
    <w:p w14:paraId="0B977E86" w14:textId="74DF8053"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5" w:history="1">
        <w:r w:rsidRPr="005A6065">
          <w:rPr>
            <w:rStyle w:val="ac"/>
            <w:noProof/>
          </w:rPr>
          <w:t>1.3.2 创新点</w:t>
        </w:r>
        <w:r>
          <w:rPr>
            <w:noProof/>
            <w:webHidden/>
          </w:rPr>
          <w:tab/>
        </w:r>
        <w:r>
          <w:rPr>
            <w:noProof/>
            <w:webHidden/>
          </w:rPr>
          <w:fldChar w:fldCharType="begin"/>
        </w:r>
        <w:r>
          <w:rPr>
            <w:noProof/>
            <w:webHidden/>
          </w:rPr>
          <w:instrText xml:space="preserve"> PAGEREF _Toc224419375 \h </w:instrText>
        </w:r>
        <w:r>
          <w:rPr>
            <w:noProof/>
            <w:webHidden/>
          </w:rPr>
        </w:r>
        <w:r>
          <w:rPr>
            <w:noProof/>
            <w:webHidden/>
          </w:rPr>
          <w:fldChar w:fldCharType="separate"/>
        </w:r>
        <w:r>
          <w:rPr>
            <w:noProof/>
            <w:webHidden/>
          </w:rPr>
          <w:t>6</w:t>
        </w:r>
        <w:r>
          <w:rPr>
            <w:noProof/>
            <w:webHidden/>
          </w:rPr>
          <w:fldChar w:fldCharType="end"/>
        </w:r>
      </w:hyperlink>
    </w:p>
    <w:p w14:paraId="4DDD9E1D" w14:textId="5046BBEA"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376" w:history="1">
        <w:r w:rsidRPr="005A6065">
          <w:rPr>
            <w:rStyle w:val="ac"/>
            <w:noProof/>
          </w:rPr>
          <w:t>第2章 研究现状</w:t>
        </w:r>
        <w:r>
          <w:rPr>
            <w:noProof/>
            <w:webHidden/>
          </w:rPr>
          <w:tab/>
        </w:r>
        <w:r>
          <w:rPr>
            <w:noProof/>
            <w:webHidden/>
          </w:rPr>
          <w:fldChar w:fldCharType="begin"/>
        </w:r>
        <w:r>
          <w:rPr>
            <w:noProof/>
            <w:webHidden/>
          </w:rPr>
          <w:instrText xml:space="preserve"> PAGEREF _Toc224419376 \h </w:instrText>
        </w:r>
        <w:r>
          <w:rPr>
            <w:noProof/>
            <w:webHidden/>
          </w:rPr>
        </w:r>
        <w:r>
          <w:rPr>
            <w:noProof/>
            <w:webHidden/>
          </w:rPr>
          <w:fldChar w:fldCharType="separate"/>
        </w:r>
        <w:r>
          <w:rPr>
            <w:noProof/>
            <w:webHidden/>
          </w:rPr>
          <w:t>7</w:t>
        </w:r>
        <w:r>
          <w:rPr>
            <w:noProof/>
            <w:webHidden/>
          </w:rPr>
          <w:fldChar w:fldCharType="end"/>
        </w:r>
      </w:hyperlink>
    </w:p>
    <w:p w14:paraId="4A07AAA8" w14:textId="1FB5FBD1"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77" w:history="1">
        <w:r w:rsidRPr="005A6065">
          <w:rPr>
            <w:rStyle w:val="ac"/>
            <w:rFonts w:ascii="-webkit-standard" w:hAnsi="-webkit-standard"/>
            <w:noProof/>
          </w:rPr>
          <w:t xml:space="preserve">2.1 </w:t>
        </w:r>
        <w:r w:rsidRPr="005A6065">
          <w:rPr>
            <w:rStyle w:val="ac"/>
            <w:rFonts w:ascii="-webkit-standard" w:hAnsi="-webkit-standard"/>
            <w:noProof/>
          </w:rPr>
          <w:t>多轮对话智能体的发展与局限</w:t>
        </w:r>
        <w:r>
          <w:rPr>
            <w:noProof/>
            <w:webHidden/>
          </w:rPr>
          <w:tab/>
        </w:r>
        <w:r>
          <w:rPr>
            <w:noProof/>
            <w:webHidden/>
          </w:rPr>
          <w:fldChar w:fldCharType="begin"/>
        </w:r>
        <w:r>
          <w:rPr>
            <w:noProof/>
            <w:webHidden/>
          </w:rPr>
          <w:instrText xml:space="preserve"> PAGEREF _Toc224419377 \h </w:instrText>
        </w:r>
        <w:r>
          <w:rPr>
            <w:noProof/>
            <w:webHidden/>
          </w:rPr>
        </w:r>
        <w:r>
          <w:rPr>
            <w:noProof/>
            <w:webHidden/>
          </w:rPr>
          <w:fldChar w:fldCharType="separate"/>
        </w:r>
        <w:r>
          <w:rPr>
            <w:noProof/>
            <w:webHidden/>
          </w:rPr>
          <w:t>7</w:t>
        </w:r>
        <w:r>
          <w:rPr>
            <w:noProof/>
            <w:webHidden/>
          </w:rPr>
          <w:fldChar w:fldCharType="end"/>
        </w:r>
      </w:hyperlink>
    </w:p>
    <w:p w14:paraId="232ACCFE" w14:textId="6F8E5083"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8" w:history="1">
        <w:r w:rsidRPr="005A6065">
          <w:rPr>
            <w:rStyle w:val="ac"/>
            <w:noProof/>
          </w:rPr>
          <w:t>2.1.1 大语言模型在多轮对话中的能力边界</w:t>
        </w:r>
        <w:r>
          <w:rPr>
            <w:noProof/>
            <w:webHidden/>
          </w:rPr>
          <w:tab/>
        </w:r>
        <w:r>
          <w:rPr>
            <w:noProof/>
            <w:webHidden/>
          </w:rPr>
          <w:fldChar w:fldCharType="begin"/>
        </w:r>
        <w:r>
          <w:rPr>
            <w:noProof/>
            <w:webHidden/>
          </w:rPr>
          <w:instrText xml:space="preserve"> PAGEREF _Toc224419378 \h </w:instrText>
        </w:r>
        <w:r>
          <w:rPr>
            <w:noProof/>
            <w:webHidden/>
          </w:rPr>
        </w:r>
        <w:r>
          <w:rPr>
            <w:noProof/>
            <w:webHidden/>
          </w:rPr>
          <w:fldChar w:fldCharType="separate"/>
        </w:r>
        <w:r>
          <w:rPr>
            <w:noProof/>
            <w:webHidden/>
          </w:rPr>
          <w:t>7</w:t>
        </w:r>
        <w:r>
          <w:rPr>
            <w:noProof/>
            <w:webHidden/>
          </w:rPr>
          <w:fldChar w:fldCharType="end"/>
        </w:r>
      </w:hyperlink>
    </w:p>
    <w:p w14:paraId="3C06FD92" w14:textId="2693E1E6"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79" w:history="1">
        <w:r w:rsidRPr="005A6065">
          <w:rPr>
            <w:rStyle w:val="ac"/>
            <w:noProof/>
          </w:rPr>
          <w:t>2.1.2 智能体架构的发展</w:t>
        </w:r>
        <w:r>
          <w:rPr>
            <w:noProof/>
            <w:webHidden/>
          </w:rPr>
          <w:tab/>
        </w:r>
        <w:r>
          <w:rPr>
            <w:noProof/>
            <w:webHidden/>
          </w:rPr>
          <w:fldChar w:fldCharType="begin"/>
        </w:r>
        <w:r>
          <w:rPr>
            <w:noProof/>
            <w:webHidden/>
          </w:rPr>
          <w:instrText xml:space="preserve"> PAGEREF _Toc224419379 \h </w:instrText>
        </w:r>
        <w:r>
          <w:rPr>
            <w:noProof/>
            <w:webHidden/>
          </w:rPr>
        </w:r>
        <w:r>
          <w:rPr>
            <w:noProof/>
            <w:webHidden/>
          </w:rPr>
          <w:fldChar w:fldCharType="separate"/>
        </w:r>
        <w:r>
          <w:rPr>
            <w:noProof/>
            <w:webHidden/>
          </w:rPr>
          <w:t>8</w:t>
        </w:r>
        <w:r>
          <w:rPr>
            <w:noProof/>
            <w:webHidden/>
          </w:rPr>
          <w:fldChar w:fldCharType="end"/>
        </w:r>
      </w:hyperlink>
    </w:p>
    <w:p w14:paraId="733AA6F3" w14:textId="084BA30D"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80" w:history="1">
        <w:r w:rsidRPr="005A6065">
          <w:rPr>
            <w:rStyle w:val="ac"/>
            <w:noProof/>
          </w:rPr>
          <w:t>2.2 智能体记忆机制研究</w:t>
        </w:r>
        <w:r>
          <w:rPr>
            <w:noProof/>
            <w:webHidden/>
          </w:rPr>
          <w:tab/>
        </w:r>
        <w:r>
          <w:rPr>
            <w:noProof/>
            <w:webHidden/>
          </w:rPr>
          <w:fldChar w:fldCharType="begin"/>
        </w:r>
        <w:r>
          <w:rPr>
            <w:noProof/>
            <w:webHidden/>
          </w:rPr>
          <w:instrText xml:space="preserve"> PAGEREF _Toc224419380 \h </w:instrText>
        </w:r>
        <w:r>
          <w:rPr>
            <w:noProof/>
            <w:webHidden/>
          </w:rPr>
        </w:r>
        <w:r>
          <w:rPr>
            <w:noProof/>
            <w:webHidden/>
          </w:rPr>
          <w:fldChar w:fldCharType="separate"/>
        </w:r>
        <w:r>
          <w:rPr>
            <w:noProof/>
            <w:webHidden/>
          </w:rPr>
          <w:t>9</w:t>
        </w:r>
        <w:r>
          <w:rPr>
            <w:noProof/>
            <w:webHidden/>
          </w:rPr>
          <w:fldChar w:fldCharType="end"/>
        </w:r>
      </w:hyperlink>
    </w:p>
    <w:p w14:paraId="2C239B1C" w14:textId="3314A33F"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1" w:history="1">
        <w:r w:rsidRPr="005A6065">
          <w:rPr>
            <w:rStyle w:val="ac"/>
            <w:noProof/>
          </w:rPr>
          <w:t>2.2.1 记忆的理论来源</w:t>
        </w:r>
        <w:r>
          <w:rPr>
            <w:noProof/>
            <w:webHidden/>
          </w:rPr>
          <w:tab/>
        </w:r>
        <w:r>
          <w:rPr>
            <w:noProof/>
            <w:webHidden/>
          </w:rPr>
          <w:fldChar w:fldCharType="begin"/>
        </w:r>
        <w:r>
          <w:rPr>
            <w:noProof/>
            <w:webHidden/>
          </w:rPr>
          <w:instrText xml:space="preserve"> PAGEREF _Toc224419381 \h </w:instrText>
        </w:r>
        <w:r>
          <w:rPr>
            <w:noProof/>
            <w:webHidden/>
          </w:rPr>
        </w:r>
        <w:r>
          <w:rPr>
            <w:noProof/>
            <w:webHidden/>
          </w:rPr>
          <w:fldChar w:fldCharType="separate"/>
        </w:r>
        <w:r>
          <w:rPr>
            <w:noProof/>
            <w:webHidden/>
          </w:rPr>
          <w:t>9</w:t>
        </w:r>
        <w:r>
          <w:rPr>
            <w:noProof/>
            <w:webHidden/>
          </w:rPr>
          <w:fldChar w:fldCharType="end"/>
        </w:r>
      </w:hyperlink>
    </w:p>
    <w:p w14:paraId="6D024B20" w14:textId="2F436880"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2" w:history="1">
        <w:r w:rsidRPr="005A6065">
          <w:rPr>
            <w:rStyle w:val="ac"/>
            <w:noProof/>
          </w:rPr>
          <w:t>2.2.2 现有记忆的机制</w:t>
        </w:r>
        <w:r>
          <w:rPr>
            <w:noProof/>
            <w:webHidden/>
          </w:rPr>
          <w:tab/>
        </w:r>
        <w:r>
          <w:rPr>
            <w:noProof/>
            <w:webHidden/>
          </w:rPr>
          <w:fldChar w:fldCharType="begin"/>
        </w:r>
        <w:r>
          <w:rPr>
            <w:noProof/>
            <w:webHidden/>
          </w:rPr>
          <w:instrText xml:space="preserve"> PAGEREF _Toc224419382 \h </w:instrText>
        </w:r>
        <w:r>
          <w:rPr>
            <w:noProof/>
            <w:webHidden/>
          </w:rPr>
        </w:r>
        <w:r>
          <w:rPr>
            <w:noProof/>
            <w:webHidden/>
          </w:rPr>
          <w:fldChar w:fldCharType="separate"/>
        </w:r>
        <w:r>
          <w:rPr>
            <w:noProof/>
            <w:webHidden/>
          </w:rPr>
          <w:t>10</w:t>
        </w:r>
        <w:r>
          <w:rPr>
            <w:noProof/>
            <w:webHidden/>
          </w:rPr>
          <w:fldChar w:fldCharType="end"/>
        </w:r>
      </w:hyperlink>
    </w:p>
    <w:p w14:paraId="0C08EF2F" w14:textId="30D7381B"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83" w:history="1">
        <w:r w:rsidRPr="005A6065">
          <w:rPr>
            <w:rStyle w:val="ac"/>
            <w:noProof/>
          </w:rPr>
          <w:t>2.3</w:t>
        </w:r>
        <w:r w:rsidRPr="005A6065">
          <w:rPr>
            <w:rStyle w:val="ac"/>
            <w:rFonts w:ascii="-webkit-standard" w:hAnsi="-webkit-standard"/>
            <w:noProof/>
          </w:rPr>
          <w:t xml:space="preserve"> </w:t>
        </w:r>
        <w:r w:rsidRPr="005A6065">
          <w:rPr>
            <w:rStyle w:val="ac"/>
            <w:rFonts w:ascii="-webkit-standard" w:hAnsi="-webkit-standard"/>
            <w:noProof/>
          </w:rPr>
          <w:t>金融场景下的智能投顾</w:t>
        </w:r>
        <w:r>
          <w:rPr>
            <w:noProof/>
            <w:webHidden/>
          </w:rPr>
          <w:tab/>
        </w:r>
        <w:r>
          <w:rPr>
            <w:noProof/>
            <w:webHidden/>
          </w:rPr>
          <w:fldChar w:fldCharType="begin"/>
        </w:r>
        <w:r>
          <w:rPr>
            <w:noProof/>
            <w:webHidden/>
          </w:rPr>
          <w:instrText xml:space="preserve"> PAGEREF _Toc224419383 \h </w:instrText>
        </w:r>
        <w:r>
          <w:rPr>
            <w:noProof/>
            <w:webHidden/>
          </w:rPr>
        </w:r>
        <w:r>
          <w:rPr>
            <w:noProof/>
            <w:webHidden/>
          </w:rPr>
          <w:fldChar w:fldCharType="separate"/>
        </w:r>
        <w:r>
          <w:rPr>
            <w:noProof/>
            <w:webHidden/>
          </w:rPr>
          <w:t>11</w:t>
        </w:r>
        <w:r>
          <w:rPr>
            <w:noProof/>
            <w:webHidden/>
          </w:rPr>
          <w:fldChar w:fldCharType="end"/>
        </w:r>
      </w:hyperlink>
    </w:p>
    <w:p w14:paraId="4DCC8868" w14:textId="0BF1B0C6"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4" w:history="1">
        <w:r w:rsidRPr="005A6065">
          <w:rPr>
            <w:rStyle w:val="ac"/>
            <w:noProof/>
          </w:rPr>
          <w:t>2.3.1 传统智能投顾</w:t>
        </w:r>
        <w:r>
          <w:rPr>
            <w:noProof/>
            <w:webHidden/>
          </w:rPr>
          <w:tab/>
        </w:r>
        <w:r>
          <w:rPr>
            <w:noProof/>
            <w:webHidden/>
          </w:rPr>
          <w:fldChar w:fldCharType="begin"/>
        </w:r>
        <w:r>
          <w:rPr>
            <w:noProof/>
            <w:webHidden/>
          </w:rPr>
          <w:instrText xml:space="preserve"> PAGEREF _Toc224419384 \h </w:instrText>
        </w:r>
        <w:r>
          <w:rPr>
            <w:noProof/>
            <w:webHidden/>
          </w:rPr>
        </w:r>
        <w:r>
          <w:rPr>
            <w:noProof/>
            <w:webHidden/>
          </w:rPr>
          <w:fldChar w:fldCharType="separate"/>
        </w:r>
        <w:r>
          <w:rPr>
            <w:noProof/>
            <w:webHidden/>
          </w:rPr>
          <w:t>11</w:t>
        </w:r>
        <w:r>
          <w:rPr>
            <w:noProof/>
            <w:webHidden/>
          </w:rPr>
          <w:fldChar w:fldCharType="end"/>
        </w:r>
      </w:hyperlink>
    </w:p>
    <w:p w14:paraId="3A99EFAC" w14:textId="424DAB30"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5" w:history="1">
        <w:r w:rsidRPr="005A6065">
          <w:rPr>
            <w:rStyle w:val="ac"/>
            <w:noProof/>
          </w:rPr>
          <w:t>2.3.2 金融大模型与金融智能体</w:t>
        </w:r>
        <w:r>
          <w:rPr>
            <w:noProof/>
            <w:webHidden/>
          </w:rPr>
          <w:tab/>
        </w:r>
        <w:r>
          <w:rPr>
            <w:noProof/>
            <w:webHidden/>
          </w:rPr>
          <w:fldChar w:fldCharType="begin"/>
        </w:r>
        <w:r>
          <w:rPr>
            <w:noProof/>
            <w:webHidden/>
          </w:rPr>
          <w:instrText xml:space="preserve"> PAGEREF _Toc224419385 \h </w:instrText>
        </w:r>
        <w:r>
          <w:rPr>
            <w:noProof/>
            <w:webHidden/>
          </w:rPr>
        </w:r>
        <w:r>
          <w:rPr>
            <w:noProof/>
            <w:webHidden/>
          </w:rPr>
          <w:fldChar w:fldCharType="separate"/>
        </w:r>
        <w:r>
          <w:rPr>
            <w:noProof/>
            <w:webHidden/>
          </w:rPr>
          <w:t>12</w:t>
        </w:r>
        <w:r>
          <w:rPr>
            <w:noProof/>
            <w:webHidden/>
          </w:rPr>
          <w:fldChar w:fldCharType="end"/>
        </w:r>
      </w:hyperlink>
    </w:p>
    <w:p w14:paraId="3E8C76EC" w14:textId="431C00DC"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6" w:history="1">
        <w:r w:rsidRPr="005A6065">
          <w:rPr>
            <w:rStyle w:val="ac"/>
            <w:noProof/>
          </w:rPr>
          <w:t>2.3.3 投资咨询场景特殊性</w:t>
        </w:r>
        <w:r>
          <w:rPr>
            <w:noProof/>
            <w:webHidden/>
          </w:rPr>
          <w:tab/>
        </w:r>
        <w:r>
          <w:rPr>
            <w:noProof/>
            <w:webHidden/>
          </w:rPr>
          <w:fldChar w:fldCharType="begin"/>
        </w:r>
        <w:r>
          <w:rPr>
            <w:noProof/>
            <w:webHidden/>
          </w:rPr>
          <w:instrText xml:space="preserve"> PAGEREF _Toc224419386 \h </w:instrText>
        </w:r>
        <w:r>
          <w:rPr>
            <w:noProof/>
            <w:webHidden/>
          </w:rPr>
        </w:r>
        <w:r>
          <w:rPr>
            <w:noProof/>
            <w:webHidden/>
          </w:rPr>
          <w:fldChar w:fldCharType="separate"/>
        </w:r>
        <w:r>
          <w:rPr>
            <w:noProof/>
            <w:webHidden/>
          </w:rPr>
          <w:t>13</w:t>
        </w:r>
        <w:r>
          <w:rPr>
            <w:noProof/>
            <w:webHidden/>
          </w:rPr>
          <w:fldChar w:fldCharType="end"/>
        </w:r>
      </w:hyperlink>
    </w:p>
    <w:p w14:paraId="2DBB029E" w14:textId="71E7851A"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387" w:history="1">
        <w:r w:rsidRPr="005A6065">
          <w:rPr>
            <w:rStyle w:val="ac"/>
            <w:noProof/>
          </w:rPr>
          <w:t>第3章 理论分析</w:t>
        </w:r>
        <w:r>
          <w:rPr>
            <w:noProof/>
            <w:webHidden/>
          </w:rPr>
          <w:tab/>
        </w:r>
        <w:r>
          <w:rPr>
            <w:noProof/>
            <w:webHidden/>
          </w:rPr>
          <w:fldChar w:fldCharType="begin"/>
        </w:r>
        <w:r>
          <w:rPr>
            <w:noProof/>
            <w:webHidden/>
          </w:rPr>
          <w:instrText xml:space="preserve"> PAGEREF _Toc224419387 \h </w:instrText>
        </w:r>
        <w:r>
          <w:rPr>
            <w:noProof/>
            <w:webHidden/>
          </w:rPr>
        </w:r>
        <w:r>
          <w:rPr>
            <w:noProof/>
            <w:webHidden/>
          </w:rPr>
          <w:fldChar w:fldCharType="separate"/>
        </w:r>
        <w:r>
          <w:rPr>
            <w:noProof/>
            <w:webHidden/>
          </w:rPr>
          <w:t>15</w:t>
        </w:r>
        <w:r>
          <w:rPr>
            <w:noProof/>
            <w:webHidden/>
          </w:rPr>
          <w:fldChar w:fldCharType="end"/>
        </w:r>
      </w:hyperlink>
    </w:p>
    <w:p w14:paraId="7A603ACA" w14:textId="534A71C8"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88" w:history="1">
        <w:r w:rsidRPr="005A6065">
          <w:rPr>
            <w:rStyle w:val="ac"/>
            <w:noProof/>
          </w:rPr>
          <w:t>3.1 智能投顾中的动态认知</w:t>
        </w:r>
        <w:r>
          <w:rPr>
            <w:noProof/>
            <w:webHidden/>
          </w:rPr>
          <w:tab/>
        </w:r>
        <w:r>
          <w:rPr>
            <w:noProof/>
            <w:webHidden/>
          </w:rPr>
          <w:fldChar w:fldCharType="begin"/>
        </w:r>
        <w:r>
          <w:rPr>
            <w:noProof/>
            <w:webHidden/>
          </w:rPr>
          <w:instrText xml:space="preserve"> PAGEREF _Toc224419388 \h </w:instrText>
        </w:r>
        <w:r>
          <w:rPr>
            <w:noProof/>
            <w:webHidden/>
          </w:rPr>
        </w:r>
        <w:r>
          <w:rPr>
            <w:noProof/>
            <w:webHidden/>
          </w:rPr>
          <w:fldChar w:fldCharType="separate"/>
        </w:r>
        <w:r>
          <w:rPr>
            <w:noProof/>
            <w:webHidden/>
          </w:rPr>
          <w:t>15</w:t>
        </w:r>
        <w:r>
          <w:rPr>
            <w:noProof/>
            <w:webHidden/>
          </w:rPr>
          <w:fldChar w:fldCharType="end"/>
        </w:r>
      </w:hyperlink>
    </w:p>
    <w:p w14:paraId="58BC5DF4" w14:textId="60366671"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89" w:history="1">
        <w:r w:rsidRPr="005A6065">
          <w:rPr>
            <w:rStyle w:val="ac"/>
            <w:noProof/>
          </w:rPr>
          <w:t>3.1.1 动态认知的定义与边界</w:t>
        </w:r>
        <w:r>
          <w:rPr>
            <w:noProof/>
            <w:webHidden/>
          </w:rPr>
          <w:tab/>
        </w:r>
        <w:r>
          <w:rPr>
            <w:noProof/>
            <w:webHidden/>
          </w:rPr>
          <w:fldChar w:fldCharType="begin"/>
        </w:r>
        <w:r>
          <w:rPr>
            <w:noProof/>
            <w:webHidden/>
          </w:rPr>
          <w:instrText xml:space="preserve"> PAGEREF _Toc224419389 \h </w:instrText>
        </w:r>
        <w:r>
          <w:rPr>
            <w:noProof/>
            <w:webHidden/>
          </w:rPr>
        </w:r>
        <w:r>
          <w:rPr>
            <w:noProof/>
            <w:webHidden/>
          </w:rPr>
          <w:fldChar w:fldCharType="separate"/>
        </w:r>
        <w:r>
          <w:rPr>
            <w:noProof/>
            <w:webHidden/>
          </w:rPr>
          <w:t>15</w:t>
        </w:r>
        <w:r>
          <w:rPr>
            <w:noProof/>
            <w:webHidden/>
          </w:rPr>
          <w:fldChar w:fldCharType="end"/>
        </w:r>
      </w:hyperlink>
    </w:p>
    <w:p w14:paraId="4D6D3C2C" w14:textId="43E0705F"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0" w:history="1">
        <w:r w:rsidRPr="005A6065">
          <w:rPr>
            <w:rStyle w:val="ac"/>
            <w:noProof/>
          </w:rPr>
          <w:t>3.1.2 投资者动态行为变量</w:t>
        </w:r>
        <w:r>
          <w:rPr>
            <w:noProof/>
            <w:webHidden/>
          </w:rPr>
          <w:tab/>
        </w:r>
        <w:r>
          <w:rPr>
            <w:noProof/>
            <w:webHidden/>
          </w:rPr>
          <w:fldChar w:fldCharType="begin"/>
        </w:r>
        <w:r>
          <w:rPr>
            <w:noProof/>
            <w:webHidden/>
          </w:rPr>
          <w:instrText xml:space="preserve"> PAGEREF _Toc224419390 \h </w:instrText>
        </w:r>
        <w:r>
          <w:rPr>
            <w:noProof/>
            <w:webHidden/>
          </w:rPr>
        </w:r>
        <w:r>
          <w:rPr>
            <w:noProof/>
            <w:webHidden/>
          </w:rPr>
          <w:fldChar w:fldCharType="separate"/>
        </w:r>
        <w:r>
          <w:rPr>
            <w:noProof/>
            <w:webHidden/>
          </w:rPr>
          <w:t>16</w:t>
        </w:r>
        <w:r>
          <w:rPr>
            <w:noProof/>
            <w:webHidden/>
          </w:rPr>
          <w:fldChar w:fldCharType="end"/>
        </w:r>
      </w:hyperlink>
    </w:p>
    <w:p w14:paraId="72AA385A" w14:textId="1BBEAA24"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1" w:history="1">
        <w:r w:rsidRPr="005A6065">
          <w:rPr>
            <w:rStyle w:val="ac"/>
            <w:noProof/>
          </w:rPr>
          <w:t xml:space="preserve">3.1.3 </w:t>
        </w:r>
        <w:r w:rsidRPr="005A6065">
          <w:rPr>
            <w:rStyle w:val="ac"/>
            <w:noProof/>
          </w:rPr>
          <w:t>“</w:t>
        </w:r>
        <w:r w:rsidRPr="005A6065">
          <w:rPr>
            <w:rStyle w:val="ac"/>
            <w:noProof/>
          </w:rPr>
          <w:t>理解</w:t>
        </w:r>
        <w:r w:rsidRPr="005A6065">
          <w:rPr>
            <w:rStyle w:val="ac"/>
            <w:noProof/>
          </w:rPr>
          <w:t>—</w:t>
        </w:r>
        <w:r w:rsidRPr="005A6065">
          <w:rPr>
            <w:rStyle w:val="ac"/>
            <w:noProof/>
          </w:rPr>
          <w:t>记忆</w:t>
        </w:r>
        <w:r w:rsidRPr="005A6065">
          <w:rPr>
            <w:rStyle w:val="ac"/>
            <w:noProof/>
          </w:rPr>
          <w:t>—</w:t>
        </w:r>
        <w:r w:rsidRPr="005A6065">
          <w:rPr>
            <w:rStyle w:val="ac"/>
            <w:noProof/>
          </w:rPr>
          <w:t>推理</w:t>
        </w:r>
        <w:r w:rsidRPr="005A6065">
          <w:rPr>
            <w:rStyle w:val="ac"/>
            <w:noProof/>
          </w:rPr>
          <w:t>—</w:t>
        </w:r>
        <w:r w:rsidRPr="005A6065">
          <w:rPr>
            <w:rStyle w:val="ac"/>
            <w:noProof/>
          </w:rPr>
          <w:t>反馈</w:t>
        </w:r>
        <w:r w:rsidRPr="005A6065">
          <w:rPr>
            <w:rStyle w:val="ac"/>
            <w:noProof/>
          </w:rPr>
          <w:t>”</w:t>
        </w:r>
        <w:r w:rsidRPr="005A6065">
          <w:rPr>
            <w:rStyle w:val="ac"/>
            <w:noProof/>
          </w:rPr>
          <w:t>循环</w:t>
        </w:r>
        <w:r>
          <w:rPr>
            <w:noProof/>
            <w:webHidden/>
          </w:rPr>
          <w:tab/>
        </w:r>
        <w:r>
          <w:rPr>
            <w:noProof/>
            <w:webHidden/>
          </w:rPr>
          <w:fldChar w:fldCharType="begin"/>
        </w:r>
        <w:r>
          <w:rPr>
            <w:noProof/>
            <w:webHidden/>
          </w:rPr>
          <w:instrText xml:space="preserve"> PAGEREF _Toc224419391 \h </w:instrText>
        </w:r>
        <w:r>
          <w:rPr>
            <w:noProof/>
            <w:webHidden/>
          </w:rPr>
        </w:r>
        <w:r>
          <w:rPr>
            <w:noProof/>
            <w:webHidden/>
          </w:rPr>
          <w:fldChar w:fldCharType="separate"/>
        </w:r>
        <w:r>
          <w:rPr>
            <w:noProof/>
            <w:webHidden/>
          </w:rPr>
          <w:t>16</w:t>
        </w:r>
        <w:r>
          <w:rPr>
            <w:noProof/>
            <w:webHidden/>
          </w:rPr>
          <w:fldChar w:fldCharType="end"/>
        </w:r>
      </w:hyperlink>
    </w:p>
    <w:p w14:paraId="0740C2C5" w14:textId="6F0FE060"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2" w:history="1">
        <w:r w:rsidRPr="005A6065">
          <w:rPr>
            <w:rStyle w:val="ac"/>
            <w:noProof/>
          </w:rPr>
          <w:t>3.1.4 状态空间与更新规则</w:t>
        </w:r>
        <w:r>
          <w:rPr>
            <w:noProof/>
            <w:webHidden/>
          </w:rPr>
          <w:tab/>
        </w:r>
        <w:r>
          <w:rPr>
            <w:noProof/>
            <w:webHidden/>
          </w:rPr>
          <w:fldChar w:fldCharType="begin"/>
        </w:r>
        <w:r>
          <w:rPr>
            <w:noProof/>
            <w:webHidden/>
          </w:rPr>
          <w:instrText xml:space="preserve"> PAGEREF _Toc224419392 \h </w:instrText>
        </w:r>
        <w:r>
          <w:rPr>
            <w:noProof/>
            <w:webHidden/>
          </w:rPr>
        </w:r>
        <w:r>
          <w:rPr>
            <w:noProof/>
            <w:webHidden/>
          </w:rPr>
          <w:fldChar w:fldCharType="separate"/>
        </w:r>
        <w:r>
          <w:rPr>
            <w:noProof/>
            <w:webHidden/>
          </w:rPr>
          <w:t>17</w:t>
        </w:r>
        <w:r>
          <w:rPr>
            <w:noProof/>
            <w:webHidden/>
          </w:rPr>
          <w:fldChar w:fldCharType="end"/>
        </w:r>
      </w:hyperlink>
    </w:p>
    <w:p w14:paraId="5A7CAC99" w14:textId="4DAA7A84"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93" w:history="1">
        <w:r w:rsidRPr="005A6065">
          <w:rPr>
            <w:rStyle w:val="ac"/>
            <w:noProof/>
          </w:rPr>
          <w:t>3.2 智能投顾中的决策一致</w:t>
        </w:r>
        <w:r>
          <w:rPr>
            <w:noProof/>
            <w:webHidden/>
          </w:rPr>
          <w:tab/>
        </w:r>
        <w:r>
          <w:rPr>
            <w:noProof/>
            <w:webHidden/>
          </w:rPr>
          <w:fldChar w:fldCharType="begin"/>
        </w:r>
        <w:r>
          <w:rPr>
            <w:noProof/>
            <w:webHidden/>
          </w:rPr>
          <w:instrText xml:space="preserve"> PAGEREF _Toc224419393 \h </w:instrText>
        </w:r>
        <w:r>
          <w:rPr>
            <w:noProof/>
            <w:webHidden/>
          </w:rPr>
        </w:r>
        <w:r>
          <w:rPr>
            <w:noProof/>
            <w:webHidden/>
          </w:rPr>
          <w:fldChar w:fldCharType="separate"/>
        </w:r>
        <w:r>
          <w:rPr>
            <w:noProof/>
            <w:webHidden/>
          </w:rPr>
          <w:t>17</w:t>
        </w:r>
        <w:r>
          <w:rPr>
            <w:noProof/>
            <w:webHidden/>
          </w:rPr>
          <w:fldChar w:fldCharType="end"/>
        </w:r>
      </w:hyperlink>
    </w:p>
    <w:p w14:paraId="7BF649C9" w14:textId="6070D3F9"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4" w:history="1">
        <w:r w:rsidRPr="005A6065">
          <w:rPr>
            <w:rStyle w:val="ac"/>
            <w:noProof/>
          </w:rPr>
          <w:t>3.2.1 决策一致性的内涵与维度界定</w:t>
        </w:r>
        <w:r>
          <w:rPr>
            <w:noProof/>
            <w:webHidden/>
          </w:rPr>
          <w:tab/>
        </w:r>
        <w:r>
          <w:rPr>
            <w:noProof/>
            <w:webHidden/>
          </w:rPr>
          <w:fldChar w:fldCharType="begin"/>
        </w:r>
        <w:r>
          <w:rPr>
            <w:noProof/>
            <w:webHidden/>
          </w:rPr>
          <w:instrText xml:space="preserve"> PAGEREF _Toc224419394 \h </w:instrText>
        </w:r>
        <w:r>
          <w:rPr>
            <w:noProof/>
            <w:webHidden/>
          </w:rPr>
        </w:r>
        <w:r>
          <w:rPr>
            <w:noProof/>
            <w:webHidden/>
          </w:rPr>
          <w:fldChar w:fldCharType="separate"/>
        </w:r>
        <w:r>
          <w:rPr>
            <w:noProof/>
            <w:webHidden/>
          </w:rPr>
          <w:t>18</w:t>
        </w:r>
        <w:r>
          <w:rPr>
            <w:noProof/>
            <w:webHidden/>
          </w:rPr>
          <w:fldChar w:fldCharType="end"/>
        </w:r>
      </w:hyperlink>
    </w:p>
    <w:p w14:paraId="3279ACEA" w14:textId="1E6C6519"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5" w:history="1">
        <w:r w:rsidRPr="005A6065">
          <w:rPr>
            <w:rStyle w:val="ac"/>
            <w:noProof/>
          </w:rPr>
          <w:t>3.2.2 决策一致性对信任与采纳行为的影响</w:t>
        </w:r>
        <w:r>
          <w:rPr>
            <w:noProof/>
            <w:webHidden/>
          </w:rPr>
          <w:tab/>
        </w:r>
        <w:r>
          <w:rPr>
            <w:noProof/>
            <w:webHidden/>
          </w:rPr>
          <w:fldChar w:fldCharType="begin"/>
        </w:r>
        <w:r>
          <w:rPr>
            <w:noProof/>
            <w:webHidden/>
          </w:rPr>
          <w:instrText xml:space="preserve"> PAGEREF _Toc224419395 \h </w:instrText>
        </w:r>
        <w:r>
          <w:rPr>
            <w:noProof/>
            <w:webHidden/>
          </w:rPr>
        </w:r>
        <w:r>
          <w:rPr>
            <w:noProof/>
            <w:webHidden/>
          </w:rPr>
          <w:fldChar w:fldCharType="separate"/>
        </w:r>
        <w:r>
          <w:rPr>
            <w:noProof/>
            <w:webHidden/>
          </w:rPr>
          <w:t>18</w:t>
        </w:r>
        <w:r>
          <w:rPr>
            <w:noProof/>
            <w:webHidden/>
          </w:rPr>
          <w:fldChar w:fldCharType="end"/>
        </w:r>
      </w:hyperlink>
    </w:p>
    <w:p w14:paraId="00EB6175" w14:textId="528AF3D8"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6" w:history="1">
        <w:r w:rsidRPr="005A6065">
          <w:rPr>
            <w:rStyle w:val="ac"/>
            <w:noProof/>
          </w:rPr>
          <w:t>3.2.3 决策一致性的实现机制</w:t>
        </w:r>
        <w:r>
          <w:rPr>
            <w:noProof/>
            <w:webHidden/>
          </w:rPr>
          <w:tab/>
        </w:r>
        <w:r>
          <w:rPr>
            <w:noProof/>
            <w:webHidden/>
          </w:rPr>
          <w:fldChar w:fldCharType="begin"/>
        </w:r>
        <w:r>
          <w:rPr>
            <w:noProof/>
            <w:webHidden/>
          </w:rPr>
          <w:instrText xml:space="preserve"> PAGEREF _Toc224419396 \h </w:instrText>
        </w:r>
        <w:r>
          <w:rPr>
            <w:noProof/>
            <w:webHidden/>
          </w:rPr>
        </w:r>
        <w:r>
          <w:rPr>
            <w:noProof/>
            <w:webHidden/>
          </w:rPr>
          <w:fldChar w:fldCharType="separate"/>
        </w:r>
        <w:r>
          <w:rPr>
            <w:noProof/>
            <w:webHidden/>
          </w:rPr>
          <w:t>19</w:t>
        </w:r>
        <w:r>
          <w:rPr>
            <w:noProof/>
            <w:webHidden/>
          </w:rPr>
          <w:fldChar w:fldCharType="end"/>
        </w:r>
      </w:hyperlink>
    </w:p>
    <w:p w14:paraId="61066DD0" w14:textId="477B7B4B"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397" w:history="1">
        <w:r w:rsidRPr="005A6065">
          <w:rPr>
            <w:rStyle w:val="ac"/>
            <w:noProof/>
          </w:rPr>
          <w:t>第4章 系统设计</w:t>
        </w:r>
        <w:r>
          <w:rPr>
            <w:noProof/>
            <w:webHidden/>
          </w:rPr>
          <w:tab/>
        </w:r>
        <w:r>
          <w:rPr>
            <w:noProof/>
            <w:webHidden/>
          </w:rPr>
          <w:fldChar w:fldCharType="begin"/>
        </w:r>
        <w:r>
          <w:rPr>
            <w:noProof/>
            <w:webHidden/>
          </w:rPr>
          <w:instrText xml:space="preserve"> PAGEREF _Toc224419397 \h </w:instrText>
        </w:r>
        <w:r>
          <w:rPr>
            <w:noProof/>
            <w:webHidden/>
          </w:rPr>
        </w:r>
        <w:r>
          <w:rPr>
            <w:noProof/>
            <w:webHidden/>
          </w:rPr>
          <w:fldChar w:fldCharType="separate"/>
        </w:r>
        <w:r>
          <w:rPr>
            <w:noProof/>
            <w:webHidden/>
          </w:rPr>
          <w:t>20</w:t>
        </w:r>
        <w:r>
          <w:rPr>
            <w:noProof/>
            <w:webHidden/>
          </w:rPr>
          <w:fldChar w:fldCharType="end"/>
        </w:r>
      </w:hyperlink>
    </w:p>
    <w:p w14:paraId="4EAFBA20" w14:textId="1975750E"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398" w:history="1">
        <w:r w:rsidRPr="005A6065">
          <w:rPr>
            <w:rStyle w:val="ac"/>
            <w:noProof/>
          </w:rPr>
          <w:t>4.1 长期对话记忆的表征框架与问题定义</w:t>
        </w:r>
        <w:r>
          <w:rPr>
            <w:noProof/>
            <w:webHidden/>
          </w:rPr>
          <w:tab/>
        </w:r>
        <w:r>
          <w:rPr>
            <w:noProof/>
            <w:webHidden/>
          </w:rPr>
          <w:fldChar w:fldCharType="begin"/>
        </w:r>
        <w:r>
          <w:rPr>
            <w:noProof/>
            <w:webHidden/>
          </w:rPr>
          <w:instrText xml:space="preserve"> PAGEREF _Toc224419398 \h </w:instrText>
        </w:r>
        <w:r>
          <w:rPr>
            <w:noProof/>
            <w:webHidden/>
          </w:rPr>
        </w:r>
        <w:r>
          <w:rPr>
            <w:noProof/>
            <w:webHidden/>
          </w:rPr>
          <w:fldChar w:fldCharType="separate"/>
        </w:r>
        <w:r>
          <w:rPr>
            <w:noProof/>
            <w:webHidden/>
          </w:rPr>
          <w:t>20</w:t>
        </w:r>
        <w:r>
          <w:rPr>
            <w:noProof/>
            <w:webHidden/>
          </w:rPr>
          <w:fldChar w:fldCharType="end"/>
        </w:r>
      </w:hyperlink>
    </w:p>
    <w:p w14:paraId="468442B4" w14:textId="748F1C6F"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399" w:history="1">
        <w:r w:rsidRPr="005A6065">
          <w:rPr>
            <w:rStyle w:val="ac"/>
            <w:noProof/>
          </w:rPr>
          <w:t>4.1.1 多轮对话中的长期记忆需求与任务特征</w:t>
        </w:r>
        <w:r>
          <w:rPr>
            <w:noProof/>
            <w:webHidden/>
          </w:rPr>
          <w:tab/>
        </w:r>
        <w:r>
          <w:rPr>
            <w:noProof/>
            <w:webHidden/>
          </w:rPr>
          <w:fldChar w:fldCharType="begin"/>
        </w:r>
        <w:r>
          <w:rPr>
            <w:noProof/>
            <w:webHidden/>
          </w:rPr>
          <w:instrText xml:space="preserve"> PAGEREF _Toc224419399 \h </w:instrText>
        </w:r>
        <w:r>
          <w:rPr>
            <w:noProof/>
            <w:webHidden/>
          </w:rPr>
        </w:r>
        <w:r>
          <w:rPr>
            <w:noProof/>
            <w:webHidden/>
          </w:rPr>
          <w:fldChar w:fldCharType="separate"/>
        </w:r>
        <w:r>
          <w:rPr>
            <w:noProof/>
            <w:webHidden/>
          </w:rPr>
          <w:t>20</w:t>
        </w:r>
        <w:r>
          <w:rPr>
            <w:noProof/>
            <w:webHidden/>
          </w:rPr>
          <w:fldChar w:fldCharType="end"/>
        </w:r>
      </w:hyperlink>
    </w:p>
    <w:p w14:paraId="5AFFCE81" w14:textId="3148C21C"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0" w:history="1">
        <w:r w:rsidRPr="005A6065">
          <w:rPr>
            <w:rStyle w:val="ac"/>
            <w:noProof/>
          </w:rPr>
          <w:t>4.1.2 传统表征范式的局限与关键问题定义</w:t>
        </w:r>
        <w:r>
          <w:rPr>
            <w:noProof/>
            <w:webHidden/>
          </w:rPr>
          <w:tab/>
        </w:r>
        <w:r>
          <w:rPr>
            <w:noProof/>
            <w:webHidden/>
          </w:rPr>
          <w:fldChar w:fldCharType="begin"/>
        </w:r>
        <w:r>
          <w:rPr>
            <w:noProof/>
            <w:webHidden/>
          </w:rPr>
          <w:instrText xml:space="preserve"> PAGEREF _Toc224419400 \h </w:instrText>
        </w:r>
        <w:r>
          <w:rPr>
            <w:noProof/>
            <w:webHidden/>
          </w:rPr>
        </w:r>
        <w:r>
          <w:rPr>
            <w:noProof/>
            <w:webHidden/>
          </w:rPr>
          <w:fldChar w:fldCharType="separate"/>
        </w:r>
        <w:r>
          <w:rPr>
            <w:noProof/>
            <w:webHidden/>
          </w:rPr>
          <w:t>20</w:t>
        </w:r>
        <w:r>
          <w:rPr>
            <w:noProof/>
            <w:webHidden/>
          </w:rPr>
          <w:fldChar w:fldCharType="end"/>
        </w:r>
      </w:hyperlink>
    </w:p>
    <w:p w14:paraId="22A1FFE9" w14:textId="32273B13"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1" w:history="1">
        <w:r w:rsidRPr="005A6065">
          <w:rPr>
            <w:rStyle w:val="ac"/>
            <w:noProof/>
          </w:rPr>
          <w:t>4.1.3 动态语境感知的长期记忆表征框架</w:t>
        </w:r>
        <w:r>
          <w:rPr>
            <w:noProof/>
            <w:webHidden/>
          </w:rPr>
          <w:tab/>
        </w:r>
        <w:r>
          <w:rPr>
            <w:noProof/>
            <w:webHidden/>
          </w:rPr>
          <w:fldChar w:fldCharType="begin"/>
        </w:r>
        <w:r>
          <w:rPr>
            <w:noProof/>
            <w:webHidden/>
          </w:rPr>
          <w:instrText xml:space="preserve"> PAGEREF _Toc224419401 \h </w:instrText>
        </w:r>
        <w:r>
          <w:rPr>
            <w:noProof/>
            <w:webHidden/>
          </w:rPr>
        </w:r>
        <w:r>
          <w:rPr>
            <w:noProof/>
            <w:webHidden/>
          </w:rPr>
          <w:fldChar w:fldCharType="separate"/>
        </w:r>
        <w:r>
          <w:rPr>
            <w:noProof/>
            <w:webHidden/>
          </w:rPr>
          <w:t>22</w:t>
        </w:r>
        <w:r>
          <w:rPr>
            <w:noProof/>
            <w:webHidden/>
          </w:rPr>
          <w:fldChar w:fldCharType="end"/>
        </w:r>
      </w:hyperlink>
    </w:p>
    <w:p w14:paraId="3BE34757" w14:textId="3B586E37"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02" w:history="1">
        <w:r w:rsidRPr="005A6065">
          <w:rPr>
            <w:rStyle w:val="ac"/>
            <w:noProof/>
          </w:rPr>
          <w:t>4.2 基于动态语境感知的长期对话记忆表征设计</w:t>
        </w:r>
        <w:r>
          <w:rPr>
            <w:noProof/>
            <w:webHidden/>
          </w:rPr>
          <w:tab/>
        </w:r>
        <w:r>
          <w:rPr>
            <w:noProof/>
            <w:webHidden/>
          </w:rPr>
          <w:fldChar w:fldCharType="begin"/>
        </w:r>
        <w:r>
          <w:rPr>
            <w:noProof/>
            <w:webHidden/>
          </w:rPr>
          <w:instrText xml:space="preserve"> PAGEREF _Toc224419402 \h </w:instrText>
        </w:r>
        <w:r>
          <w:rPr>
            <w:noProof/>
            <w:webHidden/>
          </w:rPr>
        </w:r>
        <w:r>
          <w:rPr>
            <w:noProof/>
            <w:webHidden/>
          </w:rPr>
          <w:fldChar w:fldCharType="separate"/>
        </w:r>
        <w:r>
          <w:rPr>
            <w:noProof/>
            <w:webHidden/>
          </w:rPr>
          <w:t>23</w:t>
        </w:r>
        <w:r>
          <w:rPr>
            <w:noProof/>
            <w:webHidden/>
          </w:rPr>
          <w:fldChar w:fldCharType="end"/>
        </w:r>
      </w:hyperlink>
    </w:p>
    <w:p w14:paraId="1934A934" w14:textId="00383D92"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3" w:history="1">
        <w:r w:rsidRPr="005A6065">
          <w:rPr>
            <w:rStyle w:val="ac"/>
            <w:noProof/>
          </w:rPr>
          <w:t>4.2.1 动态窗口选择机制</w:t>
        </w:r>
        <w:r>
          <w:rPr>
            <w:noProof/>
            <w:webHidden/>
          </w:rPr>
          <w:tab/>
        </w:r>
        <w:r>
          <w:rPr>
            <w:noProof/>
            <w:webHidden/>
          </w:rPr>
          <w:fldChar w:fldCharType="begin"/>
        </w:r>
        <w:r>
          <w:rPr>
            <w:noProof/>
            <w:webHidden/>
          </w:rPr>
          <w:instrText xml:space="preserve"> PAGEREF _Toc224419403 \h </w:instrText>
        </w:r>
        <w:r>
          <w:rPr>
            <w:noProof/>
            <w:webHidden/>
          </w:rPr>
        </w:r>
        <w:r>
          <w:rPr>
            <w:noProof/>
            <w:webHidden/>
          </w:rPr>
          <w:fldChar w:fldCharType="separate"/>
        </w:r>
        <w:r>
          <w:rPr>
            <w:noProof/>
            <w:webHidden/>
          </w:rPr>
          <w:t>24</w:t>
        </w:r>
        <w:r>
          <w:rPr>
            <w:noProof/>
            <w:webHidden/>
          </w:rPr>
          <w:fldChar w:fldCharType="end"/>
        </w:r>
      </w:hyperlink>
    </w:p>
    <w:p w14:paraId="144BE624" w14:textId="498C86E9"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4" w:history="1">
        <w:r w:rsidRPr="005A6065">
          <w:rPr>
            <w:rStyle w:val="ac"/>
            <w:noProof/>
          </w:rPr>
          <w:t>4.2.2 窗口内容精炼与噪声抑制方法</w:t>
        </w:r>
        <w:r>
          <w:rPr>
            <w:noProof/>
            <w:webHidden/>
          </w:rPr>
          <w:tab/>
        </w:r>
        <w:r>
          <w:rPr>
            <w:noProof/>
            <w:webHidden/>
          </w:rPr>
          <w:fldChar w:fldCharType="begin"/>
        </w:r>
        <w:r>
          <w:rPr>
            <w:noProof/>
            <w:webHidden/>
          </w:rPr>
          <w:instrText xml:space="preserve"> PAGEREF _Toc224419404 \h </w:instrText>
        </w:r>
        <w:r>
          <w:rPr>
            <w:noProof/>
            <w:webHidden/>
          </w:rPr>
        </w:r>
        <w:r>
          <w:rPr>
            <w:noProof/>
            <w:webHidden/>
          </w:rPr>
          <w:fldChar w:fldCharType="separate"/>
        </w:r>
        <w:r>
          <w:rPr>
            <w:noProof/>
            <w:webHidden/>
          </w:rPr>
          <w:t>24</w:t>
        </w:r>
        <w:r>
          <w:rPr>
            <w:noProof/>
            <w:webHidden/>
          </w:rPr>
          <w:fldChar w:fldCharType="end"/>
        </w:r>
      </w:hyperlink>
    </w:p>
    <w:p w14:paraId="3EC8BA09" w14:textId="7D685B95"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5" w:history="1">
        <w:r w:rsidRPr="005A6065">
          <w:rPr>
            <w:rStyle w:val="ac"/>
            <w:noProof/>
          </w:rPr>
          <w:t>4.2.3 语境内容生成与隐式语义显式化</w:t>
        </w:r>
        <w:r>
          <w:rPr>
            <w:noProof/>
            <w:webHidden/>
          </w:rPr>
          <w:tab/>
        </w:r>
        <w:r>
          <w:rPr>
            <w:noProof/>
            <w:webHidden/>
          </w:rPr>
          <w:fldChar w:fldCharType="begin"/>
        </w:r>
        <w:r>
          <w:rPr>
            <w:noProof/>
            <w:webHidden/>
          </w:rPr>
          <w:instrText xml:space="preserve"> PAGEREF _Toc224419405 \h </w:instrText>
        </w:r>
        <w:r>
          <w:rPr>
            <w:noProof/>
            <w:webHidden/>
          </w:rPr>
        </w:r>
        <w:r>
          <w:rPr>
            <w:noProof/>
            <w:webHidden/>
          </w:rPr>
          <w:fldChar w:fldCharType="separate"/>
        </w:r>
        <w:r>
          <w:rPr>
            <w:noProof/>
            <w:webHidden/>
          </w:rPr>
          <w:t>25</w:t>
        </w:r>
        <w:r>
          <w:rPr>
            <w:noProof/>
            <w:webHidden/>
          </w:rPr>
          <w:fldChar w:fldCharType="end"/>
        </w:r>
      </w:hyperlink>
    </w:p>
    <w:p w14:paraId="3595C5A2" w14:textId="37697B4A"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06" w:history="1">
        <w:r w:rsidRPr="005A6065">
          <w:rPr>
            <w:rStyle w:val="ac"/>
            <w:noProof/>
          </w:rPr>
          <w:t>4.3 长期对话记忆的嵌入与检索机制</w:t>
        </w:r>
        <w:r>
          <w:rPr>
            <w:noProof/>
            <w:webHidden/>
          </w:rPr>
          <w:tab/>
        </w:r>
        <w:r>
          <w:rPr>
            <w:noProof/>
            <w:webHidden/>
          </w:rPr>
          <w:fldChar w:fldCharType="begin"/>
        </w:r>
        <w:r>
          <w:rPr>
            <w:noProof/>
            <w:webHidden/>
          </w:rPr>
          <w:instrText xml:space="preserve"> PAGEREF _Toc224419406 \h </w:instrText>
        </w:r>
        <w:r>
          <w:rPr>
            <w:noProof/>
            <w:webHidden/>
          </w:rPr>
        </w:r>
        <w:r>
          <w:rPr>
            <w:noProof/>
            <w:webHidden/>
          </w:rPr>
          <w:fldChar w:fldCharType="separate"/>
        </w:r>
        <w:r>
          <w:rPr>
            <w:noProof/>
            <w:webHidden/>
          </w:rPr>
          <w:t>26</w:t>
        </w:r>
        <w:r>
          <w:rPr>
            <w:noProof/>
            <w:webHidden/>
          </w:rPr>
          <w:fldChar w:fldCharType="end"/>
        </w:r>
      </w:hyperlink>
    </w:p>
    <w:p w14:paraId="4DCBB3F0" w14:textId="323A9371"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7" w:history="1">
        <w:r w:rsidRPr="005A6065">
          <w:rPr>
            <w:rStyle w:val="ac"/>
            <w:noProof/>
          </w:rPr>
          <w:t>4.3.1 记忆表示与嵌入构建方式</w:t>
        </w:r>
        <w:r>
          <w:rPr>
            <w:noProof/>
            <w:webHidden/>
          </w:rPr>
          <w:tab/>
        </w:r>
        <w:r>
          <w:rPr>
            <w:noProof/>
            <w:webHidden/>
          </w:rPr>
          <w:fldChar w:fldCharType="begin"/>
        </w:r>
        <w:r>
          <w:rPr>
            <w:noProof/>
            <w:webHidden/>
          </w:rPr>
          <w:instrText xml:space="preserve"> PAGEREF _Toc224419407 \h </w:instrText>
        </w:r>
        <w:r>
          <w:rPr>
            <w:noProof/>
            <w:webHidden/>
          </w:rPr>
        </w:r>
        <w:r>
          <w:rPr>
            <w:noProof/>
            <w:webHidden/>
          </w:rPr>
          <w:fldChar w:fldCharType="separate"/>
        </w:r>
        <w:r>
          <w:rPr>
            <w:noProof/>
            <w:webHidden/>
          </w:rPr>
          <w:t>26</w:t>
        </w:r>
        <w:r>
          <w:rPr>
            <w:noProof/>
            <w:webHidden/>
          </w:rPr>
          <w:fldChar w:fldCharType="end"/>
        </w:r>
      </w:hyperlink>
    </w:p>
    <w:p w14:paraId="1AC2E118" w14:textId="3D7D8C66"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8" w:history="1">
        <w:r w:rsidRPr="005A6065">
          <w:rPr>
            <w:rStyle w:val="ac"/>
            <w:noProof/>
          </w:rPr>
          <w:t>4.3.2 基于记忆的对话检索流程</w:t>
        </w:r>
        <w:r>
          <w:rPr>
            <w:noProof/>
            <w:webHidden/>
          </w:rPr>
          <w:tab/>
        </w:r>
        <w:r>
          <w:rPr>
            <w:noProof/>
            <w:webHidden/>
          </w:rPr>
          <w:fldChar w:fldCharType="begin"/>
        </w:r>
        <w:r>
          <w:rPr>
            <w:noProof/>
            <w:webHidden/>
          </w:rPr>
          <w:instrText xml:space="preserve"> PAGEREF _Toc224419408 \h </w:instrText>
        </w:r>
        <w:r>
          <w:rPr>
            <w:noProof/>
            <w:webHidden/>
          </w:rPr>
        </w:r>
        <w:r>
          <w:rPr>
            <w:noProof/>
            <w:webHidden/>
          </w:rPr>
          <w:fldChar w:fldCharType="separate"/>
        </w:r>
        <w:r>
          <w:rPr>
            <w:noProof/>
            <w:webHidden/>
          </w:rPr>
          <w:t>26</w:t>
        </w:r>
        <w:r>
          <w:rPr>
            <w:noProof/>
            <w:webHidden/>
          </w:rPr>
          <w:fldChar w:fldCharType="end"/>
        </w:r>
      </w:hyperlink>
    </w:p>
    <w:p w14:paraId="41422691" w14:textId="56B48A32"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09" w:history="1">
        <w:r w:rsidRPr="005A6065">
          <w:rPr>
            <w:rStyle w:val="ac"/>
            <w:noProof/>
          </w:rPr>
          <w:t>4.3.3 长期记忆检索对一致性对话的支撑作用</w:t>
        </w:r>
        <w:r>
          <w:rPr>
            <w:noProof/>
            <w:webHidden/>
          </w:rPr>
          <w:tab/>
        </w:r>
        <w:r>
          <w:rPr>
            <w:noProof/>
            <w:webHidden/>
          </w:rPr>
          <w:fldChar w:fldCharType="begin"/>
        </w:r>
        <w:r>
          <w:rPr>
            <w:noProof/>
            <w:webHidden/>
          </w:rPr>
          <w:instrText xml:space="preserve"> PAGEREF _Toc224419409 \h </w:instrText>
        </w:r>
        <w:r>
          <w:rPr>
            <w:noProof/>
            <w:webHidden/>
          </w:rPr>
        </w:r>
        <w:r>
          <w:rPr>
            <w:noProof/>
            <w:webHidden/>
          </w:rPr>
          <w:fldChar w:fldCharType="separate"/>
        </w:r>
        <w:r>
          <w:rPr>
            <w:noProof/>
            <w:webHidden/>
          </w:rPr>
          <w:t>27</w:t>
        </w:r>
        <w:r>
          <w:rPr>
            <w:noProof/>
            <w:webHidden/>
          </w:rPr>
          <w:fldChar w:fldCharType="end"/>
        </w:r>
      </w:hyperlink>
    </w:p>
    <w:p w14:paraId="21CE6224" w14:textId="79674447"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10" w:history="1">
        <w:r w:rsidRPr="005A6065">
          <w:rPr>
            <w:rStyle w:val="ac"/>
            <w:noProof/>
          </w:rPr>
          <w:t>4.4 多层次记忆管理模块设计</w:t>
        </w:r>
        <w:r>
          <w:rPr>
            <w:noProof/>
            <w:webHidden/>
          </w:rPr>
          <w:tab/>
        </w:r>
        <w:r>
          <w:rPr>
            <w:noProof/>
            <w:webHidden/>
          </w:rPr>
          <w:fldChar w:fldCharType="begin"/>
        </w:r>
        <w:r>
          <w:rPr>
            <w:noProof/>
            <w:webHidden/>
          </w:rPr>
          <w:instrText xml:space="preserve"> PAGEREF _Toc224419410 \h </w:instrText>
        </w:r>
        <w:r>
          <w:rPr>
            <w:noProof/>
            <w:webHidden/>
          </w:rPr>
        </w:r>
        <w:r>
          <w:rPr>
            <w:noProof/>
            <w:webHidden/>
          </w:rPr>
          <w:fldChar w:fldCharType="separate"/>
        </w:r>
        <w:r>
          <w:rPr>
            <w:noProof/>
            <w:webHidden/>
          </w:rPr>
          <w:t>27</w:t>
        </w:r>
        <w:r>
          <w:rPr>
            <w:noProof/>
            <w:webHidden/>
          </w:rPr>
          <w:fldChar w:fldCharType="end"/>
        </w:r>
      </w:hyperlink>
    </w:p>
    <w:p w14:paraId="0597D447" w14:textId="0F7A3FF7"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1" w:history="1">
        <w:r w:rsidRPr="005A6065">
          <w:rPr>
            <w:rStyle w:val="ac"/>
            <w:noProof/>
          </w:rPr>
          <w:t>4.4.1 记忆类型的划分与功能定位</w:t>
        </w:r>
        <w:r>
          <w:rPr>
            <w:noProof/>
            <w:webHidden/>
          </w:rPr>
          <w:tab/>
        </w:r>
        <w:r>
          <w:rPr>
            <w:noProof/>
            <w:webHidden/>
          </w:rPr>
          <w:fldChar w:fldCharType="begin"/>
        </w:r>
        <w:r>
          <w:rPr>
            <w:noProof/>
            <w:webHidden/>
          </w:rPr>
          <w:instrText xml:space="preserve"> PAGEREF _Toc224419411 \h </w:instrText>
        </w:r>
        <w:r>
          <w:rPr>
            <w:noProof/>
            <w:webHidden/>
          </w:rPr>
        </w:r>
        <w:r>
          <w:rPr>
            <w:noProof/>
            <w:webHidden/>
          </w:rPr>
          <w:fldChar w:fldCharType="separate"/>
        </w:r>
        <w:r>
          <w:rPr>
            <w:noProof/>
            <w:webHidden/>
          </w:rPr>
          <w:t>27</w:t>
        </w:r>
        <w:r>
          <w:rPr>
            <w:noProof/>
            <w:webHidden/>
          </w:rPr>
          <w:fldChar w:fldCharType="end"/>
        </w:r>
      </w:hyperlink>
    </w:p>
    <w:p w14:paraId="2CB74910" w14:textId="3B874176"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2" w:history="1">
        <w:r w:rsidRPr="005A6065">
          <w:rPr>
            <w:rStyle w:val="ac"/>
            <w:noProof/>
          </w:rPr>
          <w:t>4.4.2 多类型记忆的编排与协同机制</w:t>
        </w:r>
        <w:r>
          <w:rPr>
            <w:noProof/>
            <w:webHidden/>
          </w:rPr>
          <w:tab/>
        </w:r>
        <w:r>
          <w:rPr>
            <w:noProof/>
            <w:webHidden/>
          </w:rPr>
          <w:fldChar w:fldCharType="begin"/>
        </w:r>
        <w:r>
          <w:rPr>
            <w:noProof/>
            <w:webHidden/>
          </w:rPr>
          <w:instrText xml:space="preserve"> PAGEREF _Toc224419412 \h </w:instrText>
        </w:r>
        <w:r>
          <w:rPr>
            <w:noProof/>
            <w:webHidden/>
          </w:rPr>
        </w:r>
        <w:r>
          <w:rPr>
            <w:noProof/>
            <w:webHidden/>
          </w:rPr>
          <w:fldChar w:fldCharType="separate"/>
        </w:r>
        <w:r>
          <w:rPr>
            <w:noProof/>
            <w:webHidden/>
          </w:rPr>
          <w:t>28</w:t>
        </w:r>
        <w:r>
          <w:rPr>
            <w:noProof/>
            <w:webHidden/>
          </w:rPr>
          <w:fldChar w:fldCharType="end"/>
        </w:r>
      </w:hyperlink>
    </w:p>
    <w:p w14:paraId="0E7AB72B" w14:textId="350463C8"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13" w:history="1">
        <w:r w:rsidRPr="005A6065">
          <w:rPr>
            <w:rStyle w:val="ac"/>
            <w:noProof/>
          </w:rPr>
          <w:t>4.5 智能体对话系统设计</w:t>
        </w:r>
        <w:r>
          <w:rPr>
            <w:noProof/>
            <w:webHidden/>
          </w:rPr>
          <w:tab/>
        </w:r>
        <w:r>
          <w:rPr>
            <w:noProof/>
            <w:webHidden/>
          </w:rPr>
          <w:fldChar w:fldCharType="begin"/>
        </w:r>
        <w:r>
          <w:rPr>
            <w:noProof/>
            <w:webHidden/>
          </w:rPr>
          <w:instrText xml:space="preserve"> PAGEREF _Toc224419413 \h </w:instrText>
        </w:r>
        <w:r>
          <w:rPr>
            <w:noProof/>
            <w:webHidden/>
          </w:rPr>
        </w:r>
        <w:r>
          <w:rPr>
            <w:noProof/>
            <w:webHidden/>
          </w:rPr>
          <w:fldChar w:fldCharType="separate"/>
        </w:r>
        <w:r>
          <w:rPr>
            <w:noProof/>
            <w:webHidden/>
          </w:rPr>
          <w:t>28</w:t>
        </w:r>
        <w:r>
          <w:rPr>
            <w:noProof/>
            <w:webHidden/>
          </w:rPr>
          <w:fldChar w:fldCharType="end"/>
        </w:r>
      </w:hyperlink>
    </w:p>
    <w:p w14:paraId="14D1A39F" w14:textId="28543585"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4" w:history="1">
        <w:r w:rsidRPr="005A6065">
          <w:rPr>
            <w:rStyle w:val="ac"/>
            <w:noProof/>
          </w:rPr>
          <w:t>4.5.1 系统总体架构</w:t>
        </w:r>
        <w:r>
          <w:rPr>
            <w:noProof/>
            <w:webHidden/>
          </w:rPr>
          <w:tab/>
        </w:r>
        <w:r>
          <w:rPr>
            <w:noProof/>
            <w:webHidden/>
          </w:rPr>
          <w:fldChar w:fldCharType="begin"/>
        </w:r>
        <w:r>
          <w:rPr>
            <w:noProof/>
            <w:webHidden/>
          </w:rPr>
          <w:instrText xml:space="preserve"> PAGEREF _Toc224419414 \h </w:instrText>
        </w:r>
        <w:r>
          <w:rPr>
            <w:noProof/>
            <w:webHidden/>
          </w:rPr>
        </w:r>
        <w:r>
          <w:rPr>
            <w:noProof/>
            <w:webHidden/>
          </w:rPr>
          <w:fldChar w:fldCharType="separate"/>
        </w:r>
        <w:r>
          <w:rPr>
            <w:noProof/>
            <w:webHidden/>
          </w:rPr>
          <w:t>28</w:t>
        </w:r>
        <w:r>
          <w:rPr>
            <w:noProof/>
            <w:webHidden/>
          </w:rPr>
          <w:fldChar w:fldCharType="end"/>
        </w:r>
      </w:hyperlink>
    </w:p>
    <w:p w14:paraId="497ECAAD" w14:textId="79B22CE8"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5" w:history="1">
        <w:r w:rsidRPr="005A6065">
          <w:rPr>
            <w:rStyle w:val="ac"/>
            <w:noProof/>
          </w:rPr>
          <w:t>4.5.2 各层功能与职责说明</w:t>
        </w:r>
        <w:r>
          <w:rPr>
            <w:noProof/>
            <w:webHidden/>
          </w:rPr>
          <w:tab/>
        </w:r>
        <w:r>
          <w:rPr>
            <w:noProof/>
            <w:webHidden/>
          </w:rPr>
          <w:fldChar w:fldCharType="begin"/>
        </w:r>
        <w:r>
          <w:rPr>
            <w:noProof/>
            <w:webHidden/>
          </w:rPr>
          <w:instrText xml:space="preserve"> PAGEREF _Toc224419415 \h </w:instrText>
        </w:r>
        <w:r>
          <w:rPr>
            <w:noProof/>
            <w:webHidden/>
          </w:rPr>
        </w:r>
        <w:r>
          <w:rPr>
            <w:noProof/>
            <w:webHidden/>
          </w:rPr>
          <w:fldChar w:fldCharType="separate"/>
        </w:r>
        <w:r>
          <w:rPr>
            <w:noProof/>
            <w:webHidden/>
          </w:rPr>
          <w:t>29</w:t>
        </w:r>
        <w:r>
          <w:rPr>
            <w:noProof/>
            <w:webHidden/>
          </w:rPr>
          <w:fldChar w:fldCharType="end"/>
        </w:r>
      </w:hyperlink>
    </w:p>
    <w:p w14:paraId="2032265E" w14:textId="00EDDB44"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6" w:history="1">
        <w:r w:rsidRPr="005A6065">
          <w:rPr>
            <w:rStyle w:val="ac"/>
            <w:noProof/>
          </w:rPr>
          <w:t>4.5.3 系统运行的整体流程</w:t>
        </w:r>
        <w:r>
          <w:rPr>
            <w:noProof/>
            <w:webHidden/>
          </w:rPr>
          <w:tab/>
        </w:r>
        <w:r>
          <w:rPr>
            <w:noProof/>
            <w:webHidden/>
          </w:rPr>
          <w:fldChar w:fldCharType="begin"/>
        </w:r>
        <w:r>
          <w:rPr>
            <w:noProof/>
            <w:webHidden/>
          </w:rPr>
          <w:instrText xml:space="preserve"> PAGEREF _Toc224419416 \h </w:instrText>
        </w:r>
        <w:r>
          <w:rPr>
            <w:noProof/>
            <w:webHidden/>
          </w:rPr>
        </w:r>
        <w:r>
          <w:rPr>
            <w:noProof/>
            <w:webHidden/>
          </w:rPr>
          <w:fldChar w:fldCharType="separate"/>
        </w:r>
        <w:r>
          <w:rPr>
            <w:noProof/>
            <w:webHidden/>
          </w:rPr>
          <w:t>31</w:t>
        </w:r>
        <w:r>
          <w:rPr>
            <w:noProof/>
            <w:webHidden/>
          </w:rPr>
          <w:fldChar w:fldCharType="end"/>
        </w:r>
      </w:hyperlink>
    </w:p>
    <w:p w14:paraId="3EF69D9E" w14:textId="0851E635"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417" w:history="1">
        <w:r w:rsidRPr="005A6065">
          <w:rPr>
            <w:rStyle w:val="ac"/>
            <w:noProof/>
          </w:rPr>
          <w:t>第5章 实验设计与验证</w:t>
        </w:r>
        <w:r>
          <w:rPr>
            <w:noProof/>
            <w:webHidden/>
          </w:rPr>
          <w:tab/>
        </w:r>
        <w:r>
          <w:rPr>
            <w:noProof/>
            <w:webHidden/>
          </w:rPr>
          <w:fldChar w:fldCharType="begin"/>
        </w:r>
        <w:r>
          <w:rPr>
            <w:noProof/>
            <w:webHidden/>
          </w:rPr>
          <w:instrText xml:space="preserve"> PAGEREF _Toc224419417 \h </w:instrText>
        </w:r>
        <w:r>
          <w:rPr>
            <w:noProof/>
            <w:webHidden/>
          </w:rPr>
        </w:r>
        <w:r>
          <w:rPr>
            <w:noProof/>
            <w:webHidden/>
          </w:rPr>
          <w:fldChar w:fldCharType="separate"/>
        </w:r>
        <w:r>
          <w:rPr>
            <w:noProof/>
            <w:webHidden/>
          </w:rPr>
          <w:t>33</w:t>
        </w:r>
        <w:r>
          <w:rPr>
            <w:noProof/>
            <w:webHidden/>
          </w:rPr>
          <w:fldChar w:fldCharType="end"/>
        </w:r>
      </w:hyperlink>
    </w:p>
    <w:p w14:paraId="16099C74" w14:textId="7F346518"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18" w:history="1">
        <w:r w:rsidRPr="005A6065">
          <w:rPr>
            <w:rStyle w:val="ac"/>
            <w:noProof/>
          </w:rPr>
          <w:t>5.1 评估数据集</w:t>
        </w:r>
        <w:r>
          <w:rPr>
            <w:noProof/>
            <w:webHidden/>
          </w:rPr>
          <w:tab/>
        </w:r>
        <w:r>
          <w:rPr>
            <w:noProof/>
            <w:webHidden/>
          </w:rPr>
          <w:fldChar w:fldCharType="begin"/>
        </w:r>
        <w:r>
          <w:rPr>
            <w:noProof/>
            <w:webHidden/>
          </w:rPr>
          <w:instrText xml:space="preserve"> PAGEREF _Toc224419418 \h </w:instrText>
        </w:r>
        <w:r>
          <w:rPr>
            <w:noProof/>
            <w:webHidden/>
          </w:rPr>
        </w:r>
        <w:r>
          <w:rPr>
            <w:noProof/>
            <w:webHidden/>
          </w:rPr>
          <w:fldChar w:fldCharType="separate"/>
        </w:r>
        <w:r>
          <w:rPr>
            <w:noProof/>
            <w:webHidden/>
          </w:rPr>
          <w:t>33</w:t>
        </w:r>
        <w:r>
          <w:rPr>
            <w:noProof/>
            <w:webHidden/>
          </w:rPr>
          <w:fldChar w:fldCharType="end"/>
        </w:r>
      </w:hyperlink>
    </w:p>
    <w:p w14:paraId="09C3D0C1" w14:textId="77800C28"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19" w:history="1">
        <w:r w:rsidRPr="005A6065">
          <w:rPr>
            <w:rStyle w:val="ac"/>
            <w:noProof/>
          </w:rPr>
          <w:t>5.1.1 LoCoMo数据集</w:t>
        </w:r>
        <w:r>
          <w:rPr>
            <w:noProof/>
            <w:webHidden/>
          </w:rPr>
          <w:tab/>
        </w:r>
        <w:r>
          <w:rPr>
            <w:noProof/>
            <w:webHidden/>
          </w:rPr>
          <w:fldChar w:fldCharType="begin"/>
        </w:r>
        <w:r>
          <w:rPr>
            <w:noProof/>
            <w:webHidden/>
          </w:rPr>
          <w:instrText xml:space="preserve"> PAGEREF _Toc224419419 \h </w:instrText>
        </w:r>
        <w:r>
          <w:rPr>
            <w:noProof/>
            <w:webHidden/>
          </w:rPr>
        </w:r>
        <w:r>
          <w:rPr>
            <w:noProof/>
            <w:webHidden/>
          </w:rPr>
          <w:fldChar w:fldCharType="separate"/>
        </w:r>
        <w:r>
          <w:rPr>
            <w:noProof/>
            <w:webHidden/>
          </w:rPr>
          <w:t>33</w:t>
        </w:r>
        <w:r>
          <w:rPr>
            <w:noProof/>
            <w:webHidden/>
          </w:rPr>
          <w:fldChar w:fldCharType="end"/>
        </w:r>
      </w:hyperlink>
    </w:p>
    <w:p w14:paraId="382C41F2" w14:textId="1728AE3B"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0" w:history="1">
        <w:r w:rsidRPr="005A6065">
          <w:rPr>
            <w:rStyle w:val="ac"/>
            <w:noProof/>
          </w:rPr>
          <w:t>5.1.2 MemFinConv数据集</w:t>
        </w:r>
        <w:r>
          <w:rPr>
            <w:noProof/>
            <w:webHidden/>
          </w:rPr>
          <w:tab/>
        </w:r>
        <w:r>
          <w:rPr>
            <w:noProof/>
            <w:webHidden/>
          </w:rPr>
          <w:fldChar w:fldCharType="begin"/>
        </w:r>
        <w:r>
          <w:rPr>
            <w:noProof/>
            <w:webHidden/>
          </w:rPr>
          <w:instrText xml:space="preserve"> PAGEREF _Toc224419420 \h </w:instrText>
        </w:r>
        <w:r>
          <w:rPr>
            <w:noProof/>
            <w:webHidden/>
          </w:rPr>
        </w:r>
        <w:r>
          <w:rPr>
            <w:noProof/>
            <w:webHidden/>
          </w:rPr>
          <w:fldChar w:fldCharType="separate"/>
        </w:r>
        <w:r>
          <w:rPr>
            <w:noProof/>
            <w:webHidden/>
          </w:rPr>
          <w:t>34</w:t>
        </w:r>
        <w:r>
          <w:rPr>
            <w:noProof/>
            <w:webHidden/>
          </w:rPr>
          <w:fldChar w:fldCharType="end"/>
        </w:r>
      </w:hyperlink>
    </w:p>
    <w:p w14:paraId="14EAC5D8" w14:textId="5BEB0B28"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21" w:history="1">
        <w:r w:rsidRPr="005A6065">
          <w:rPr>
            <w:rStyle w:val="ac"/>
            <w:noProof/>
          </w:rPr>
          <w:t>5.2 评价指标</w:t>
        </w:r>
        <w:r>
          <w:rPr>
            <w:noProof/>
            <w:webHidden/>
          </w:rPr>
          <w:tab/>
        </w:r>
        <w:r>
          <w:rPr>
            <w:noProof/>
            <w:webHidden/>
          </w:rPr>
          <w:fldChar w:fldCharType="begin"/>
        </w:r>
        <w:r>
          <w:rPr>
            <w:noProof/>
            <w:webHidden/>
          </w:rPr>
          <w:instrText xml:space="preserve"> PAGEREF _Toc224419421 \h </w:instrText>
        </w:r>
        <w:r>
          <w:rPr>
            <w:noProof/>
            <w:webHidden/>
          </w:rPr>
        </w:r>
        <w:r>
          <w:rPr>
            <w:noProof/>
            <w:webHidden/>
          </w:rPr>
          <w:fldChar w:fldCharType="separate"/>
        </w:r>
        <w:r>
          <w:rPr>
            <w:noProof/>
            <w:webHidden/>
          </w:rPr>
          <w:t>37</w:t>
        </w:r>
        <w:r>
          <w:rPr>
            <w:noProof/>
            <w:webHidden/>
          </w:rPr>
          <w:fldChar w:fldCharType="end"/>
        </w:r>
      </w:hyperlink>
    </w:p>
    <w:p w14:paraId="0DB4BCA6" w14:textId="24DC8024"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2" w:history="1">
        <w:r w:rsidRPr="005A6065">
          <w:rPr>
            <w:rStyle w:val="ac"/>
            <w:noProof/>
          </w:rPr>
          <w:t>5.2.1 通用对话领域长期记忆召回指标</w:t>
        </w:r>
        <w:r>
          <w:rPr>
            <w:noProof/>
            <w:webHidden/>
          </w:rPr>
          <w:tab/>
        </w:r>
        <w:r>
          <w:rPr>
            <w:noProof/>
            <w:webHidden/>
          </w:rPr>
          <w:fldChar w:fldCharType="begin"/>
        </w:r>
        <w:r>
          <w:rPr>
            <w:noProof/>
            <w:webHidden/>
          </w:rPr>
          <w:instrText xml:space="preserve"> PAGEREF _Toc224419422 \h </w:instrText>
        </w:r>
        <w:r>
          <w:rPr>
            <w:noProof/>
            <w:webHidden/>
          </w:rPr>
        </w:r>
        <w:r>
          <w:rPr>
            <w:noProof/>
            <w:webHidden/>
          </w:rPr>
          <w:fldChar w:fldCharType="separate"/>
        </w:r>
        <w:r>
          <w:rPr>
            <w:noProof/>
            <w:webHidden/>
          </w:rPr>
          <w:t>37</w:t>
        </w:r>
        <w:r>
          <w:rPr>
            <w:noProof/>
            <w:webHidden/>
          </w:rPr>
          <w:fldChar w:fldCharType="end"/>
        </w:r>
      </w:hyperlink>
    </w:p>
    <w:p w14:paraId="69B5E33A" w14:textId="10ED9EB0"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3" w:history="1">
        <w:r w:rsidRPr="005A6065">
          <w:rPr>
            <w:rStyle w:val="ac"/>
            <w:noProof/>
          </w:rPr>
          <w:t>5.2.2 经济金融领域多轮对话质量指标</w:t>
        </w:r>
        <w:r>
          <w:rPr>
            <w:noProof/>
            <w:webHidden/>
          </w:rPr>
          <w:tab/>
        </w:r>
        <w:r>
          <w:rPr>
            <w:noProof/>
            <w:webHidden/>
          </w:rPr>
          <w:fldChar w:fldCharType="begin"/>
        </w:r>
        <w:r>
          <w:rPr>
            <w:noProof/>
            <w:webHidden/>
          </w:rPr>
          <w:instrText xml:space="preserve"> PAGEREF _Toc224419423 \h </w:instrText>
        </w:r>
        <w:r>
          <w:rPr>
            <w:noProof/>
            <w:webHidden/>
          </w:rPr>
        </w:r>
        <w:r>
          <w:rPr>
            <w:noProof/>
            <w:webHidden/>
          </w:rPr>
          <w:fldChar w:fldCharType="separate"/>
        </w:r>
        <w:r>
          <w:rPr>
            <w:noProof/>
            <w:webHidden/>
          </w:rPr>
          <w:t>37</w:t>
        </w:r>
        <w:r>
          <w:rPr>
            <w:noProof/>
            <w:webHidden/>
          </w:rPr>
          <w:fldChar w:fldCharType="end"/>
        </w:r>
      </w:hyperlink>
    </w:p>
    <w:p w14:paraId="01DB0762" w14:textId="1F1883A1"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24" w:history="1">
        <w:r w:rsidRPr="005A6065">
          <w:rPr>
            <w:rStyle w:val="ac"/>
            <w:noProof/>
          </w:rPr>
          <w:t>5.3 实验结果</w:t>
        </w:r>
        <w:r>
          <w:rPr>
            <w:noProof/>
            <w:webHidden/>
          </w:rPr>
          <w:tab/>
        </w:r>
        <w:r>
          <w:rPr>
            <w:noProof/>
            <w:webHidden/>
          </w:rPr>
          <w:fldChar w:fldCharType="begin"/>
        </w:r>
        <w:r>
          <w:rPr>
            <w:noProof/>
            <w:webHidden/>
          </w:rPr>
          <w:instrText xml:space="preserve"> PAGEREF _Toc224419424 \h </w:instrText>
        </w:r>
        <w:r>
          <w:rPr>
            <w:noProof/>
            <w:webHidden/>
          </w:rPr>
        </w:r>
        <w:r>
          <w:rPr>
            <w:noProof/>
            <w:webHidden/>
          </w:rPr>
          <w:fldChar w:fldCharType="separate"/>
        </w:r>
        <w:r>
          <w:rPr>
            <w:noProof/>
            <w:webHidden/>
          </w:rPr>
          <w:t>40</w:t>
        </w:r>
        <w:r>
          <w:rPr>
            <w:noProof/>
            <w:webHidden/>
          </w:rPr>
          <w:fldChar w:fldCharType="end"/>
        </w:r>
      </w:hyperlink>
    </w:p>
    <w:p w14:paraId="4AB6EFE0" w14:textId="017E1958"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5" w:history="1">
        <w:r w:rsidRPr="005A6065">
          <w:rPr>
            <w:rStyle w:val="ac"/>
            <w:noProof/>
          </w:rPr>
          <w:t>5.3.1 长期对话记忆表征与建模召回效果</w:t>
        </w:r>
        <w:r>
          <w:rPr>
            <w:noProof/>
            <w:webHidden/>
          </w:rPr>
          <w:tab/>
        </w:r>
        <w:r>
          <w:rPr>
            <w:noProof/>
            <w:webHidden/>
          </w:rPr>
          <w:fldChar w:fldCharType="begin"/>
        </w:r>
        <w:r>
          <w:rPr>
            <w:noProof/>
            <w:webHidden/>
          </w:rPr>
          <w:instrText xml:space="preserve"> PAGEREF _Toc224419425 \h </w:instrText>
        </w:r>
        <w:r>
          <w:rPr>
            <w:noProof/>
            <w:webHidden/>
          </w:rPr>
        </w:r>
        <w:r>
          <w:rPr>
            <w:noProof/>
            <w:webHidden/>
          </w:rPr>
          <w:fldChar w:fldCharType="separate"/>
        </w:r>
        <w:r>
          <w:rPr>
            <w:noProof/>
            <w:webHidden/>
          </w:rPr>
          <w:t>40</w:t>
        </w:r>
        <w:r>
          <w:rPr>
            <w:noProof/>
            <w:webHidden/>
          </w:rPr>
          <w:fldChar w:fldCharType="end"/>
        </w:r>
      </w:hyperlink>
    </w:p>
    <w:p w14:paraId="671D43D5" w14:textId="603CC272"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6" w:history="1">
        <w:r w:rsidRPr="005A6065">
          <w:rPr>
            <w:rStyle w:val="ac"/>
            <w:noProof/>
          </w:rPr>
          <w:t>5.3.2 经济金融对话数据集的多轮对话质量指标</w:t>
        </w:r>
        <w:r>
          <w:rPr>
            <w:noProof/>
            <w:webHidden/>
          </w:rPr>
          <w:tab/>
        </w:r>
        <w:r>
          <w:rPr>
            <w:noProof/>
            <w:webHidden/>
          </w:rPr>
          <w:fldChar w:fldCharType="begin"/>
        </w:r>
        <w:r>
          <w:rPr>
            <w:noProof/>
            <w:webHidden/>
          </w:rPr>
          <w:instrText xml:space="preserve"> PAGEREF _Toc224419426 \h </w:instrText>
        </w:r>
        <w:r>
          <w:rPr>
            <w:noProof/>
            <w:webHidden/>
          </w:rPr>
        </w:r>
        <w:r>
          <w:rPr>
            <w:noProof/>
            <w:webHidden/>
          </w:rPr>
          <w:fldChar w:fldCharType="separate"/>
        </w:r>
        <w:r>
          <w:rPr>
            <w:noProof/>
            <w:webHidden/>
          </w:rPr>
          <w:t>43</w:t>
        </w:r>
        <w:r>
          <w:rPr>
            <w:noProof/>
            <w:webHidden/>
          </w:rPr>
          <w:fldChar w:fldCharType="end"/>
        </w:r>
      </w:hyperlink>
    </w:p>
    <w:p w14:paraId="68C042F4" w14:textId="6E32CF9E"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427" w:history="1">
        <w:r w:rsidRPr="005A6065">
          <w:rPr>
            <w:rStyle w:val="ac"/>
            <w:noProof/>
          </w:rPr>
          <w:t>第6章 产品可行性与市场分析</w:t>
        </w:r>
        <w:r>
          <w:rPr>
            <w:noProof/>
            <w:webHidden/>
          </w:rPr>
          <w:tab/>
        </w:r>
        <w:r>
          <w:rPr>
            <w:noProof/>
            <w:webHidden/>
          </w:rPr>
          <w:fldChar w:fldCharType="begin"/>
        </w:r>
        <w:r>
          <w:rPr>
            <w:noProof/>
            <w:webHidden/>
          </w:rPr>
          <w:instrText xml:space="preserve"> PAGEREF _Toc224419427 \h </w:instrText>
        </w:r>
        <w:r>
          <w:rPr>
            <w:noProof/>
            <w:webHidden/>
          </w:rPr>
        </w:r>
        <w:r>
          <w:rPr>
            <w:noProof/>
            <w:webHidden/>
          </w:rPr>
          <w:fldChar w:fldCharType="separate"/>
        </w:r>
        <w:r>
          <w:rPr>
            <w:noProof/>
            <w:webHidden/>
          </w:rPr>
          <w:t>50</w:t>
        </w:r>
        <w:r>
          <w:rPr>
            <w:noProof/>
            <w:webHidden/>
          </w:rPr>
          <w:fldChar w:fldCharType="end"/>
        </w:r>
      </w:hyperlink>
    </w:p>
    <w:p w14:paraId="32D57F28" w14:textId="440AF31C"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28" w:history="1">
        <w:r w:rsidRPr="005A6065">
          <w:rPr>
            <w:rStyle w:val="ac"/>
            <w:noProof/>
          </w:rPr>
          <w:t>6.1 产品可行性与产品形态展示</w:t>
        </w:r>
        <w:r>
          <w:rPr>
            <w:noProof/>
            <w:webHidden/>
          </w:rPr>
          <w:tab/>
        </w:r>
        <w:r>
          <w:rPr>
            <w:noProof/>
            <w:webHidden/>
          </w:rPr>
          <w:fldChar w:fldCharType="begin"/>
        </w:r>
        <w:r>
          <w:rPr>
            <w:noProof/>
            <w:webHidden/>
          </w:rPr>
          <w:instrText xml:space="preserve"> PAGEREF _Toc224419428 \h </w:instrText>
        </w:r>
        <w:r>
          <w:rPr>
            <w:noProof/>
            <w:webHidden/>
          </w:rPr>
        </w:r>
        <w:r>
          <w:rPr>
            <w:noProof/>
            <w:webHidden/>
          </w:rPr>
          <w:fldChar w:fldCharType="separate"/>
        </w:r>
        <w:r>
          <w:rPr>
            <w:noProof/>
            <w:webHidden/>
          </w:rPr>
          <w:t>50</w:t>
        </w:r>
        <w:r>
          <w:rPr>
            <w:noProof/>
            <w:webHidden/>
          </w:rPr>
          <w:fldChar w:fldCharType="end"/>
        </w:r>
      </w:hyperlink>
    </w:p>
    <w:p w14:paraId="437BE651" w14:textId="65E3658C"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29" w:history="1">
        <w:r w:rsidRPr="005A6065">
          <w:rPr>
            <w:rStyle w:val="ac"/>
            <w:noProof/>
          </w:rPr>
          <w:t>6.1.1 产品定位与交付形态</w:t>
        </w:r>
        <w:r>
          <w:rPr>
            <w:noProof/>
            <w:webHidden/>
          </w:rPr>
          <w:tab/>
        </w:r>
        <w:r>
          <w:rPr>
            <w:noProof/>
            <w:webHidden/>
          </w:rPr>
          <w:fldChar w:fldCharType="begin"/>
        </w:r>
        <w:r>
          <w:rPr>
            <w:noProof/>
            <w:webHidden/>
          </w:rPr>
          <w:instrText xml:space="preserve"> PAGEREF _Toc224419429 \h </w:instrText>
        </w:r>
        <w:r>
          <w:rPr>
            <w:noProof/>
            <w:webHidden/>
          </w:rPr>
        </w:r>
        <w:r>
          <w:rPr>
            <w:noProof/>
            <w:webHidden/>
          </w:rPr>
          <w:fldChar w:fldCharType="separate"/>
        </w:r>
        <w:r>
          <w:rPr>
            <w:noProof/>
            <w:webHidden/>
          </w:rPr>
          <w:t>50</w:t>
        </w:r>
        <w:r>
          <w:rPr>
            <w:noProof/>
            <w:webHidden/>
          </w:rPr>
          <w:fldChar w:fldCharType="end"/>
        </w:r>
      </w:hyperlink>
    </w:p>
    <w:p w14:paraId="033F8187" w14:textId="0F690DF2"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0" w:history="1">
        <w:r w:rsidRPr="005A6065">
          <w:rPr>
            <w:rStyle w:val="ac"/>
            <w:noProof/>
          </w:rPr>
          <w:t>6.1.2 关键能力的可行性证据</w:t>
        </w:r>
        <w:r>
          <w:rPr>
            <w:noProof/>
            <w:webHidden/>
          </w:rPr>
          <w:tab/>
        </w:r>
        <w:r>
          <w:rPr>
            <w:noProof/>
            <w:webHidden/>
          </w:rPr>
          <w:fldChar w:fldCharType="begin"/>
        </w:r>
        <w:r>
          <w:rPr>
            <w:noProof/>
            <w:webHidden/>
          </w:rPr>
          <w:instrText xml:space="preserve"> PAGEREF _Toc224419430 \h </w:instrText>
        </w:r>
        <w:r>
          <w:rPr>
            <w:noProof/>
            <w:webHidden/>
          </w:rPr>
        </w:r>
        <w:r>
          <w:rPr>
            <w:noProof/>
            <w:webHidden/>
          </w:rPr>
          <w:fldChar w:fldCharType="separate"/>
        </w:r>
        <w:r>
          <w:rPr>
            <w:noProof/>
            <w:webHidden/>
          </w:rPr>
          <w:t>50</w:t>
        </w:r>
        <w:r>
          <w:rPr>
            <w:noProof/>
            <w:webHidden/>
          </w:rPr>
          <w:fldChar w:fldCharType="end"/>
        </w:r>
      </w:hyperlink>
    </w:p>
    <w:p w14:paraId="3658D230" w14:textId="6BE314EB"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1" w:history="1">
        <w:r w:rsidRPr="005A6065">
          <w:rPr>
            <w:rStyle w:val="ac"/>
            <w:noProof/>
          </w:rPr>
          <w:t>6.1.3 产品完成度与工程可扩展性</w:t>
        </w:r>
        <w:r>
          <w:rPr>
            <w:noProof/>
            <w:webHidden/>
          </w:rPr>
          <w:tab/>
        </w:r>
        <w:r>
          <w:rPr>
            <w:noProof/>
            <w:webHidden/>
          </w:rPr>
          <w:fldChar w:fldCharType="begin"/>
        </w:r>
        <w:r>
          <w:rPr>
            <w:noProof/>
            <w:webHidden/>
          </w:rPr>
          <w:instrText xml:space="preserve"> PAGEREF _Toc224419431 \h </w:instrText>
        </w:r>
        <w:r>
          <w:rPr>
            <w:noProof/>
            <w:webHidden/>
          </w:rPr>
        </w:r>
        <w:r>
          <w:rPr>
            <w:noProof/>
            <w:webHidden/>
          </w:rPr>
          <w:fldChar w:fldCharType="separate"/>
        </w:r>
        <w:r>
          <w:rPr>
            <w:noProof/>
            <w:webHidden/>
          </w:rPr>
          <w:t>51</w:t>
        </w:r>
        <w:r>
          <w:rPr>
            <w:noProof/>
            <w:webHidden/>
          </w:rPr>
          <w:fldChar w:fldCharType="end"/>
        </w:r>
      </w:hyperlink>
    </w:p>
    <w:p w14:paraId="0884537C" w14:textId="309108E5"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32" w:history="1">
        <w:r w:rsidRPr="005A6065">
          <w:rPr>
            <w:rStyle w:val="ac"/>
            <w:noProof/>
          </w:rPr>
          <w:t>6.2 产品的成本与收益分析</w:t>
        </w:r>
        <w:r>
          <w:rPr>
            <w:noProof/>
            <w:webHidden/>
          </w:rPr>
          <w:tab/>
        </w:r>
        <w:r>
          <w:rPr>
            <w:noProof/>
            <w:webHidden/>
          </w:rPr>
          <w:fldChar w:fldCharType="begin"/>
        </w:r>
        <w:r>
          <w:rPr>
            <w:noProof/>
            <w:webHidden/>
          </w:rPr>
          <w:instrText xml:space="preserve"> PAGEREF _Toc224419432 \h </w:instrText>
        </w:r>
        <w:r>
          <w:rPr>
            <w:noProof/>
            <w:webHidden/>
          </w:rPr>
        </w:r>
        <w:r>
          <w:rPr>
            <w:noProof/>
            <w:webHidden/>
          </w:rPr>
          <w:fldChar w:fldCharType="separate"/>
        </w:r>
        <w:r>
          <w:rPr>
            <w:noProof/>
            <w:webHidden/>
          </w:rPr>
          <w:t>52</w:t>
        </w:r>
        <w:r>
          <w:rPr>
            <w:noProof/>
            <w:webHidden/>
          </w:rPr>
          <w:fldChar w:fldCharType="end"/>
        </w:r>
      </w:hyperlink>
    </w:p>
    <w:p w14:paraId="57837092" w14:textId="3E5ACB6B"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3" w:history="1">
        <w:r w:rsidRPr="005A6065">
          <w:rPr>
            <w:rStyle w:val="ac"/>
            <w:noProof/>
          </w:rPr>
          <w:t>6.2.1 成本结构与测算口径</w:t>
        </w:r>
        <w:r>
          <w:rPr>
            <w:noProof/>
            <w:webHidden/>
          </w:rPr>
          <w:tab/>
        </w:r>
        <w:r>
          <w:rPr>
            <w:noProof/>
            <w:webHidden/>
          </w:rPr>
          <w:fldChar w:fldCharType="begin"/>
        </w:r>
        <w:r>
          <w:rPr>
            <w:noProof/>
            <w:webHidden/>
          </w:rPr>
          <w:instrText xml:space="preserve"> PAGEREF _Toc224419433 \h </w:instrText>
        </w:r>
        <w:r>
          <w:rPr>
            <w:noProof/>
            <w:webHidden/>
          </w:rPr>
        </w:r>
        <w:r>
          <w:rPr>
            <w:noProof/>
            <w:webHidden/>
          </w:rPr>
          <w:fldChar w:fldCharType="separate"/>
        </w:r>
        <w:r>
          <w:rPr>
            <w:noProof/>
            <w:webHidden/>
          </w:rPr>
          <w:t>52</w:t>
        </w:r>
        <w:r>
          <w:rPr>
            <w:noProof/>
            <w:webHidden/>
          </w:rPr>
          <w:fldChar w:fldCharType="end"/>
        </w:r>
      </w:hyperlink>
    </w:p>
    <w:p w14:paraId="6882778A" w14:textId="0E95880D"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4" w:history="1">
        <w:r w:rsidRPr="005A6065">
          <w:rPr>
            <w:rStyle w:val="ac"/>
            <w:noProof/>
          </w:rPr>
          <w:t>6.2.2 基准情境下的成本、收益测算与指标映射</w:t>
        </w:r>
        <w:r>
          <w:rPr>
            <w:noProof/>
            <w:webHidden/>
          </w:rPr>
          <w:tab/>
        </w:r>
        <w:r>
          <w:rPr>
            <w:noProof/>
            <w:webHidden/>
          </w:rPr>
          <w:fldChar w:fldCharType="begin"/>
        </w:r>
        <w:r>
          <w:rPr>
            <w:noProof/>
            <w:webHidden/>
          </w:rPr>
          <w:instrText xml:space="preserve"> PAGEREF _Toc224419434 \h </w:instrText>
        </w:r>
        <w:r>
          <w:rPr>
            <w:noProof/>
            <w:webHidden/>
          </w:rPr>
        </w:r>
        <w:r>
          <w:rPr>
            <w:noProof/>
            <w:webHidden/>
          </w:rPr>
          <w:fldChar w:fldCharType="separate"/>
        </w:r>
        <w:r>
          <w:rPr>
            <w:noProof/>
            <w:webHidden/>
          </w:rPr>
          <w:t>53</w:t>
        </w:r>
        <w:r>
          <w:rPr>
            <w:noProof/>
            <w:webHidden/>
          </w:rPr>
          <w:fldChar w:fldCharType="end"/>
        </w:r>
      </w:hyperlink>
    </w:p>
    <w:p w14:paraId="7030D58D" w14:textId="1EFC0748"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5" w:history="1">
        <w:r w:rsidRPr="005A6065">
          <w:rPr>
            <w:rStyle w:val="ac"/>
            <w:noProof/>
          </w:rPr>
          <w:t>6.2.3 规模敏感性分析与规模经济结论</w:t>
        </w:r>
        <w:r>
          <w:rPr>
            <w:noProof/>
            <w:webHidden/>
          </w:rPr>
          <w:tab/>
        </w:r>
        <w:r>
          <w:rPr>
            <w:noProof/>
            <w:webHidden/>
          </w:rPr>
          <w:fldChar w:fldCharType="begin"/>
        </w:r>
        <w:r>
          <w:rPr>
            <w:noProof/>
            <w:webHidden/>
          </w:rPr>
          <w:instrText xml:space="preserve"> PAGEREF _Toc224419435 \h </w:instrText>
        </w:r>
        <w:r>
          <w:rPr>
            <w:noProof/>
            <w:webHidden/>
          </w:rPr>
        </w:r>
        <w:r>
          <w:rPr>
            <w:noProof/>
            <w:webHidden/>
          </w:rPr>
          <w:fldChar w:fldCharType="separate"/>
        </w:r>
        <w:r>
          <w:rPr>
            <w:noProof/>
            <w:webHidden/>
          </w:rPr>
          <w:t>54</w:t>
        </w:r>
        <w:r>
          <w:rPr>
            <w:noProof/>
            <w:webHidden/>
          </w:rPr>
          <w:fldChar w:fldCharType="end"/>
        </w:r>
      </w:hyperlink>
    </w:p>
    <w:p w14:paraId="1C7D7C0F" w14:textId="004C33D5"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36" w:history="1">
        <w:r w:rsidRPr="005A6065">
          <w:rPr>
            <w:rStyle w:val="ac"/>
            <w:noProof/>
          </w:rPr>
          <w:t>6.3 市场规模与竞争分析</w:t>
        </w:r>
        <w:r>
          <w:rPr>
            <w:noProof/>
            <w:webHidden/>
          </w:rPr>
          <w:tab/>
        </w:r>
        <w:r>
          <w:rPr>
            <w:noProof/>
            <w:webHidden/>
          </w:rPr>
          <w:fldChar w:fldCharType="begin"/>
        </w:r>
        <w:r>
          <w:rPr>
            <w:noProof/>
            <w:webHidden/>
          </w:rPr>
          <w:instrText xml:space="preserve"> PAGEREF _Toc224419436 \h </w:instrText>
        </w:r>
        <w:r>
          <w:rPr>
            <w:noProof/>
            <w:webHidden/>
          </w:rPr>
        </w:r>
        <w:r>
          <w:rPr>
            <w:noProof/>
            <w:webHidden/>
          </w:rPr>
          <w:fldChar w:fldCharType="separate"/>
        </w:r>
        <w:r>
          <w:rPr>
            <w:noProof/>
            <w:webHidden/>
          </w:rPr>
          <w:t>55</w:t>
        </w:r>
        <w:r>
          <w:rPr>
            <w:noProof/>
            <w:webHidden/>
          </w:rPr>
          <w:fldChar w:fldCharType="end"/>
        </w:r>
      </w:hyperlink>
    </w:p>
    <w:p w14:paraId="150D0C44" w14:textId="07A5B2E7"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7" w:history="1">
        <w:r w:rsidRPr="005A6065">
          <w:rPr>
            <w:rStyle w:val="ac"/>
            <w:noProof/>
          </w:rPr>
          <w:t>6.3.1 中国智能投顾市场规模区间</w:t>
        </w:r>
        <w:r>
          <w:rPr>
            <w:noProof/>
            <w:webHidden/>
          </w:rPr>
          <w:tab/>
        </w:r>
        <w:r>
          <w:rPr>
            <w:noProof/>
            <w:webHidden/>
          </w:rPr>
          <w:fldChar w:fldCharType="begin"/>
        </w:r>
        <w:r>
          <w:rPr>
            <w:noProof/>
            <w:webHidden/>
          </w:rPr>
          <w:instrText xml:space="preserve"> PAGEREF _Toc224419437 \h </w:instrText>
        </w:r>
        <w:r>
          <w:rPr>
            <w:noProof/>
            <w:webHidden/>
          </w:rPr>
        </w:r>
        <w:r>
          <w:rPr>
            <w:noProof/>
            <w:webHidden/>
          </w:rPr>
          <w:fldChar w:fldCharType="separate"/>
        </w:r>
        <w:r>
          <w:rPr>
            <w:noProof/>
            <w:webHidden/>
          </w:rPr>
          <w:t>55</w:t>
        </w:r>
        <w:r>
          <w:rPr>
            <w:noProof/>
            <w:webHidden/>
          </w:rPr>
          <w:fldChar w:fldCharType="end"/>
        </w:r>
      </w:hyperlink>
    </w:p>
    <w:p w14:paraId="309C44C0" w14:textId="782BC305" w:rsidR="007D345B" w:rsidRDefault="007D345B">
      <w:pPr>
        <w:pStyle w:val="TOC3"/>
        <w:tabs>
          <w:tab w:val="end" w:leader="dot" w:pos="396.30pt"/>
        </w:tabs>
        <w:rPr>
          <w:rFonts w:asciiTheme="minorHAnsi" w:eastAsiaTheme="minorEastAsia" w:hAnsiTheme="minorHAnsi" w:cstheme="minorBidi"/>
          <w:i w:val="0"/>
          <w:iCs w:val="0"/>
          <w:noProof/>
          <w:kern w:val="2"/>
          <w:sz w:val="22"/>
          <w14:ligatures w14:val="standardContextual"/>
        </w:rPr>
      </w:pPr>
      <w:hyperlink w:anchor="_Toc224419438" w:history="1">
        <w:r w:rsidRPr="005A6065">
          <w:rPr>
            <w:rStyle w:val="ac"/>
            <w:noProof/>
          </w:rPr>
          <w:t>6.3.2 竞争格局与差异化优势</w:t>
        </w:r>
        <w:r>
          <w:rPr>
            <w:noProof/>
            <w:webHidden/>
          </w:rPr>
          <w:tab/>
        </w:r>
        <w:r>
          <w:rPr>
            <w:noProof/>
            <w:webHidden/>
          </w:rPr>
          <w:fldChar w:fldCharType="begin"/>
        </w:r>
        <w:r>
          <w:rPr>
            <w:noProof/>
            <w:webHidden/>
          </w:rPr>
          <w:instrText xml:space="preserve"> PAGEREF _Toc224419438 \h </w:instrText>
        </w:r>
        <w:r>
          <w:rPr>
            <w:noProof/>
            <w:webHidden/>
          </w:rPr>
        </w:r>
        <w:r>
          <w:rPr>
            <w:noProof/>
            <w:webHidden/>
          </w:rPr>
          <w:fldChar w:fldCharType="separate"/>
        </w:r>
        <w:r>
          <w:rPr>
            <w:noProof/>
            <w:webHidden/>
          </w:rPr>
          <w:t>56</w:t>
        </w:r>
        <w:r>
          <w:rPr>
            <w:noProof/>
            <w:webHidden/>
          </w:rPr>
          <w:fldChar w:fldCharType="end"/>
        </w:r>
      </w:hyperlink>
    </w:p>
    <w:p w14:paraId="76064E7E" w14:textId="00B1E242" w:rsidR="007D345B" w:rsidRDefault="007D345B">
      <w:pPr>
        <w:pStyle w:val="TOC1"/>
        <w:tabs>
          <w:tab w:val="end" w:leader="dot" w:pos="396.30pt"/>
        </w:tabs>
        <w:rPr>
          <w:rFonts w:asciiTheme="minorHAnsi" w:eastAsiaTheme="minorEastAsia" w:hAnsiTheme="minorHAnsi" w:cstheme="minorBidi"/>
          <w:b w:val="0"/>
          <w:bCs w:val="0"/>
          <w:caps w:val="0"/>
          <w:noProof/>
          <w:kern w:val="2"/>
          <w:sz w:val="22"/>
          <w14:ligatures w14:val="standardContextual"/>
        </w:rPr>
      </w:pPr>
      <w:hyperlink w:anchor="_Toc224419439" w:history="1">
        <w:r w:rsidRPr="005A6065">
          <w:rPr>
            <w:rStyle w:val="ac"/>
            <w:noProof/>
          </w:rPr>
          <w:t>第7章 研究结论与建议</w:t>
        </w:r>
        <w:r>
          <w:rPr>
            <w:noProof/>
            <w:webHidden/>
          </w:rPr>
          <w:tab/>
        </w:r>
        <w:r>
          <w:rPr>
            <w:noProof/>
            <w:webHidden/>
          </w:rPr>
          <w:fldChar w:fldCharType="begin"/>
        </w:r>
        <w:r>
          <w:rPr>
            <w:noProof/>
            <w:webHidden/>
          </w:rPr>
          <w:instrText xml:space="preserve"> PAGEREF _Toc224419439 \h </w:instrText>
        </w:r>
        <w:r>
          <w:rPr>
            <w:noProof/>
            <w:webHidden/>
          </w:rPr>
        </w:r>
        <w:r>
          <w:rPr>
            <w:noProof/>
            <w:webHidden/>
          </w:rPr>
          <w:fldChar w:fldCharType="separate"/>
        </w:r>
        <w:r>
          <w:rPr>
            <w:noProof/>
            <w:webHidden/>
          </w:rPr>
          <w:t>57</w:t>
        </w:r>
        <w:r>
          <w:rPr>
            <w:noProof/>
            <w:webHidden/>
          </w:rPr>
          <w:fldChar w:fldCharType="end"/>
        </w:r>
      </w:hyperlink>
    </w:p>
    <w:p w14:paraId="6AFE2252" w14:textId="4E35CAA1"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40" w:history="1">
        <w:r w:rsidRPr="005A6065">
          <w:rPr>
            <w:rStyle w:val="ac"/>
            <w:noProof/>
          </w:rPr>
          <w:t>7.1 研究结论</w:t>
        </w:r>
        <w:r>
          <w:rPr>
            <w:noProof/>
            <w:webHidden/>
          </w:rPr>
          <w:tab/>
        </w:r>
        <w:r>
          <w:rPr>
            <w:noProof/>
            <w:webHidden/>
          </w:rPr>
          <w:fldChar w:fldCharType="begin"/>
        </w:r>
        <w:r>
          <w:rPr>
            <w:noProof/>
            <w:webHidden/>
          </w:rPr>
          <w:instrText xml:space="preserve"> PAGEREF _Toc224419440 \h </w:instrText>
        </w:r>
        <w:r>
          <w:rPr>
            <w:noProof/>
            <w:webHidden/>
          </w:rPr>
        </w:r>
        <w:r>
          <w:rPr>
            <w:noProof/>
            <w:webHidden/>
          </w:rPr>
          <w:fldChar w:fldCharType="separate"/>
        </w:r>
        <w:r>
          <w:rPr>
            <w:noProof/>
            <w:webHidden/>
          </w:rPr>
          <w:t>57</w:t>
        </w:r>
        <w:r>
          <w:rPr>
            <w:noProof/>
            <w:webHidden/>
          </w:rPr>
          <w:fldChar w:fldCharType="end"/>
        </w:r>
      </w:hyperlink>
    </w:p>
    <w:p w14:paraId="327788DE" w14:textId="25046296" w:rsidR="007D345B" w:rsidRDefault="007D345B">
      <w:pPr>
        <w:pStyle w:val="TOC2"/>
        <w:tabs>
          <w:tab w:val="end" w:leader="dot" w:pos="396.30pt"/>
        </w:tabs>
        <w:rPr>
          <w:rFonts w:asciiTheme="minorHAnsi" w:eastAsiaTheme="minorEastAsia" w:hAnsiTheme="minorHAnsi" w:cstheme="minorBidi"/>
          <w:smallCaps w:val="0"/>
          <w:noProof/>
          <w:kern w:val="2"/>
          <w:sz w:val="22"/>
          <w14:ligatures w14:val="standardContextual"/>
        </w:rPr>
      </w:pPr>
      <w:hyperlink w:anchor="_Toc224419441" w:history="1">
        <w:r w:rsidRPr="005A6065">
          <w:rPr>
            <w:rStyle w:val="ac"/>
            <w:noProof/>
          </w:rPr>
          <w:t>7.2 研究建议</w:t>
        </w:r>
        <w:r>
          <w:rPr>
            <w:noProof/>
            <w:webHidden/>
          </w:rPr>
          <w:tab/>
        </w:r>
        <w:r>
          <w:rPr>
            <w:noProof/>
            <w:webHidden/>
          </w:rPr>
          <w:fldChar w:fldCharType="begin"/>
        </w:r>
        <w:r>
          <w:rPr>
            <w:noProof/>
            <w:webHidden/>
          </w:rPr>
          <w:instrText xml:space="preserve"> PAGEREF _Toc224419441 \h </w:instrText>
        </w:r>
        <w:r>
          <w:rPr>
            <w:noProof/>
            <w:webHidden/>
          </w:rPr>
        </w:r>
        <w:r>
          <w:rPr>
            <w:noProof/>
            <w:webHidden/>
          </w:rPr>
          <w:fldChar w:fldCharType="separate"/>
        </w:r>
        <w:r>
          <w:rPr>
            <w:noProof/>
            <w:webHidden/>
          </w:rPr>
          <w:t>58</w:t>
        </w:r>
        <w:r>
          <w:rPr>
            <w:noProof/>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"图" </w:instrText>
      </w:r>
      <w:r>
        <w:fldChar w:fldCharType="separate"/>
      </w:r>
      <w:hyperlink w:anchor="_Toc22352855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1.1 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BE0970">
      <w:pPr>
        <w:pStyle w:val="aff"/>
        <w:tabs>
          <w:tab w:val="end" w:leader="dot" w:pos="396.30pt"/>
        </w:tabs>
        <w:ind w:start="48pt" w:hanging="24pt"/>
        <w:rPr>
          <w:noProof/>
        </w:rPr>
      </w:pPr>
      <w:hyperlink w:anchor="_Toc223528555"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4.1 信息截断示例</w:t>
        </w:r>
        <w:r>
          <w:rPr>
            <w:noProof/>
            <w:webHidden/>
          </w:rPr>
          <w:tab/>
        </w:r>
        <w:r>
          <w:rPr>
            <w:noProof/>
            <w:webHidden/>
          </w:rPr>
          <w:fldChar w:fldCharType="begin"/>
        </w:r>
        <w:r>
          <w:rPr>
            <w:noProof/>
            <w:webHidden/>
          </w:rPr>
          <w:instrText xml:space="preserve"> PAGEREF _Toc223528555 \h </w:instrText>
        </w:r>
        <w:r>
          <w:rPr>
            <w:noProof/>
            <w:webHidden/>
          </w:rPr>
        </w:r>
        <w:r>
          <w:rPr>
            <w:noProof/>
            <w:webHidden/>
          </w:rPr>
          <w:fldChar w:fldCharType="separate"/>
        </w:r>
        <w:r>
          <w:rPr>
            <w:noProof/>
            <w:webHidden/>
          </w:rPr>
          <w:t>21</w:t>
        </w:r>
        <w:r>
          <w:rPr>
            <w:noProof/>
            <w:webHidden/>
          </w:rPr>
          <w:fldChar w:fldCharType="end"/>
        </w:r>
      </w:hyperlink>
    </w:p>
    <w:p w14:paraId="34BDBA78" w14:textId="52961DE2" w:rsidR="00BE0970" w:rsidRDefault="00BE0970">
      <w:pPr>
        <w:pStyle w:val="aff"/>
        <w:tabs>
          <w:tab w:val="end" w:leader="dot" w:pos="396.30pt"/>
        </w:tabs>
        <w:ind w:start="48pt" w:hanging="24pt"/>
        <w:rPr>
          <w:noProof/>
        </w:rPr>
      </w:pPr>
      <w:hyperlink w:anchor="_Toc223528556"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4.2 信息噪声示例</w:t>
        </w:r>
        <w:r>
          <w:rPr>
            <w:noProof/>
            <w:webHidden/>
          </w:rPr>
          <w:tab/>
        </w:r>
        <w:r>
          <w:rPr>
            <w:noProof/>
            <w:webHidden/>
          </w:rPr>
          <w:fldChar w:fldCharType="begin"/>
        </w:r>
        <w:r>
          <w:rPr>
            <w:noProof/>
            <w:webHidden/>
          </w:rPr>
          <w:instrText xml:space="preserve"> PAGEREF _Toc223528556 \h </w:instrText>
        </w:r>
        <w:r>
          <w:rPr>
            <w:noProof/>
            <w:webHidden/>
          </w:rPr>
        </w:r>
        <w:r>
          <w:rPr>
            <w:noProof/>
            <w:webHidden/>
          </w:rPr>
          <w:fldChar w:fldCharType="separate"/>
        </w:r>
        <w:r>
          <w:rPr>
            <w:noProof/>
            <w:webHidden/>
          </w:rPr>
          <w:t>21</w:t>
        </w:r>
        <w:r>
          <w:rPr>
            <w:noProof/>
            <w:webHidden/>
          </w:rPr>
          <w:fldChar w:fldCharType="end"/>
        </w:r>
      </w:hyperlink>
    </w:p>
    <w:p w14:paraId="6DA75DC4" w14:textId="44808517" w:rsidR="00BE0970" w:rsidRDefault="00BE0970">
      <w:pPr>
        <w:pStyle w:val="aff"/>
        <w:tabs>
          <w:tab w:val="end" w:leader="dot" w:pos="396.30pt"/>
        </w:tabs>
        <w:ind w:start="48pt" w:hanging="24pt"/>
        <w:rPr>
          <w:noProof/>
        </w:rPr>
      </w:pPr>
      <w:hyperlink w:anchor="_Toc223528557"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4.3 非显式语义关联示例</w:t>
        </w:r>
        <w:r>
          <w:rPr>
            <w:noProof/>
            <w:webHidden/>
          </w:rPr>
          <w:tab/>
        </w:r>
        <w:r>
          <w:rPr>
            <w:noProof/>
            <w:webHidden/>
          </w:rPr>
          <w:fldChar w:fldCharType="begin"/>
        </w:r>
        <w:r>
          <w:rPr>
            <w:noProof/>
            <w:webHidden/>
          </w:rPr>
          <w:instrText xml:space="preserve"> PAGEREF _Toc223528557 \h </w:instrText>
        </w:r>
        <w:r>
          <w:rPr>
            <w:noProof/>
            <w:webHidden/>
          </w:rPr>
        </w:r>
        <w:r>
          <w:rPr>
            <w:noProof/>
            <w:webHidden/>
          </w:rPr>
          <w:fldChar w:fldCharType="separate"/>
        </w:r>
        <w:r>
          <w:rPr>
            <w:noProof/>
            <w:webHidden/>
          </w:rPr>
          <w:t>22</w:t>
        </w:r>
        <w:r>
          <w:rPr>
            <w:noProof/>
            <w:webHidden/>
          </w:rPr>
          <w:fldChar w:fldCharType="end"/>
        </w:r>
      </w:hyperlink>
    </w:p>
    <w:p w14:paraId="48C50FAE" w14:textId="73969C17" w:rsidR="00BE0970" w:rsidRDefault="00BE0970">
      <w:pPr>
        <w:pStyle w:val="aff"/>
        <w:tabs>
          <w:tab w:val="end" w:leader="dot" w:pos="396.30pt"/>
        </w:tabs>
        <w:ind w:start="48pt" w:hanging="24pt"/>
        <w:rPr>
          <w:noProof/>
        </w:rPr>
      </w:pPr>
      <w:hyperlink w:anchor="_Toc223528558"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4.4 三类问题占比情况</w:t>
        </w:r>
        <w:r>
          <w:rPr>
            <w:noProof/>
            <w:webHidden/>
          </w:rPr>
          <w:tab/>
        </w:r>
        <w:r>
          <w:rPr>
            <w:noProof/>
            <w:webHidden/>
          </w:rPr>
          <w:fldChar w:fldCharType="begin"/>
        </w:r>
        <w:r>
          <w:rPr>
            <w:noProof/>
            <w:webHidden/>
          </w:rPr>
          <w:instrText xml:space="preserve"> PAGEREF _Toc223528558 \h </w:instrText>
        </w:r>
        <w:r>
          <w:rPr>
            <w:noProof/>
            <w:webHidden/>
          </w:rPr>
        </w:r>
        <w:r>
          <w:rPr>
            <w:noProof/>
            <w:webHidden/>
          </w:rPr>
          <w:fldChar w:fldCharType="separate"/>
        </w:r>
        <w:r>
          <w:rPr>
            <w:noProof/>
            <w:webHidden/>
          </w:rPr>
          <w:t>22</w:t>
        </w:r>
        <w:r>
          <w:rPr>
            <w:noProof/>
            <w:webHidden/>
          </w:rPr>
          <w:fldChar w:fldCharType="end"/>
        </w:r>
      </w:hyperlink>
    </w:p>
    <w:p w14:paraId="4AF75A35" w14:textId="587CEDD0" w:rsidR="00BE0970" w:rsidRDefault="00BE0970">
      <w:pPr>
        <w:pStyle w:val="aff"/>
        <w:tabs>
          <w:tab w:val="end" w:leader="dot" w:pos="396.30pt"/>
        </w:tabs>
        <w:ind w:start="48pt" w:hanging="24pt"/>
        <w:rPr>
          <w:noProof/>
        </w:rPr>
      </w:pPr>
      <w:hyperlink w:anchor="_Toc223528559"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4.5 基于动态语境感知的长期对话记忆表征机制</w:t>
        </w:r>
        <w:r>
          <w:rPr>
            <w:noProof/>
            <w:webHidden/>
          </w:rPr>
          <w:tab/>
        </w:r>
        <w:r>
          <w:rPr>
            <w:noProof/>
            <w:webHidden/>
          </w:rPr>
          <w:fldChar w:fldCharType="begin"/>
        </w:r>
        <w:r>
          <w:rPr>
            <w:noProof/>
            <w:webHidden/>
          </w:rPr>
          <w:instrText xml:space="preserve"> PAGEREF _Toc223528559 \h </w:instrText>
        </w:r>
        <w:r>
          <w:rPr>
            <w:noProof/>
            <w:webHidden/>
          </w:rPr>
        </w:r>
        <w:r>
          <w:rPr>
            <w:noProof/>
            <w:webHidden/>
          </w:rPr>
          <w:fldChar w:fldCharType="separate"/>
        </w:r>
        <w:r>
          <w:rPr>
            <w:noProof/>
            <w:webHidden/>
          </w:rPr>
          <w:t>23</w:t>
        </w:r>
        <w:r>
          <w:rPr>
            <w:noProof/>
            <w:webHidden/>
          </w:rPr>
          <w:fldChar w:fldCharType="end"/>
        </w:r>
      </w:hyperlink>
    </w:p>
    <w:p w14:paraId="0E4C6E7C" w14:textId="4CB68825" w:rsidR="00BE0970" w:rsidRDefault="00BE0970">
      <w:pPr>
        <w:pStyle w:val="aff"/>
        <w:tabs>
          <w:tab w:val="end" w:leader="dot" w:pos="396.30pt"/>
        </w:tabs>
        <w:ind w:start="48pt" w:hanging="24pt"/>
        <w:rPr>
          <w:noProof/>
        </w:rPr>
      </w:pPr>
      <w:hyperlink w:anchor="_Toc223528560"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4.6 智能体对话系统</w:t>
        </w:r>
        <w:r>
          <w:rPr>
            <w:noProof/>
            <w:webHidden/>
          </w:rPr>
          <w:tab/>
        </w:r>
        <w:r>
          <w:rPr>
            <w:noProof/>
            <w:webHidden/>
          </w:rPr>
          <w:fldChar w:fldCharType="begin"/>
        </w:r>
        <w:r>
          <w:rPr>
            <w:noProof/>
            <w:webHidden/>
          </w:rPr>
          <w:instrText xml:space="preserve"> PAGEREF _Toc223528560 \h </w:instrText>
        </w:r>
        <w:r>
          <w:rPr>
            <w:noProof/>
            <w:webHidden/>
          </w:rPr>
        </w:r>
        <w:r>
          <w:rPr>
            <w:noProof/>
            <w:webHidden/>
          </w:rPr>
          <w:fldChar w:fldCharType="separate"/>
        </w:r>
        <w:r>
          <w:rPr>
            <w:noProof/>
            <w:webHidden/>
          </w:rPr>
          <w:t>29</w:t>
        </w:r>
        <w:r>
          <w:rPr>
            <w:noProof/>
            <w:webHidden/>
          </w:rPr>
          <w:fldChar w:fldCharType="end"/>
        </w:r>
      </w:hyperlink>
    </w:p>
    <w:p w14:paraId="25374C9C" w14:textId="13BA8C50" w:rsidR="00BE0970" w:rsidRDefault="00BE0970">
      <w:pPr>
        <w:pStyle w:val="aff"/>
        <w:tabs>
          <w:tab w:val="end" w:leader="dot" w:pos="396.30pt"/>
        </w:tabs>
        <w:ind w:start="48pt" w:hanging="24pt"/>
        <w:rPr>
          <w:noProof/>
        </w:rPr>
      </w:pPr>
      <w:hyperlink w:anchor="_Toc223528561"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5.1 MemFinConv数据集构建流程</w:t>
        </w:r>
        <w:r>
          <w:rPr>
            <w:noProof/>
            <w:webHidden/>
          </w:rPr>
          <w:tab/>
        </w:r>
        <w:r>
          <w:rPr>
            <w:noProof/>
            <w:webHidden/>
          </w:rPr>
          <w:fldChar w:fldCharType="begin"/>
        </w:r>
        <w:r>
          <w:rPr>
            <w:noProof/>
            <w:webHidden/>
          </w:rPr>
          <w:instrText xml:space="preserve"> PAGEREF _Toc223528561 \h </w:instrText>
        </w:r>
        <w:r>
          <w:rPr>
            <w:noProof/>
            <w:webHidden/>
          </w:rPr>
        </w:r>
        <w:r>
          <w:rPr>
            <w:noProof/>
            <w:webHidden/>
          </w:rPr>
          <w:fldChar w:fldCharType="separate"/>
        </w:r>
        <w:r>
          <w:rPr>
            <w:noProof/>
            <w:webHidden/>
          </w:rPr>
          <w:t>35</w:t>
        </w:r>
        <w:r>
          <w:rPr>
            <w:noProof/>
            <w:webHidden/>
          </w:rPr>
          <w:fldChar w:fldCharType="end"/>
        </w:r>
      </w:hyperlink>
    </w:p>
    <w:p w14:paraId="5582D40A" w14:textId="3D75C3CA" w:rsidR="00BE0970" w:rsidRDefault="00BE0970">
      <w:pPr>
        <w:pStyle w:val="aff"/>
        <w:tabs>
          <w:tab w:val="end" w:leader="dot" w:pos="396.30pt"/>
        </w:tabs>
        <w:ind w:start="48pt" w:hanging="24pt"/>
        <w:rPr>
          <w:noProof/>
        </w:rPr>
      </w:pPr>
      <w:hyperlink w:anchor="_Toc223528562"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5.2 MemFinConv主题分布</w:t>
        </w:r>
        <w:r>
          <w:rPr>
            <w:noProof/>
            <w:webHidden/>
          </w:rPr>
          <w:tab/>
        </w:r>
        <w:r>
          <w:rPr>
            <w:noProof/>
            <w:webHidden/>
          </w:rPr>
          <w:fldChar w:fldCharType="begin"/>
        </w:r>
        <w:r>
          <w:rPr>
            <w:noProof/>
            <w:webHidden/>
          </w:rPr>
          <w:instrText xml:space="preserve"> PAGEREF _Toc223528562 \h </w:instrText>
        </w:r>
        <w:r>
          <w:rPr>
            <w:noProof/>
            <w:webHidden/>
          </w:rPr>
        </w:r>
        <w:r>
          <w:rPr>
            <w:noProof/>
            <w:webHidden/>
          </w:rPr>
          <w:fldChar w:fldCharType="separate"/>
        </w:r>
        <w:r>
          <w:rPr>
            <w:noProof/>
            <w:webHidden/>
          </w:rPr>
          <w:t>36</w:t>
        </w:r>
        <w:r>
          <w:rPr>
            <w:noProof/>
            <w:webHidden/>
          </w:rPr>
          <w:fldChar w:fldCharType="end"/>
        </w:r>
      </w:hyperlink>
    </w:p>
    <w:p w14:paraId="170D5588" w14:textId="75AD75D3" w:rsidR="00BE0970" w:rsidRDefault="00BE0970">
      <w:pPr>
        <w:pStyle w:val="aff"/>
        <w:tabs>
          <w:tab w:val="end" w:leader="dot" w:pos="396.30pt"/>
        </w:tabs>
        <w:ind w:start="48pt" w:hanging="24pt"/>
        <w:rPr>
          <w:noProof/>
        </w:rPr>
      </w:pPr>
      <w:hyperlink w:anchor="_Toc223528563"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5.3 MemFinConv难度分布</w:t>
        </w:r>
        <w:r>
          <w:rPr>
            <w:noProof/>
            <w:webHidden/>
          </w:rPr>
          <w:tab/>
        </w:r>
        <w:r>
          <w:rPr>
            <w:noProof/>
            <w:webHidden/>
          </w:rPr>
          <w:fldChar w:fldCharType="begin"/>
        </w:r>
        <w:r>
          <w:rPr>
            <w:noProof/>
            <w:webHidden/>
          </w:rPr>
          <w:instrText xml:space="preserve"> PAGEREF _Toc223528563 \h </w:instrText>
        </w:r>
        <w:r>
          <w:rPr>
            <w:noProof/>
            <w:webHidden/>
          </w:rPr>
        </w:r>
        <w:r>
          <w:rPr>
            <w:noProof/>
            <w:webHidden/>
          </w:rPr>
          <w:fldChar w:fldCharType="separate"/>
        </w:r>
        <w:r>
          <w:rPr>
            <w:noProof/>
            <w:webHidden/>
          </w:rPr>
          <w:t>36</w:t>
        </w:r>
        <w:r>
          <w:rPr>
            <w:noProof/>
            <w:webHidden/>
          </w:rPr>
          <w:fldChar w:fldCharType="end"/>
        </w:r>
      </w:hyperlink>
    </w:p>
    <w:p w14:paraId="75970A56" w14:textId="0F604FA7" w:rsidR="00BE0970" w:rsidRDefault="00BE0970">
      <w:pPr>
        <w:pStyle w:val="aff"/>
        <w:tabs>
          <w:tab w:val="end" w:leader="dot" w:pos="396.30pt"/>
        </w:tabs>
        <w:ind w:start="48pt" w:hanging="24pt"/>
        <w:rPr>
          <w:noProof/>
        </w:rPr>
      </w:pPr>
      <w:hyperlink w:anchor="_Toc22352856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5.4 MemFinConv评测集示例</w:t>
        </w:r>
        <w:r>
          <w:rPr>
            <w:noProof/>
            <w:webHidden/>
          </w:rPr>
          <w:tab/>
        </w:r>
        <w:r>
          <w:rPr>
            <w:noProof/>
            <w:webHidden/>
          </w:rPr>
          <w:fldChar w:fldCharType="begin"/>
        </w:r>
        <w:r>
          <w:rPr>
            <w:noProof/>
            <w:webHidden/>
          </w:rPr>
          <w:instrText xml:space="preserve"> PAGEREF _Toc223528564 \h </w:instrText>
        </w:r>
        <w:r>
          <w:rPr>
            <w:noProof/>
            <w:webHidden/>
          </w:rPr>
        </w:r>
        <w:r>
          <w:rPr>
            <w:noProof/>
            <w:webHidden/>
          </w:rPr>
          <w:fldChar w:fldCharType="separate"/>
        </w:r>
        <w:r>
          <w:rPr>
            <w:noProof/>
            <w:webHidden/>
          </w:rPr>
          <w:t>37</w:t>
        </w:r>
        <w:r>
          <w:rPr>
            <w:noProof/>
            <w:webHidden/>
          </w:rPr>
          <w:fldChar w:fldCharType="end"/>
        </w:r>
      </w:hyperlink>
    </w:p>
    <w:p w14:paraId="3E746D78" w14:textId="03CAC7BF" w:rsidR="00BE0970" w:rsidRDefault="00BE0970">
      <w:pPr>
        <w:pStyle w:val="aff"/>
        <w:tabs>
          <w:tab w:val="end" w:leader="dot" w:pos="396.30pt"/>
        </w:tabs>
        <w:ind w:start="48pt" w:hanging="24pt"/>
        <w:rPr>
          <w:noProof/>
        </w:rPr>
      </w:pPr>
      <w:hyperlink w:anchor="_Toc223528565"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5.5 固定窗口方法与本文方法性能比较</w:t>
        </w:r>
        <w:r>
          <w:rPr>
            <w:noProof/>
            <w:webHidden/>
          </w:rPr>
          <w:tab/>
        </w:r>
        <w:r>
          <w:rPr>
            <w:noProof/>
            <w:webHidden/>
          </w:rPr>
          <w:fldChar w:fldCharType="begin"/>
        </w:r>
        <w:r>
          <w:rPr>
            <w:noProof/>
            <w:webHidden/>
          </w:rPr>
          <w:instrText xml:space="preserve"> PAGEREF _Toc223528565 \h </w:instrText>
        </w:r>
        <w:r>
          <w:rPr>
            <w:noProof/>
            <w:webHidden/>
          </w:rPr>
        </w:r>
        <w:r>
          <w:rPr>
            <w:noProof/>
            <w:webHidden/>
          </w:rPr>
          <w:fldChar w:fldCharType="separate"/>
        </w:r>
        <w:r>
          <w:rPr>
            <w:noProof/>
            <w:webHidden/>
          </w:rPr>
          <w:t>42</w:t>
        </w:r>
        <w:r>
          <w:rPr>
            <w:noProof/>
            <w:webHidden/>
          </w:rPr>
          <w:fldChar w:fldCharType="end"/>
        </w:r>
      </w:hyperlink>
    </w:p>
    <w:p w14:paraId="1398618C" w14:textId="44D8DA69" w:rsidR="00BE0970" w:rsidRDefault="00BE0970">
      <w:pPr>
        <w:pStyle w:val="aff"/>
        <w:tabs>
          <w:tab w:val="end" w:leader="dot" w:pos="396.30pt"/>
        </w:tabs>
        <w:ind w:start="48pt" w:hanging="24pt"/>
        <w:rPr>
          <w:noProof/>
        </w:rPr>
      </w:pPr>
      <w:hyperlink w:anchor="_Toc223528566"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5.6 不同对话场景性能比较</w:t>
        </w:r>
        <w:r>
          <w:rPr>
            <w:noProof/>
            <w:webHidden/>
          </w:rPr>
          <w:tab/>
        </w:r>
        <w:r>
          <w:rPr>
            <w:noProof/>
            <w:webHidden/>
          </w:rPr>
          <w:fldChar w:fldCharType="begin"/>
        </w:r>
        <w:r>
          <w:rPr>
            <w:noProof/>
            <w:webHidden/>
          </w:rPr>
          <w:instrText xml:space="preserve"> PAGEREF _Toc223528566 \h </w:instrText>
        </w:r>
        <w:r>
          <w:rPr>
            <w:noProof/>
            <w:webHidden/>
          </w:rPr>
        </w:r>
        <w:r>
          <w:rPr>
            <w:noProof/>
            <w:webHidden/>
          </w:rPr>
          <w:fldChar w:fldCharType="separate"/>
        </w:r>
        <w:r>
          <w:rPr>
            <w:noProof/>
            <w:webHidden/>
          </w:rPr>
          <w:t>42</w:t>
        </w:r>
        <w:r>
          <w:rPr>
            <w:noProof/>
            <w:webHidden/>
          </w:rPr>
          <w:fldChar w:fldCharType="end"/>
        </w:r>
      </w:hyperlink>
    </w:p>
    <w:p w14:paraId="57E3003D" w14:textId="73547AC5" w:rsidR="00BE0970" w:rsidRDefault="00BE0970">
      <w:pPr>
        <w:pStyle w:val="aff"/>
        <w:tabs>
          <w:tab w:val="end" w:leader="dot" w:pos="396.30pt"/>
        </w:tabs>
        <w:ind w:start="48pt" w:hanging="24pt"/>
        <w:rPr>
          <w:noProof/>
        </w:rPr>
      </w:pPr>
      <w:hyperlink w:anchor="_Toc223528567"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5.7 消融实验</w:t>
        </w:r>
        <w:r>
          <w:rPr>
            <w:noProof/>
            <w:webHidden/>
          </w:rPr>
          <w:tab/>
        </w:r>
        <w:r>
          <w:rPr>
            <w:noProof/>
            <w:webHidden/>
          </w:rPr>
          <w:fldChar w:fldCharType="begin"/>
        </w:r>
        <w:r>
          <w:rPr>
            <w:noProof/>
            <w:webHidden/>
          </w:rPr>
          <w:instrText xml:space="preserve"> PAGEREF _Toc223528567 \h </w:instrText>
        </w:r>
        <w:r>
          <w:rPr>
            <w:noProof/>
            <w:webHidden/>
          </w:rPr>
        </w:r>
        <w:r>
          <w:rPr>
            <w:noProof/>
            <w:webHidden/>
          </w:rPr>
          <w:fldChar w:fldCharType="separate"/>
        </w:r>
        <w:r>
          <w:rPr>
            <w:noProof/>
            <w:webHidden/>
          </w:rPr>
          <w:t>43</w:t>
        </w:r>
        <w:r>
          <w:rPr>
            <w:noProof/>
            <w:webHidden/>
          </w:rPr>
          <w:fldChar w:fldCharType="end"/>
        </w:r>
      </w:hyperlink>
    </w:p>
    <w:p w14:paraId="3A8D0FD5" w14:textId="75DFA414" w:rsidR="00BE0970" w:rsidRDefault="00BE0970">
      <w:pPr>
        <w:pStyle w:val="aff"/>
        <w:tabs>
          <w:tab w:val="end" w:leader="dot" w:pos="396.30pt"/>
        </w:tabs>
        <w:ind w:start="48pt" w:hanging="24pt"/>
        <w:rPr>
          <w:noProof/>
        </w:rPr>
      </w:pPr>
      <w:hyperlink w:anchor="_Toc223528568"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5.8 不同场景不同方法上下文关联度与连续性比较</w:t>
        </w:r>
        <w:r>
          <w:rPr>
            <w:noProof/>
            <w:webHidden/>
          </w:rPr>
          <w:tab/>
        </w:r>
        <w:r>
          <w:rPr>
            <w:noProof/>
            <w:webHidden/>
          </w:rPr>
          <w:fldChar w:fldCharType="begin"/>
        </w:r>
        <w:r>
          <w:rPr>
            <w:noProof/>
            <w:webHidden/>
          </w:rPr>
          <w:instrText xml:space="preserve"> PAGEREF _Toc223528568 \h </w:instrText>
        </w:r>
        <w:r>
          <w:rPr>
            <w:noProof/>
            <w:webHidden/>
          </w:rPr>
        </w:r>
        <w:r>
          <w:rPr>
            <w:noProof/>
            <w:webHidden/>
          </w:rPr>
          <w:fldChar w:fldCharType="separate"/>
        </w:r>
        <w:r>
          <w:rPr>
            <w:noProof/>
            <w:webHidden/>
          </w:rPr>
          <w:t>47</w:t>
        </w:r>
        <w:r>
          <w:rPr>
            <w:noProof/>
            <w:webHidden/>
          </w:rPr>
          <w:fldChar w:fldCharType="end"/>
        </w:r>
      </w:hyperlink>
    </w:p>
    <w:p w14:paraId="50A538E4" w14:textId="67F8FA3C" w:rsidR="00BE0970" w:rsidRDefault="00BE0970">
      <w:pPr>
        <w:pStyle w:val="aff"/>
        <w:tabs>
          <w:tab w:val="end" w:leader="dot" w:pos="396.30pt"/>
        </w:tabs>
        <w:ind w:start="48pt" w:hanging="24pt"/>
        <w:rPr>
          <w:noProof/>
        </w:rPr>
      </w:pPr>
      <w:hyperlink w:anchor="_Toc223528569"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5.9 不同样本难度不同方法上下文关联度与连续性比较</w:t>
        </w:r>
        <w:r>
          <w:rPr>
            <w:noProof/>
            <w:webHidden/>
          </w:rPr>
          <w:tab/>
        </w:r>
        <w:r>
          <w:rPr>
            <w:noProof/>
            <w:webHidden/>
          </w:rPr>
          <w:fldChar w:fldCharType="begin"/>
        </w:r>
        <w:r>
          <w:rPr>
            <w:noProof/>
            <w:webHidden/>
          </w:rPr>
          <w:instrText xml:space="preserve"> PAGEREF _Toc223528569 \h </w:instrText>
        </w:r>
        <w:r>
          <w:rPr>
            <w:noProof/>
            <w:webHidden/>
          </w:rPr>
        </w:r>
        <w:r>
          <w:rPr>
            <w:noProof/>
            <w:webHidden/>
          </w:rPr>
          <w:fldChar w:fldCharType="separate"/>
        </w:r>
        <w:r>
          <w:rPr>
            <w:noProof/>
            <w:webHidden/>
          </w:rPr>
          <w:t>47</w:t>
        </w:r>
        <w:r>
          <w:rPr>
            <w:noProof/>
            <w:webHidden/>
          </w:rPr>
          <w:fldChar w:fldCharType="end"/>
        </w:r>
      </w:hyperlink>
    </w:p>
    <w:p w14:paraId="6D846CD9" w14:textId="70616D3C" w:rsidR="00BE0970" w:rsidRDefault="00BE0970">
      <w:pPr>
        <w:pStyle w:val="aff"/>
        <w:tabs>
          <w:tab w:val="end" w:leader="dot" w:pos="396.30pt"/>
        </w:tabs>
        <w:ind w:start="48pt" w:hanging="24pt"/>
        <w:rPr>
          <w:noProof/>
        </w:rPr>
      </w:pPr>
      <w:hyperlink w:anchor="_Toc223528570"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5.10 不同场景不同方法决策辅助解释度</w:t>
        </w:r>
        <w:r>
          <w:rPr>
            <w:noProof/>
            <w:webHidden/>
          </w:rPr>
          <w:tab/>
        </w:r>
        <w:r>
          <w:rPr>
            <w:noProof/>
            <w:webHidden/>
          </w:rPr>
          <w:fldChar w:fldCharType="begin"/>
        </w:r>
        <w:r>
          <w:rPr>
            <w:noProof/>
            <w:webHidden/>
          </w:rPr>
          <w:instrText xml:space="preserve"> PAGEREF _Toc223528570 \h </w:instrText>
        </w:r>
        <w:r>
          <w:rPr>
            <w:noProof/>
            <w:webHidden/>
          </w:rPr>
        </w:r>
        <w:r>
          <w:rPr>
            <w:noProof/>
            <w:webHidden/>
          </w:rPr>
          <w:fldChar w:fldCharType="separate"/>
        </w:r>
        <w:r>
          <w:rPr>
            <w:noProof/>
            <w:webHidden/>
          </w:rPr>
          <w:t>48</w:t>
        </w:r>
        <w:r>
          <w:rPr>
            <w:noProof/>
            <w:webHidden/>
          </w:rPr>
          <w:fldChar w:fldCharType="end"/>
        </w:r>
      </w:hyperlink>
    </w:p>
    <w:p w14:paraId="0C50C1DD" w14:textId="597328B2" w:rsidR="00BE0970" w:rsidRDefault="00BE0970">
      <w:pPr>
        <w:pStyle w:val="aff"/>
        <w:tabs>
          <w:tab w:val="end" w:leader="dot" w:pos="396.30pt"/>
        </w:tabs>
        <w:ind w:start="48pt" w:hanging="24pt"/>
        <w:rPr>
          <w:noProof/>
        </w:rPr>
      </w:pPr>
      <w:hyperlink w:anchor="_Toc223528571"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5.11 不同难度样本不同方法决策辅助解释度</w:t>
        </w:r>
        <w:r>
          <w:rPr>
            <w:noProof/>
            <w:webHidden/>
          </w:rPr>
          <w:tab/>
        </w:r>
        <w:r>
          <w:rPr>
            <w:noProof/>
            <w:webHidden/>
          </w:rPr>
          <w:fldChar w:fldCharType="begin"/>
        </w:r>
        <w:r>
          <w:rPr>
            <w:noProof/>
            <w:webHidden/>
          </w:rPr>
          <w:instrText xml:space="preserve"> PAGEREF _Toc223528571 \h </w:instrText>
        </w:r>
        <w:r>
          <w:rPr>
            <w:noProof/>
            <w:webHidden/>
          </w:rPr>
        </w:r>
        <w:r>
          <w:rPr>
            <w:noProof/>
            <w:webHidden/>
          </w:rPr>
          <w:fldChar w:fldCharType="separate"/>
        </w:r>
        <w:r>
          <w:rPr>
            <w:noProof/>
            <w:webHidden/>
          </w:rPr>
          <w:t>49</w:t>
        </w:r>
        <w:r>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"表" </w:instrText>
      </w:r>
      <w:r>
        <w:fldChar w:fldCharType="separate"/>
      </w:r>
    </w:p>
    <w:p w14:paraId="33CCB7B7" w14:textId="73C71FAB"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4.1 风险提示体系示例</w:t>
        </w:r>
        <w:r>
          <w:rPr>
            <w:noProof/>
            <w:webHidden/>
          </w:rPr>
          <w:tab/>
        </w:r>
        <w:r>
          <w:rPr>
            <w:noProof/>
            <w:webHidden/>
          </w:rPr>
          <w:fldChar w:fldCharType="begin"/>
        </w:r>
        <w:r>
          <w:rPr>
            <w:noProof/>
            <w:webHidden/>
          </w:rPr>
          <w:instrText xml:space="preserve"> PAGEREF _Toc223528576 \h </w:instrText>
        </w:r>
        <w:r>
          <w:rPr>
            <w:noProof/>
            <w:webHidden/>
          </w:rPr>
        </w:r>
        <w:r>
          <w:rPr>
            <w:noProof/>
            <w:webHidden/>
          </w:rPr>
          <w:fldChar w:fldCharType="separate"/>
        </w:r>
        <w:r>
          <w:rPr>
            <w:noProof/>
            <w:webHidden/>
          </w:rPr>
          <w:t>30</w:t>
        </w:r>
        <w:r>
          <w:rPr>
            <w:noProof/>
            <w:webHidden/>
          </w:rPr>
          <w:fldChar w:fldCharType="end"/>
        </w:r>
      </w:hyperlink>
    </w:p>
    <w:p w14:paraId="4FB0AD03" w14:textId="38BB9DFF"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4.2 系统运行流程</w:t>
        </w:r>
        <w:r>
          <w:rPr>
            <w:noProof/>
            <w:webHidden/>
          </w:rPr>
          <w:tab/>
        </w:r>
        <w:r>
          <w:rPr>
            <w:noProof/>
            <w:webHidden/>
          </w:rPr>
          <w:fldChar w:fldCharType="begin"/>
        </w:r>
        <w:r>
          <w:rPr>
            <w:noProof/>
            <w:webHidden/>
          </w:rPr>
          <w:instrText xml:space="preserve"> PAGEREF _Toc223528577 \h </w:instrText>
        </w:r>
        <w:r>
          <w:rPr>
            <w:noProof/>
            <w:webHidden/>
          </w:rPr>
        </w:r>
        <w:r>
          <w:rPr>
            <w:noProof/>
            <w:webHidden/>
          </w:rPr>
          <w:fldChar w:fldCharType="separate"/>
        </w:r>
        <w:r>
          <w:rPr>
            <w:noProof/>
            <w:webHidden/>
          </w:rPr>
          <w:t>31</w:t>
        </w:r>
        <w:r>
          <w:rPr>
            <w:noProof/>
            <w:webHidden/>
          </w:rPr>
          <w:fldChar w:fldCharType="end"/>
        </w:r>
      </w:hyperlink>
    </w:p>
    <w:p w14:paraId="47EA3B82" w14:textId="12AF0863"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5.1 MemFinConv轮次范围</w:t>
        </w:r>
        <w:r>
          <w:rPr>
            <w:noProof/>
            <w:webHidden/>
          </w:rPr>
          <w:tab/>
        </w:r>
        <w:r>
          <w:rPr>
            <w:noProof/>
            <w:webHidden/>
          </w:rPr>
          <w:fldChar w:fldCharType="begin"/>
        </w:r>
        <w:r>
          <w:rPr>
            <w:noProof/>
            <w:webHidden/>
          </w:rPr>
          <w:instrText xml:space="preserve"> PAGEREF _Toc223528578 \h </w:instrText>
        </w:r>
        <w:r>
          <w:rPr>
            <w:noProof/>
            <w:webHidden/>
          </w:rPr>
        </w:r>
        <w:r>
          <w:rPr>
            <w:noProof/>
            <w:webHidden/>
          </w:rPr>
          <w:fldChar w:fldCharType="separate"/>
        </w:r>
        <w:r>
          <w:rPr>
            <w:noProof/>
            <w:webHidden/>
          </w:rPr>
          <w:t>36</w:t>
        </w:r>
        <w:r>
          <w:rPr>
            <w:noProof/>
            <w:webHidden/>
          </w:rPr>
          <w:fldChar w:fldCharType="end"/>
        </w:r>
      </w:hyperlink>
    </w:p>
    <w:p w14:paraId="7FF9C7E2" w14:textId="3F85FA25"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5.2 系统方法比较</w:t>
        </w:r>
        <w:r>
          <w:rPr>
            <w:noProof/>
            <w:webHidden/>
          </w:rPr>
          <w:tab/>
        </w:r>
        <w:r>
          <w:rPr>
            <w:noProof/>
            <w:webHidden/>
          </w:rPr>
          <w:fldChar w:fldCharType="begin"/>
        </w:r>
        <w:r>
          <w:rPr>
            <w:noProof/>
            <w:webHidden/>
          </w:rPr>
          <w:instrText xml:space="preserve"> PAGEREF _Toc223528579 \h </w:instrText>
        </w:r>
        <w:r>
          <w:rPr>
            <w:noProof/>
            <w:webHidden/>
          </w:rPr>
        </w:r>
        <w:r>
          <w:rPr>
            <w:noProof/>
            <w:webHidden/>
          </w:rPr>
          <w:fldChar w:fldCharType="separate"/>
        </w:r>
        <w:r>
          <w:rPr>
            <w:noProof/>
            <w:webHidden/>
          </w:rPr>
          <w:t>44</w:t>
        </w:r>
        <w:r>
          <w:rPr>
            <w:noProof/>
            <w:webHidden/>
          </w:rPr>
          <w:fldChar w:fldCharType="end"/>
        </w:r>
      </w:hyperlink>
    </w:p>
    <w:p w14:paraId="2C762B41" w14:textId="122FA817"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6.1 收入成本假设</w:t>
        </w:r>
        <w:r>
          <w:rPr>
            <w:noProof/>
            <w:webHidden/>
          </w:rPr>
          <w:tab/>
        </w:r>
        <w:r>
          <w:rPr>
            <w:noProof/>
            <w:webHidden/>
          </w:rPr>
          <w:fldChar w:fldCharType="begin"/>
        </w:r>
        <w:r>
          <w:rPr>
            <w:noProof/>
            <w:webHidden/>
          </w:rPr>
          <w:instrText xml:space="preserve"> PAGEREF _Toc223528580 \h </w:instrText>
        </w:r>
        <w:r>
          <w:rPr>
            <w:noProof/>
            <w:webHidden/>
          </w:rPr>
        </w:r>
        <w:r>
          <w:rPr>
            <w:noProof/>
            <w:webHidden/>
          </w:rPr>
          <w:fldChar w:fldCharType="separate"/>
        </w:r>
        <w:r>
          <w:rPr>
            <w:noProof/>
            <w:webHidden/>
          </w:rPr>
          <w:t>54</w:t>
        </w:r>
        <w:r>
          <w:rPr>
            <w:noProof/>
            <w:webHidden/>
          </w:rPr>
          <w:fldChar w:fldCharType="end"/>
        </w:r>
      </w:hyperlink>
    </w:p>
    <w:p w14:paraId="4C6623B8" w14:textId="06496165"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 xml:space="preserve">6.2 </w:t>
        </w:r>
        <w:r w:rsidRPr="004601BA">
          <w:rPr>
            <w:rStyle w:val="ac"/>
            <w:rFonts w:ascii="Times New Roman" w:hAnsi="Times New Roman"/>
            <w:noProof/>
          </w:rPr>
          <w:t>不同咨询规模下的年度经济性敏感性分析（人民币）</w:t>
        </w:r>
        <w:r>
          <w:rPr>
            <w:noProof/>
            <w:webHidden/>
          </w:rPr>
          <w:tab/>
        </w:r>
        <w:r>
          <w:rPr>
            <w:noProof/>
            <w:webHidden/>
          </w:rPr>
          <w:fldChar w:fldCharType="begin"/>
        </w:r>
        <w:r>
          <w:rPr>
            <w:noProof/>
            <w:webHidden/>
          </w:rPr>
          <w:instrText xml:space="preserve"> PAGEREF _Toc223528581 \h </w:instrText>
        </w:r>
        <w:r>
          <w:rPr>
            <w:noProof/>
            <w:webHidden/>
          </w:rPr>
        </w:r>
        <w:r>
          <w:rPr>
            <w:noProof/>
            <w:webHidden/>
          </w:rPr>
          <w:fldChar w:fldCharType="separate"/>
        </w:r>
        <w:r>
          <w:rPr>
            <w:noProof/>
            <w:webHidden/>
          </w:rPr>
          <w:t>54</w:t>
        </w:r>
        <w:r>
          <w:rPr>
            <w:noProof/>
            <w:webHidden/>
          </w:rPr>
          <w:fldChar w:fldCharType="end"/>
        </w:r>
      </w:hyperlink>
    </w:p>
    <w:p w14:paraId="05753226" w14:textId="5E08F800"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6.3 中国 Robo-advisory 市场规模</w:t>
        </w:r>
        <w:r>
          <w:rPr>
            <w:noProof/>
            <w:webHidden/>
          </w:rPr>
          <w:tab/>
        </w:r>
        <w:r>
          <w:rPr>
            <w:noProof/>
            <w:webHidden/>
          </w:rPr>
          <w:fldChar w:fldCharType="begin"/>
        </w:r>
        <w:r>
          <w:rPr>
            <w:noProof/>
            <w:webHidden/>
          </w:rPr>
          <w:instrText xml:space="preserve"> PAGEREF _Toc223528582 \h </w:instrText>
        </w:r>
        <w:r>
          <w:rPr>
            <w:noProof/>
            <w:webHidden/>
          </w:rPr>
        </w:r>
        <w:r>
          <w:rPr>
            <w:noProof/>
            <w:webHidden/>
          </w:rPr>
          <w:fldChar w:fldCharType="separate"/>
        </w:r>
        <w:r>
          <w:rPr>
            <w:noProof/>
            <w:webHidden/>
          </w:rPr>
          <w:t>55</w:t>
        </w:r>
        <w:r>
          <w:rPr>
            <w:noProof/>
            <w:webHidden/>
          </w:rPr>
          <w:fldChar w:fldCharType="end"/>
        </w:r>
      </w:hyperlink>
    </w:p>
    <w:p w14:paraId="7C118948" w14:textId="0F4D6173" w:rsidR="00BE0970" w:rsidRDefault="00BE097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Pr="004601BA">
          <w:rPr>
            <w:rStyle w:val="ac"/>
            <w:noProof/>
          </w:rPr>
          <w:t xml:space="preserve">表 </w:t>
        </w:r>
        <w:r w:rsidRPr="004601BA">
          <w:rPr>
            <w:rStyle w:val="ac"/>
            <w:rFonts w:ascii="Times New Roman" w:hAnsi="Times New Roman" w:cs="Times New Roman" w:hint="cs"/>
            <w:noProof/>
            <w:cs/>
          </w:rPr>
          <w:t>‎</w:t>
        </w:r>
        <w:r w:rsidRPr="004601BA">
          <w:rPr>
            <w:rStyle w:val="ac"/>
            <w:noProof/>
          </w:rPr>
          <w:t>6.4 竞争格局对比</w:t>
        </w:r>
        <w:r>
          <w:rPr>
            <w:noProof/>
            <w:webHidden/>
          </w:rPr>
          <w:tab/>
        </w:r>
        <w:r>
          <w:rPr>
            <w:noProof/>
            <w:webHidden/>
          </w:rPr>
          <w:fldChar w:fldCharType="begin"/>
        </w:r>
        <w:r>
          <w:rPr>
            <w:noProof/>
            <w:webHidden/>
          </w:rPr>
          <w:instrText xml:space="preserve"> PAGEREF _Toc223528583 \h </w:instrText>
        </w:r>
        <w:r>
          <w:rPr>
            <w:noProof/>
            <w:webHidden/>
          </w:rPr>
        </w:r>
        <w:r>
          <w:rPr>
            <w:noProof/>
            <w:webHidden/>
          </w:rPr>
          <w:fldChar w:fldCharType="separate"/>
        </w:r>
        <w:r>
          <w:rPr>
            <w:noProof/>
            <w:webHidden/>
          </w:rPr>
          <w:t>56</w:t>
        </w:r>
        <w:r>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4419368"/>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4419369"/>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4" w:name="_Toc223096597"/>
      <w:bookmarkStart w:id="5" w:name="_Toc224419370"/>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4419371"/>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4419372"/>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4419373"/>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4419374"/>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（后简称为“Me</w:t>
      </w:r>
      <w:r>
        <w:t>mFinRobot”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6C38D4E6" w:rsidR="00E654ED" w:rsidRDefault="00E654ED" w:rsidP="00E654ED">
      <w:pPr>
        <w:ind w:start="21pt"/>
        <w:rPr>
          <w:rStyle w:val="a9"/>
          <w:b w:val="0"/>
          <w:bCs w:val="0"/>
          <w:color w:val="000000"/>
        </w:rPr>
      </w:pPr>
      <w:r w:rsidRPr="00E654ED">
        <w:rPr>
          <w:rStyle w:val="a9"/>
          <w:b w:val="0"/>
          <w:bCs w:val="0"/>
          <w:color w:val="000000"/>
        </w:rPr>
        <w:t>（二）MemFinRobot核心架构设计（第4章）</w:t>
      </w:r>
    </w:p>
    <w:p w14:paraId="57333887" w14:textId="20070A2E" w:rsidR="00E654ED" w:rsidRDefault="00E654ED" w:rsidP="00E654ED">
      <w:pPr>
        <w:ind w:firstLine="21pt"/>
      </w:pPr>
      <w:r>
        <w:t>在</w:t>
      </w:r>
      <w:r>
        <w:rPr>
          <w:rFonts w:hint="eastAsia"/>
        </w:rPr>
        <w:t>算法</w:t>
      </w:r>
      <w:r>
        <w:t>工程法指导下，本文将长期一致性输出拆解为三类可工程化能力：记忆增强、智能体推理闭环与合规管理，并据此形成MemFinRobot的核心架构。</w:t>
      </w:r>
      <w:r>
        <w:rPr>
          <w:rFonts w:hint="eastAsia"/>
        </w:rPr>
        <w:t>包含长期记忆的建模与表征、智能体推理闭环的构建、合规管理子系统潜入</w:t>
      </w:r>
      <w:r>
        <w:t>在实现层面，系统综合采用向量检索、</w:t>
      </w:r>
      <w:r>
        <w:rPr>
          <w:rFonts w:hint="eastAsia"/>
        </w:rPr>
        <w:t>上下文工程</w:t>
      </w:r>
      <w:r>
        <w:t>与可信组件化部署思路，将记忆写入</w:t>
      </w:r>
      <w:r w:rsidR="004F6F4A">
        <w:rPr>
          <w:rFonts w:hint="eastAsia"/>
        </w:rPr>
        <w:t>、</w:t>
      </w:r>
      <w:r>
        <w:t>召回、推理链路与合规模块进行接口化设计，便于后续扩展与真实业务接入</w:t>
      </w:r>
      <w:r>
        <w:rPr>
          <w:rFonts w:hint="eastAsia"/>
        </w:rPr>
        <w:t>。</w:t>
      </w:r>
    </w:p>
    <w:p w14:paraId="630C7C8A" w14:textId="77777777" w:rsidR="00E654ED" w:rsidRDefault="00E654ED" w:rsidP="00E654ED">
      <w:pPr>
        <w:ind w:start="21pt" w:firstLineChars="25" w:firstLine="3pt"/>
        <w:rPr>
          <w:rStyle w:val="a9"/>
          <w:b w:val="0"/>
          <w:bCs w:val="0"/>
          <w:color w:val="000000"/>
        </w:rPr>
      </w:pPr>
      <w:r w:rsidRPr="00E654ED">
        <w:rPr>
          <w:rStyle w:val="a9"/>
          <w:b w:val="0"/>
          <w:bCs w:val="0"/>
          <w:color w:val="000000"/>
        </w:rPr>
        <w:t>（三）实证验证与性能评估（第5章）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65840D18" w:rsidR="00E654ED" w:rsidRDefault="00E654ED" w:rsidP="00E654ED">
      <w:pPr>
        <w:ind w:start="21pt" w:firstLineChars="25" w:firstLine="3pt"/>
      </w:pPr>
      <w:r w:rsidRPr="00E654ED">
        <w:rPr>
          <w:rStyle w:val="a9"/>
          <w:b w:val="0"/>
          <w:bCs w:val="0"/>
          <w:color w:val="000000"/>
        </w:rPr>
        <w:t>（四）商业价值与结论（第6</w:t>
      </w:r>
      <w:r w:rsidR="00CF0B13">
        <w:rPr>
          <w:rStyle w:val="a9"/>
          <w:b w:val="0"/>
          <w:bCs w:val="0"/>
          <w:color w:val="000000"/>
        </w:rPr>
        <w:t xml:space="preserve"> - 7</w:t>
      </w:r>
      <w:r w:rsidRPr="00E654ED">
        <w:rPr>
          <w:rStyle w:val="a9"/>
          <w:b w:val="0"/>
          <w:bCs w:val="0"/>
          <w:color w:val="000000"/>
        </w:rPr>
        <w:t>章）</w:t>
      </w:r>
    </w:p>
    <w:p w14:paraId="020F668C" w14:textId="611F4A96" w:rsidR="00E654ED" w:rsidRDefault="00E654ED" w:rsidP="00E654ED">
      <w:pPr>
        <w:ind w:firstLine="21pt"/>
      </w:pPr>
      <w:r>
        <w:t>在完成技术与实验验证后，本文进一步从应用落地层面评估MemFinRobot的可行性与商业价值：选取产品比较、投资者教育陪伴等典型场景展示系统能力，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w:t>
      </w:r>
      <w:r w:rsidR="00282363">
        <w:rPr>
          <w:rFonts w:hint="eastAsia"/>
        </w:rPr>
        <w:t>、</w:t>
      </w:r>
      <w:r>
        <w:t>推理闭环</w:t>
      </w:r>
      <w:r w:rsidR="00282363">
        <w:rPr>
          <w:rFonts w:hint="eastAsia"/>
        </w:rPr>
        <w:t>、</w:t>
      </w:r>
      <w:r>
        <w:t>合规约束”的可信智能体研究路径。</w:t>
      </w:r>
    </w:p>
    <w:p w14:paraId="350C882D" w14:textId="6A0BFF93" w:rsidR="00C86FDA" w:rsidRDefault="008C44DA" w:rsidP="00C86FDA">
      <w:pPr>
        <w:pStyle w:val="af5"/>
        <w:keepNext/>
        <w:ind w:firstLine="24pt"/>
      </w:pPr>
      <w:bookmarkStart w:id="13" w:name="_Toc223096603"/>
      <w:r>
        <w:drawing>
          <wp:inline distT="0" distB="0" distL="0" distR="0" wp14:anchorId="695891F3" wp14:editId="0A97AAED">
            <wp:extent cx="4234424" cy="3554653"/>
            <wp:effectExtent l="0" t="0" r="0" b="1905"/>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27">
                      <a:extLst>
                        <a:ext uri="{28A0092B-C50C-407E-A947-70E740481C1C}">
                          <a14:useLocalDpi xmlns:a14="http://schemas.microsoft.com/office/drawing/2010/main" val="0"/>
                        </a:ext>
                      </a:extLst>
                    </a:blip>
                    <a:stretch>
                      <a:fillRect/>
                    </a:stretch>
                  </pic:blipFill>
                  <pic:spPr>
                    <a:xfrm>
                      <a:off x="0" y="0"/>
                      <a:ext cx="4276917" cy="3590325"/>
                    </a:xfrm>
                    <a:prstGeom prst="rect">
                      <a:avLst/>
                    </a:prstGeom>
                  </pic:spPr>
                </pic:pic>
              </a:graphicData>
            </a:graphic>
          </wp:inline>
        </w:drawing>
      </w:r>
    </w:p>
    <w:p w14:paraId="0ABB4BE6" w14:textId="1273D22C" w:rsidR="00E654ED" w:rsidRDefault="00C86FDA" w:rsidP="008C44DA">
      <w:pPr>
        <w:pStyle w:val="af7"/>
      </w:pPr>
      <w:bookmarkStart w:id="14" w:name="_Toc223528554"/>
      <w:r>
        <w:t>图</w:t>
      </w:r>
      <w:r>
        <w:t xml:space="preserve"> </w:t>
      </w:r>
      <w:fldSimple w:instr=" STYLEREF 1 \s ">
        <w:r>
          <w:rPr>
            <w:rFonts w:hint="cs"/>
            <w:noProof/>
            <w:cs/>
          </w:rPr>
          <w:t>‎</w:t>
        </w:r>
        <w:r>
          <w:rPr>
            <w:noProof/>
          </w:rPr>
          <w:t>1</w:t>
        </w:r>
      </w:fldSimple>
      <w:r>
        <w:t>.</w:t>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Pr>
          <w:rFonts w:hint="eastAsia"/>
        </w:rPr>
        <w:t>技术路线图</w:t>
      </w:r>
      <w:bookmarkEnd w:id="14"/>
    </w:p>
    <w:p w14:paraId="4E5B7E1C" w14:textId="77777777" w:rsidR="00871127" w:rsidRDefault="00871127" w:rsidP="008C44DA">
      <w:pPr>
        <w:pStyle w:val="a"/>
        <w:spacing w:before="16.30pt" w:after="16.30pt"/>
      </w:pPr>
      <w:bookmarkStart w:id="15" w:name="_Toc224419375"/>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4419376"/>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4419377"/>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4419378"/>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强调开放域多轮对话的可聊性与一致性评价，并提出SSA指标</w:t>
      </w:r>
      <w:r w:rsidR="00074DEC">
        <w:fldChar w:fldCharType="begin"/>
      </w:r>
      <w:r w:rsidR="00074DEC">
        <w:instrText xml:space="preserve"> ADDIN ZOTERO_ITEM CSL_CITATION {"citationID":"7zUTq1wf","properties":{"formattedCitation":"(Kulshreshtha\\uc0\\u31561{}, 2020)","plainCitation":"(Kulshreshtha等,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(Kulshreshtha等, 2020)</w:t>
      </w:r>
      <w:r w:rsidR="00074DEC">
        <w:fldChar w:fldCharType="end"/>
      </w:r>
      <w:r w:rsidR="00474E36">
        <w:rPr>
          <w:rFonts w:hint="eastAsia"/>
        </w:rPr>
        <w:t>。</w:t>
      </w:r>
      <w:r w:rsidR="00A47B38" w:rsidRPr="00A47B38">
        <w:t>第二阶段是面向对话的预训练与微调路线，如DialoGPT基于大规模论坛对话链训练，以提升多轮上下文条件下的生成连贯性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等,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(Zhang Y, Sun, 等, 2020)</w:t>
      </w:r>
      <w:r w:rsidR="00074DEC">
        <w:fldChar w:fldCharType="end"/>
      </w:r>
      <w:r w:rsidR="00A47B38" w:rsidRPr="00A47B38">
        <w:t>。第三阶段是以RLHF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2022)","plainCitation":"(Ouyang等,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(Ouyang等,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2024)","plainCitation":"(OpenAI等,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(OpenAI等, 2024)</w:t>
      </w:r>
      <w:r w:rsidR="00074DEC">
        <w:fldChar w:fldCharType="end"/>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5412E247" w:rsidR="00F2193D" w:rsidRPr="00F2193D" w:rsidRDefault="00F2193D" w:rsidP="00A47B38">
      <w:pPr>
        <w:ind w:firstLine="24pt"/>
      </w:pPr>
      <w:r w:rsidRPr="00F2193D">
        <w:t>对多轮对话能力的系统刻画离不开评测基准的演进。MT-Eval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2024)","plainCitation":"(Kwan等,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(Kwan等, 2024)</w:t>
      </w:r>
      <w:r w:rsidR="00DE32C0">
        <w:fldChar w:fldCharType="end"/>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错误传播等结构性因素。这一结论与金融投顾场景高度契合：风</w:t>
      </w:r>
      <w:r w:rsidRPr="00F2193D">
        <w:lastRenderedPageBreak/>
        <w:t>险等级、禁忌约束、投资期限等关键条件通常出现在对话早期或跨会话历史中，一旦“距离效应”导致模型难以稳定调用，便会直接引发适当性偏离与风险提示缺项。</w:t>
      </w:r>
    </w:p>
    <w:p w14:paraId="638A5B12" w14:textId="0CAF40A8" w:rsidR="00F2193D" w:rsidRPr="00B221EC" w:rsidRDefault="00F2193D" w:rsidP="00F2193D">
      <w:pPr>
        <w:ind w:firstLine="24pt"/>
      </w:pPr>
      <w:r w:rsidRPr="00F2193D">
        <w:t>进一步地，MultiChallenge指出即便在既有多轮评测上接近“满分”的前沿模型，在更贴近真实交互的设定下准确率仍可能显著低于50%，说明多轮能力并非由单轮能力自然外推而来，而存在更接近“系统级鲁棒性”的门槛</w:t>
      </w:r>
      <w:r w:rsidR="00DE32C0">
        <w:fldChar w:fldCharType="begin"/>
      </w:r>
      <w:r w:rsidR="00DE32C0">
        <w:instrText xml:space="preserve"> ADDIN ZOTERO_ITEM CSL_CITATION {"citationID":"yBe8NJ9o","properties":{"formattedCitation":"(Deshpande\\uc0\\u31561{}, 2025)","plainCitation":"(Deshpande等,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(Deshpande等, 2025)</w:t>
      </w:r>
      <w:r w:rsidR="00DE32C0">
        <w:fldChar w:fldCharType="end"/>
      </w:r>
      <w:r w:rsidRPr="00F2193D">
        <w:t>。</w:t>
      </w:r>
      <w:r w:rsidR="002F2931" w:rsidRPr="002F2931">
        <w:t>与此同时，</w:t>
      </w:r>
      <w:r w:rsidRPr="00F2193D">
        <w:t>MT-Bench-101从真实多轮对话数据中构建层级化能力图谱，强调真实多轮互动具有细粒度、多任务与跨轮趋势变化等特点；并观察到常见对齐技术或对话专用设计未必带来稳定提升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2024)","plainCitation":"(Bai等,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(Bai等,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Liu等人（2024）</w:t>
      </w:r>
      <w:r w:rsidR="00DE32C0">
        <w:rPr>
          <w:rFonts w:hint="eastAsia"/>
        </w:rPr>
        <w:t>发现</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F等,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F等,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w:t>
      </w:r>
      <w:r w:rsidR="00DE32C0">
        <w:fldChar w:fldCharType="begin"/>
      </w:r>
      <w:r w:rsidR="00DE32C0">
        <w:instrText xml:space="preserve"> ADDIN ZOTERO_ITEM CSL_CITATION {"citationID":"qr4hADz2","properties":{"formattedCitation":"(Zhang S\\uc0\\u31561{}, 2018)","plainCitation":"(Zhang S等,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S等, 2018)</w:t>
      </w:r>
      <w:r w:rsidR="00DE32C0">
        <w:fldChar w:fldCharType="end"/>
      </w:r>
      <w:r w:rsidRPr="00F2193D">
        <w:t>。在复杂对话任务中，模型往往需要跨轮整合条件并进行多步推理。</w:t>
      </w:r>
      <w:r w:rsidR="005D39B2" w:rsidRPr="005D39B2">
        <w:t>Wei等人（2022）提出的链式思维提示（Chain-of-Thought,CoT）表明，通过显式中间步骤可以显著提升模型的复杂推理表现。然而在多轮场景下，推理能力提升并不必然等价于稳健性提升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Kwan等人（2024）对多轮退化原因的分析相一致。</w:t>
      </w:r>
    </w:p>
    <w:p w14:paraId="73AC83A0" w14:textId="77777777" w:rsidR="007B7BE2" w:rsidRDefault="007B7BE2" w:rsidP="00753888">
      <w:pPr>
        <w:pStyle w:val="a"/>
        <w:spacing w:before="16.30pt" w:after="16.30pt"/>
      </w:pPr>
      <w:bookmarkStart w:id="21" w:name="_Toc224419379"/>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w:t>
      </w:r>
      <w:r w:rsidRPr="00223994">
        <w:lastRenderedPageBreak/>
        <w:t>制影响</w:t>
      </w:r>
      <w:r w:rsidR="00B434F4">
        <w:rPr>
          <w:rFonts w:hint="eastAsia"/>
        </w:rPr>
        <w:t>。</w:t>
      </w:r>
      <w:r w:rsidRPr="00223994">
        <w:t>由此发展出推理</w:t>
      </w:r>
      <w:r w:rsidR="00B434F4">
        <w:rPr>
          <w:rFonts w:hint="eastAsia"/>
        </w:rPr>
        <w:t>再</w:t>
      </w:r>
      <w:r w:rsidRPr="00223994">
        <w:t>行动闭环范式，ReAct通过交替生成推理轨迹与外部行动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2023)","plainCitation":"(Yao等,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(Yao等, 2023)</w:t>
      </w:r>
      <w:r w:rsidR="00B93F88">
        <w:fldChar w:fldCharType="end"/>
      </w:r>
      <w:r w:rsidRPr="00223994">
        <w:t>。随后，研究进一步从“把工具接入”走向“能力解耦与编排”，MRKL强调以语言模型为中枢、将检索、计算、符号推理等交由外部模块完成，通过模块化组合提升可靠性与可控性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2022)","plainCitation":"(Karpas等,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(Karpas等, 2022)</w:t>
      </w:r>
      <w:r w:rsidR="00575950">
        <w:fldChar w:fldCharType="end"/>
      </w:r>
      <w:r w:rsidRPr="00223994">
        <w:t>。在工具增强路线中，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2023)","plainCitation":"(Schick等,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(Schick等, 2023)</w:t>
      </w:r>
      <w:r w:rsidR="00575950">
        <w:fldChar w:fldCharType="end"/>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r w:rsidRPr="00223994">
        <w:t>Reflexion与</w:t>
      </w:r>
      <w:r w:rsidR="004605A0" w:rsidRPr="004605A0">
        <w:t>Park 等（2023</w:t>
      </w:r>
      <w:r w:rsidR="004605A0">
        <w:t>）</w:t>
      </w:r>
      <w:r w:rsidR="004605A0">
        <w:rPr>
          <w:rFonts w:hint="eastAsia"/>
        </w:rPr>
        <w:t>提出的</w:t>
      </w:r>
      <w:r w:rsidRPr="00223994">
        <w:t>Generative Agents分别以自我反思写入记忆、以及“记忆流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2023a)","plainCitation":"(Shinn等, 2023a; Park等,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(Shinn等, 2023a; Park等, 2023a)</w:t>
      </w:r>
      <w:r w:rsidR="00575950">
        <w:fldChar w:fldCharType="end"/>
      </w:r>
      <w:r w:rsidRPr="00223994">
        <w:t>。当智能体走向真实环境执行时，可执行性约束被显式化为重要模块，SayCan以价值约束校准LLM的高层计划，缓解说得对但做不到问题</w:t>
      </w:r>
      <w:r w:rsidR="00575950">
        <w:fldChar w:fldCharType="begin"/>
      </w:r>
      <w:r w:rsidR="00575950">
        <w:instrText xml:space="preserve"> ADDIN ZOTERO_ITEM CSL_CITATION {"citationID":"LlxvtunV","properties":{"formattedCitation":"(ichter\\uc0\\u31561{}, 2023)","plainCitation":"(ichter等,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(ichter等,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4419380"/>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4419381"/>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lastRenderedPageBreak/>
        <w:t>从结构层面看，</w:t>
      </w:r>
      <w:r>
        <w:t>Atkinson</w:t>
      </w:r>
      <w:r w:rsidR="00FE3B40">
        <w:rPr>
          <w:rFonts w:hint="eastAsia"/>
        </w:rPr>
        <w:t>等</w:t>
      </w:r>
      <w:r>
        <w:t>提出的多存储系统框架将记忆划分为短时存储与长时存储，并强调“控制过程”在信息流动中的关键作用，如复述、编码策略与检索策略等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1968)","plainCitation":"(Atkinson等,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(Atkinson等, 1968)</w:t>
      </w:r>
      <w:r w:rsidR="00FE3B40">
        <w:fldChar w:fldCharType="end"/>
      </w:r>
      <w:r>
        <w:t>。这一观点提示记忆能力不仅取决于存在哪里，同样取决于如何写入与如何取出。进一步地，工作记忆理论将记忆明确为面向任务的在线加工资源。Baddeley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4419382"/>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5442D2">
        <w:fldChar w:fldCharType="begin"/>
      </w:r>
      <w:r w:rsidR="005442D2">
        <w:instrText xml:space="preserve"> ADDIN ZOTERO_ITEM CSL_CITATION {"citationID":"WSinoghz","properties":{"formattedCitation":"(Sukhbaatar\\uc0\\u31561{}, 2015)","plainCitation":"(Sukhbaatar等,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(Sukhbaatar等, 2015)</w:t>
      </w:r>
      <w:r w:rsidR="005442D2">
        <w:fldChar w:fldCharType="end"/>
      </w:r>
      <w:r>
        <w:t>，以及将记忆槽拆解为 key</w:t>
      </w:r>
      <w:r>
        <w:rPr>
          <w:rFonts w:hint="eastAsia"/>
        </w:rPr>
        <w:t>、</w:t>
      </w:r>
      <w:r>
        <w:t>value 的 Key-Value Memory Networks</w:t>
      </w:r>
      <w:r w:rsidR="005442D2">
        <w:fldChar w:fldCharType="begin"/>
      </w:r>
      <w:r w:rsidR="005442D2">
        <w:instrText xml:space="preserve"> ADDIN ZOTERO_ITEM CSL_CITATION {"citationID":"0s6q9s5L","properties":{"formattedCitation":"(Miller\\uc0\\u31561{}, 2016)","plainCitation":"(Miller等,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(Miller等, 2016)</w:t>
      </w:r>
      <w:r w:rsidR="005442D2">
        <w:fldChar w:fldCharType="end"/>
      </w:r>
      <w:r>
        <w:t>。更进一步，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w:t>
      </w:r>
      <w:r w:rsidR="00EF23E4">
        <w:fldChar w:fldCharType="begin"/>
      </w:r>
      <w:r w:rsidR="00EF23E4">
        <w:instrText xml:space="preserve"> ADDIN ZOTERO_ITEM CSL_CITATION {"citationID":"oFk6irVM","properties":{"formattedCitation":"(Graves\\uc0\\u31561{}, 2016)","plainCitation":"(Graves等,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(Graves等,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Transformer-XL 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2019)","plainCitation":"(Dai等,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(Dai等,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lastRenderedPageBreak/>
        <w:t>随着检索技术成熟，</w:t>
      </w:r>
      <w:r>
        <w:t>RAG（Retrieval-Augmented Generation）范式成为当前最常见的“外部语义记忆”方案</w:t>
      </w:r>
      <w:r>
        <w:rPr>
          <w:rFonts w:hint="eastAsia"/>
        </w:rPr>
        <w:t>，即</w:t>
      </w:r>
      <w:r>
        <w:t>模型在生成前从外部语料库检索相关片段并作为上下文条件，从而实现可扩展、可更新的知识访问。REALM 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2020)","plainCitation":"(Guu等,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(Guu等, 2020)</w:t>
      </w:r>
      <w:r w:rsidR="00EF23E4">
        <w:fldChar w:fldCharType="end"/>
      </w:r>
      <w:r w:rsidR="00EF23E4">
        <w:t>.</w:t>
      </w:r>
      <w:r w:rsidR="00A0409B" w:rsidRPr="00A0409B">
        <w:t xml:space="preserve"> Lewis等人（2020）</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2020)","plainCitation":"(Lewis等,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(Lewis等, 2020)</w:t>
      </w:r>
      <w:r w:rsidR="00EF23E4">
        <w:fldChar w:fldCharType="end"/>
      </w:r>
      <w:r>
        <w:rPr>
          <w:rFonts w:hint="eastAsia"/>
        </w:rPr>
        <w:t>。</w:t>
      </w:r>
      <w:r w:rsidR="00A0409B">
        <w:rPr>
          <w:rFonts w:hint="eastAsia"/>
        </w:rPr>
        <w:t>随后</w:t>
      </w:r>
      <w:r w:rsidR="00A0409B" w:rsidRPr="00A0409B">
        <w:t>Borgeaud等人（2022）</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2022)","plainCitation":"(Borgeaud等,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(Borgeaud等,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Agents以“记忆流”记录完整经历、通过</w:t>
      </w:r>
      <w:r w:rsidR="00A0409B">
        <w:rPr>
          <w:rFonts w:hint="eastAsia"/>
        </w:rPr>
        <w:t>R</w:t>
      </w:r>
      <w:r>
        <w:t>eflection形成高层总结，并动态检索支持规划与行为生成</w:t>
      </w:r>
      <w:r w:rsidR="00EF23E4">
        <w:fldChar w:fldCharType="begin"/>
      </w:r>
      <w:r w:rsidR="00EF23E4">
        <w:instrText xml:space="preserve"> ADDIN ZOTERO_ITEM CSL_CITATION {"citationID":"SnOnmjSU","properties":{"formattedCitation":"(Park\\uc0\\u31561{}, 2023b)","plainCitation":"(Park等,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(Park等, 2023b)</w:t>
      </w:r>
      <w:r w:rsidR="00EF23E4">
        <w:fldChar w:fldCharType="end"/>
      </w:r>
      <w:r>
        <w:t>；</w:t>
      </w:r>
      <w:r w:rsidR="00A0409B" w:rsidRPr="00A0409B">
        <w:t>Shinn 等人（2023）提出 Reflexion</w:t>
      </w:r>
      <w:r w:rsidR="00A0409B">
        <w:rPr>
          <w:rFonts w:hint="eastAsia"/>
        </w:rPr>
        <w:t>,</w:t>
      </w:r>
      <w:r>
        <w:t xml:space="preserve"> 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2023b)","plainCitation":"(Shinn等,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(Shinn等, 2023b)</w:t>
      </w:r>
      <w:r w:rsidR="00EF23E4">
        <w:fldChar w:fldCharType="end"/>
      </w:r>
      <w:r>
        <w:t>。另一类工作关注长期对话个性化与遗忘</w:t>
      </w:r>
      <w:r>
        <w:rPr>
          <w:rFonts w:hint="eastAsia"/>
        </w:rPr>
        <w:t>，如</w:t>
      </w:r>
      <w:r>
        <w:t>MemoryBan</w:t>
      </w:r>
      <w:r w:rsidR="00A0409B">
        <w:rPr>
          <w:rFonts w:hint="eastAsia"/>
        </w:rPr>
        <w:t>k，</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t>。更近期的研究开始系统化提出“类操作系统”的记忆管理</w:t>
      </w:r>
      <w:r>
        <w:rPr>
          <w:rFonts w:hint="eastAsia"/>
        </w:rPr>
        <w:t>，比如</w:t>
      </w:r>
      <w:r>
        <w:t>MemoryOS</w:t>
      </w:r>
      <w:r w:rsidR="00A0409B">
        <w:rPr>
          <w:rFonts w:hint="eastAsia"/>
        </w:rPr>
        <w:t>，</w:t>
      </w:r>
      <w:r>
        <w:t>采用分层存储与存储、更新、检索、生成四模块，实现跨层动态更新，体现了从“记忆组件”走向“记忆管理体系”的趋势</w:t>
      </w:r>
      <w:r w:rsidR="00EF23E4">
        <w:fldChar w:fldCharType="begin"/>
      </w:r>
      <w:r w:rsidR="00EF23E4">
        <w:instrText xml:space="preserve"> ADDIN ZOTERO_ITEM CSL_CITATION {"citationID":"wqbrpmAf","properties":{"formattedCitation":"(Kang\\uc0\\u31561{}, 2025)","plainCitation":"(Kang等,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(Kang等,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Bertsch等人（2024）构建</w:t>
      </w:r>
      <w:r>
        <w:t>LoCoMo提供超长多会话对话数据并用于评估长程对话记忆，覆盖问答、事件总结等任务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2024)","plainCitation":"(Maharana等,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(Maharana等, 2024)</w:t>
      </w:r>
      <w:r w:rsidR="00EF23E4">
        <w:fldChar w:fldCharType="end"/>
      </w:r>
      <w:r>
        <w:t>；MemBench 从有效性、效率与容量等维度评测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4419383"/>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4419384"/>
      <w:r w:rsidRPr="001C4873">
        <w:t>传统智能投顾</w:t>
      </w:r>
      <w:bookmarkEnd w:id="26"/>
    </w:p>
    <w:p w14:paraId="6C760719" w14:textId="66205E25" w:rsidR="008966ED" w:rsidRDefault="008966ED" w:rsidP="008966ED">
      <w:pPr>
        <w:ind w:firstLine="21pt"/>
      </w:pPr>
      <w:r>
        <w:rPr>
          <w:rFonts w:hint="eastAsia"/>
        </w:rPr>
        <w:lastRenderedPageBreak/>
        <w:t>传统智能投顾的核心目标，是在给定客户信息与可投资资产集合的条件下，形成可执行的资产配置方案，并通过再平衡等机制维持组合风险收益特征。</w:t>
      </w:r>
      <w:r>
        <w:t>Scherer与Lehner（2025）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2025)","plainCitation":"(Scherer等,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(Scherer等, 2025)</w:t>
      </w:r>
      <w:r w:rsidR="00997228">
        <w:fldChar w:fldCharType="end"/>
      </w:r>
      <w:r>
        <w:t>。另一方面，Luo等人（2024）从“用户采用与信任”方面研究发现在传统智能投顾框架下，“算法产出正确”并不足以保证产品成功，透明度、隐私保</w:t>
      </w:r>
      <w:r>
        <w:rPr>
          <w:rFonts w:hint="eastAsia"/>
        </w:rPr>
        <w:t>护感知、交互体验与机构声誉等因素会显著影响客户是否愿意将资产配置决策交给系统</w:t>
      </w:r>
      <w:r w:rsidR="00997228">
        <w:fldChar w:fldCharType="begin"/>
      </w:r>
      <w:r w:rsidR="00997228">
        <w:instrText xml:space="preserve"> ADDIN ZOTERO_ITEM CSL_CITATION {"citationID":"iCj2zrFG","properties":{"formattedCitation":"(Luo\\uc0\\u31561{}, 2024)","plainCitation":"(Luo等,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(Luo等, 2024)</w:t>
      </w:r>
      <w:r w:rsidR="00997228">
        <w:fldChar w:fldCharType="end"/>
      </w:r>
      <w:r>
        <w:rPr>
          <w:rFonts w:hint="eastAsia"/>
        </w:rPr>
        <w:t>。在算法层面，</w:t>
      </w:r>
      <w:r>
        <w:t>Bu和Zhu（2021）提出使用强化学习等在线学习范式，将用户画像中“风险偏好识别”与“投顾决策”纳入统一的序贯决策框架</w:t>
      </w:r>
      <w:r w:rsidR="00997228">
        <w:fldChar w:fldCharType="begin"/>
      </w:r>
      <w:r w:rsidR="00997228">
        <w:instrText xml:space="preserve"> ADDIN ZOTERO_ITEM CSL_CITATION {"citationID":"5kvpZ1bY","properties":{"formattedCitation":"(Bu\\uc0\\u31561{}, 2021)","plainCitation":"(Bu等,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(Bu等,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4419385"/>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在通用自然语言任务中展现出强大的理解与生成能力，使投顾系统从“数值配置器”扩展为能够处理金融文本、进行对话式咨询并生成解释性报告的智能体。Lee等人（2025）在对金融大模型（FinLLMs）的综述中指出，FinLLM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2025)","plainCitation":"(Lee等,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(Lee等, 2025)</w:t>
      </w:r>
      <w:r w:rsidR="00997228">
        <w:fldChar w:fldCharType="end"/>
      </w:r>
      <w:r>
        <w:t>。在投顾语境下，这一变化意味着，系统不仅要输出买什么，还需要完成从读懂信息，推理整合，解释与追问的端到端咨询链路。Lewis等人（2020）等提出的检索增强生成</w:t>
      </w:r>
      <w:r>
        <w:rPr>
          <w:rFonts w:hint="eastAsia"/>
        </w:rPr>
        <w:t>（</w:t>
      </w:r>
      <w:r>
        <w:t>RAG）框架，表明将检索机制与生成模型结合并在知识密集型任务上微调，能够在多类开放域问答任务上取得更强表现。新型智能投顾链路上，这种“外部证据”并“生成”的模式可在经济金融高风险场景中通过检索权威材料而获得解释的证据基础，完成可解释咨询的闭环。</w:t>
      </w:r>
    </w:p>
    <w:p w14:paraId="2EB09B2E" w14:textId="0947736C" w:rsidR="001C4873" w:rsidRPr="001C4873" w:rsidRDefault="008966ED" w:rsidP="008B4D94">
      <w:pPr>
        <w:ind w:firstLine="21pt"/>
      </w:pPr>
      <w:r>
        <w:rPr>
          <w:rFonts w:hint="eastAsia"/>
        </w:rPr>
        <w:t>在数据集方面，</w:t>
      </w:r>
      <w:r>
        <w:t>Chen等人（2021）提出FinQA提供基于财务报告的问答对，并进一步标注可解释的推理程序，以促进金融语境下的复杂数值推理研</w:t>
      </w:r>
      <w:r>
        <w:lastRenderedPageBreak/>
        <w:t>究</w:t>
      </w:r>
      <w:r w:rsidR="00997228">
        <w:fldChar w:fldCharType="begin"/>
      </w:r>
      <w:r w:rsidR="001D1F81">
        <w:instrText xml:space="preserve"> ADDIN ZOTERO_ITEM CSL_CITATION {"citationID":"GJb85tjP","properties":{"formattedCitation":"(Chen Z\\uc0\\u31561{}, 2021)","plainCitation":"(Chen Z等,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1D1F81" w:rsidRPr="001D1F81">
        <w:rPr>
          <w:rFonts w:cs="Times New Roman"/>
        </w:rPr>
        <w:t>(Chen Z等, 2021)</w:t>
      </w:r>
      <w:r w:rsidR="00997228">
        <w:fldChar w:fldCharType="end"/>
      </w:r>
      <w:r>
        <w:t>。Zhu等人（2021）提出TAT-QA ，从真实金融报告中抽取样本构建表格与文本混合的问答数据集，并提出能够联合对表格单元与文本片段进行语义抽取与符号聚合推理的模型TAGOP</w:t>
      </w:r>
      <w:r w:rsidR="00997228">
        <w:fldChar w:fldCharType="begin"/>
      </w:r>
      <w:r w:rsidR="00997228">
        <w:instrText xml:space="preserve"> ADDIN ZOTERO_ITEM CSL_CITATION {"citationID":"PlKMIch6","properties":{"formattedCitation":"(Zhu\\uc0\\u31561{}, 2021)","plainCitation":"(Zhu等,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(Zhu等, 2021)</w:t>
      </w:r>
      <w:r w:rsidR="00997228">
        <w:fldChar w:fldCharType="end"/>
      </w:r>
      <w:r>
        <w:t>。这类数据集与方法为金融智能多维能力提供了可评测的研究抓手。在工程实践方面，开源社区也尝试以较低成本实现金融大模型能力注入，如Fin</w:t>
      </w:r>
      <w:r w:rsidR="008B4D94">
        <w:t>G</w:t>
      </w:r>
      <w:r>
        <w:t>PT</w:t>
      </w:r>
      <w:r w:rsidR="008B4D94">
        <w:fldChar w:fldCharType="begin"/>
      </w:r>
      <w:r w:rsidR="008B4D94">
        <w:instrText xml:space="preserve"> ADDIN ZOTERO_ITEM CSL_CITATION {"citationID":"rmHHfORQ","properties":{"formattedCitation":"(Yang\\uc0\\u31561{}, 2023)","plainCitation":"(Yang等,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(Yang等, 2023)</w:t>
      </w:r>
      <w:r w:rsidR="008B4D94">
        <w:fldChar w:fldCharType="end"/>
      </w:r>
      <w:r>
        <w:t>，其基于开源大模型进行轻量化微调。FinRL</w:t>
      </w:r>
      <w:r w:rsidR="008B4D94">
        <w:rPr>
          <w:rStyle w:val="afc"/>
        </w:rPr>
        <w:footnoteReference w:id="1"/>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4419386"/>
      <w:r w:rsidRPr="001C4873">
        <w:rPr>
          <w:rFonts w:hint="eastAsia"/>
        </w:rPr>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与一般信息问答或内容生成应用相比，投资咨询具有更强的外部性与可追责性。金融监管框架对“适当性、披露与受托责任”有明确要求。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在关于智能投顾的指导文件中指出，作为SEC注册投资顾问，智能投顾同样受《投资顾问法》约束，并需提供符合其对客户所负受托责任的投资建议</w:t>
      </w:r>
      <w:r w:rsidR="00A66122">
        <w:rPr>
          <w:rStyle w:val="afc"/>
        </w:rPr>
        <w:footnoteReference w:id="2"/>
      </w:r>
      <w:r>
        <w:t>。由于智能投顾依赖算法、互联网交付且可能缺少直接人工交互，其商业模式在履行相关义务时会产生特定合规关注点。欧盟ESMA</w:t>
      </w:r>
      <w:r w:rsidR="005E36E5">
        <w:rPr>
          <w:rFonts w:hint="eastAsia"/>
        </w:rPr>
        <w:t>（</w:t>
      </w:r>
      <w:r w:rsidR="005E36E5" w:rsidRPr="005E36E5">
        <w:t>European Securities and Markets Authority</w:t>
      </w:r>
      <w:r w:rsidR="005E36E5">
        <w:rPr>
          <w:rFonts w:hint="eastAsia"/>
        </w:rPr>
        <w:t>）</w:t>
      </w:r>
      <w:r>
        <w:t>关于MiFID II适当性要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3"/>
      </w:r>
      <w:r>
        <w:t>。在自律监管层面，FINRA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也强调适当性义务对于投资者保护与公平交易的重要性，并以Rule 2111作为一般适当性义务的核心规则来源</w:t>
      </w:r>
      <w:r w:rsidR="005E36E5">
        <w:rPr>
          <w:rStyle w:val="afc"/>
        </w:rPr>
        <w:footnoteReference w:id="4"/>
      </w:r>
      <w:r>
        <w:t>。这些权威文件共同表明投顾系统的正确性必须与适当性与披露绑定，系统需能够解释推荐依据、揭示限制条件，并保存可审计记录。</w:t>
      </w:r>
    </w:p>
    <w:p w14:paraId="7DD18AB6" w14:textId="10894558" w:rsidR="008966ED" w:rsidRDefault="008966ED" w:rsidP="005E36E5">
      <w:pPr>
        <w:pStyle w:val="a7"/>
        <w:ind w:firstLine="24pt"/>
      </w:pPr>
      <w:r>
        <w:rPr>
          <w:rFonts w:hint="eastAsia"/>
        </w:rPr>
        <w:t>在中国语境下，智能投顾的法律属性、账户委托边界与责任认定同样是讨论重点。郭雳（</w:t>
      </w:r>
      <w:r>
        <w:t>2018）</w:t>
      </w:r>
      <w:r w:rsidR="005E36E5">
        <w:rPr>
          <w:rFonts w:hint="eastAsia"/>
        </w:rPr>
        <w:t>等</w:t>
      </w:r>
      <w:r>
        <w:t>将国内智能投顾应用模式归纳为主流模仿模式、资产配置建议模式与证券投资模式，并指出智能投顾在市场准入、账户全权委托、机器人责任、投资顾问信义义务等方面对现有制度形成挑战</w:t>
      </w:r>
      <w:r w:rsidR="005E36E5">
        <w:fldChar w:fldCharType="begin"/>
      </w:r>
      <w:r w:rsidR="005E36E5">
        <w:instrText xml:space="preserve"> ADDIN ZOTERO_ITEM CSL_CITATION {"citationID":"qcd2XFlS","properties":{"formattedCitation":"(\\uc0\\u37101{}\\uc0\\u38643{}\\uc0\\u31561{}, 2018)","plainCitation":"(郭雳等, 2018)","noteIndex":0},"citationItems":[{"id":78,"uris":["http://zotero.org/users/local/ibQM8ZuJ/items/449YUI6Y"],"itemData":{"id":78,"type":"article-journal","container-title":"证券市场导报","issue":"6","page":"71–78","publisher":"深圳证券交易所综合研究所","title":"智能投顾发展的法律挑战及其应对","author":[{"literal":"郭雳"},{"literal":"赵继尧"}],"issued":{"date-parts":[["2018"]]}}}],"schema":"https://github.com/citation-style-language/schema/raw/master/csl-citation.json"} </w:instrText>
      </w:r>
      <w:r w:rsidR="005E36E5">
        <w:fldChar w:fldCharType="separate"/>
      </w:r>
      <w:r w:rsidR="005E36E5" w:rsidRPr="005E36E5">
        <w:rPr>
          <w:rFonts w:cs="Times New Roman"/>
        </w:rPr>
        <w:t>(郭雳等, 2018)</w:t>
      </w:r>
      <w:r w:rsidR="005E36E5">
        <w:fldChar w:fldCharType="end"/>
      </w:r>
      <w:r>
        <w:t>；文中强调监管应在包容性原则下，以信义义务与信息披露为主线寻求金融科技与金融监管的协调。Zhang和Xie（2020）的研究则从我国监管体系出发讨论国内智能投顾面临的障碍，并提出改善披露与投资者保护、明</w:t>
      </w:r>
      <w:r>
        <w:lastRenderedPageBreak/>
        <w:t>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7B0C0E11" w:rsidR="00871127" w:rsidRDefault="00871127" w:rsidP="008966ED">
      <w:pPr>
        <w:pStyle w:val="11"/>
        <w:spacing w:before="48.90pt" w:after="48.90pt"/>
      </w:pPr>
      <w:r>
        <w:br w:type="page"/>
      </w:r>
      <w:bookmarkStart w:id="29" w:name="_Toc223096605"/>
      <w:bookmarkStart w:id="30" w:name="_Toc224419387"/>
      <w:r w:rsidR="00CF0B13">
        <w:rPr>
          <w:rFonts w:hint="eastAsia"/>
        </w:rPr>
        <w:lastRenderedPageBreak/>
        <w:t>面向证券投资顾问智能体的</w:t>
      </w:r>
      <w:r>
        <w:rPr>
          <w:rFonts w:hint="eastAsia"/>
        </w:rPr>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4419388"/>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4419389"/>
      <w:r>
        <w:t>动态认知的定义与边界</w:t>
      </w:r>
      <w:bookmarkEnd w:id="33"/>
      <w:bookmarkEnd w:id="34"/>
    </w:p>
    <w:p w14:paraId="4E1EA799" w14:textId="64F60139" w:rsidR="00871127" w:rsidRPr="00280F82" w:rsidRDefault="00871127" w:rsidP="00871127">
      <w:pPr>
        <w:ind w:firstLine="24pt"/>
      </w:pPr>
      <w:r w:rsidRPr="00280F82">
        <w:t>本文所指的“动态认知”，并非简单意义上的用户画像更新，而是指智能投顾智能体在多轮、跨时间尺度的交互过程中，对用户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w:t>
      </w:r>
      <w:r w:rsidRPr="00280F82">
        <w:lastRenderedPageBreak/>
        <w:t>智能投顾系统中，意味着对话内容不应仅被视为一次性输入，而应作为持续影响用户认知状态的动态信号，为后续的决策推理提供依据。</w:t>
      </w:r>
    </w:p>
    <w:p w14:paraId="595B2FE0" w14:textId="7B37446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Pr="00280F82">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4419390"/>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1979)","plainCitation":"(Kahneman等,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(Kahneman等, 1979)</w:t>
      </w:r>
      <w:r w:rsidR="001C4A62">
        <w:fldChar w:fldCharType="end"/>
      </w:r>
      <w:r w:rsidRPr="00280F82">
        <w:t>。这一特征在实际咨询中体现为“回本心态”“怕踏空”“不甘止损”等常见行为模式。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2003)","plainCitation":"(Barberis等,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(Barberis等, 2003)</w:t>
      </w:r>
      <w:r w:rsidR="001C4A62">
        <w:fldChar w:fldCharType="end"/>
      </w:r>
      <w:r w:rsidRPr="00280F82">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4419391"/>
      <w:r>
        <w:t>“</w:t>
      </w:r>
      <w:r>
        <w:t>理解</w:t>
      </w:r>
      <w:r>
        <w:t>—</w:t>
      </w:r>
      <w:r>
        <w:t>记忆</w:t>
      </w:r>
      <w:r>
        <w:t>—</w:t>
      </w:r>
      <w:r>
        <w:t>推理</w:t>
      </w:r>
      <w:r>
        <w:t>—</w:t>
      </w:r>
      <w:r>
        <w:t>反馈</w:t>
      </w:r>
      <w:r>
        <w:t>”</w:t>
      </w:r>
      <w:r>
        <w:t>循环</w:t>
      </w:r>
      <w:bookmarkEnd w:id="37"/>
      <w:bookmarkEnd w:id="38"/>
    </w:p>
    <w:p w14:paraId="41517618" w14:textId="77777777" w:rsidR="00871127" w:rsidRPr="00280F82" w:rsidRDefault="00871127" w:rsidP="00871127">
      <w:pPr>
        <w:ind w:firstLine="24pt"/>
      </w:pPr>
      <w:r w:rsidRPr="00280F82">
        <w:lastRenderedPageBreak/>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4419392"/>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4419393"/>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4419394"/>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4419395"/>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4419396"/>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77777777" w:rsidR="00871127" w:rsidRDefault="00871127" w:rsidP="006E5895">
      <w:pPr>
        <w:pStyle w:val="11"/>
        <w:spacing w:before="48.90pt" w:after="48.90pt"/>
      </w:pPr>
      <w:r>
        <w:br w:type="page"/>
      </w:r>
      <w:bookmarkStart w:id="49" w:name="_Toc223096616"/>
      <w:bookmarkStart w:id="50" w:name="_Toc224419397"/>
      <w:r>
        <w:rPr>
          <w:rFonts w:hint="eastAsia"/>
        </w:rPr>
        <w:lastRenderedPageBreak/>
        <w:t>系统设计</w:t>
      </w:r>
      <w:bookmarkEnd w:id="49"/>
      <w:bookmarkEnd w:id="50"/>
    </w:p>
    <w:p w14:paraId="791C9D13" w14:textId="356105D5" w:rsidR="00220F2B" w:rsidRDefault="009A60B8" w:rsidP="00220F2B">
      <w:pPr>
        <w:pStyle w:val="v3"/>
        <w:spacing w:before="32.60pt" w:after="32.60pt"/>
        <w:rPr>
          <w:rFonts w:hint="eastAsia"/>
        </w:rPr>
      </w:pPr>
      <w:bookmarkStart w:id="51" w:name="_Toc223096617"/>
      <w:bookmarkStart w:id="52" w:name="_Toc224419398"/>
      <w:r w:rsidRPr="009A60B8">
        <w:rPr>
          <w:rFonts w:hint="eastAsia"/>
        </w:rPr>
        <w:t>长期对话记忆的表征框架与问题定义</w:t>
      </w:r>
      <w:bookmarkEnd w:id="51"/>
      <w:bookmarkEnd w:id="52"/>
    </w:p>
    <w:p w14:paraId="6521E0A6" w14:textId="77777777" w:rsidR="009A60B8" w:rsidRDefault="009A60B8" w:rsidP="00864695">
      <w:pPr>
        <w:pStyle w:val="a"/>
        <w:spacing w:before="16.30pt" w:after="16.30pt"/>
      </w:pPr>
      <w:bookmarkStart w:id="53" w:name="_Toc223096618"/>
      <w:bookmarkStart w:id="54" w:name="_Toc224419399"/>
      <w:r w:rsidRPr="009A60B8">
        <w:rPr>
          <w:rFonts w:hint="eastAsia"/>
        </w:rPr>
        <w:t>多轮对话中的长期记忆需求与任务特征</w:t>
      </w:r>
      <w:bookmarkEnd w:id="53"/>
      <w:bookmarkEnd w:id="54"/>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77777777" w:rsidR="009A60B8" w:rsidRDefault="009A60B8" w:rsidP="00864695">
      <w:pPr>
        <w:pStyle w:val="a"/>
        <w:spacing w:before="16.30pt" w:after="16.30pt"/>
      </w:pPr>
      <w:bookmarkStart w:id="55" w:name="_Toc223096619"/>
      <w:bookmarkStart w:id="56" w:name="_Toc224419400"/>
      <w:r w:rsidRPr="009A60B8">
        <w:rPr>
          <w:rFonts w:hint="eastAsia"/>
        </w:rPr>
        <w:t>传统表征范式的局限与关键问题定义</w:t>
      </w:r>
      <w:bookmarkEnd w:id="55"/>
      <w:bookmarkEnd w:id="56"/>
    </w:p>
    <w:p w14:paraId="0FA8ED1A" w14:textId="72CFC6DA" w:rsidR="009A60B8" w:rsidRPr="0031744B" w:rsidRDefault="009A60B8" w:rsidP="004938F8">
      <w:pPr>
        <w:ind w:firstLine="24pt"/>
      </w:pPr>
      <w:r w:rsidRPr="0031744B">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本文基于LoCoMo数</w:t>
      </w:r>
      <w:r>
        <w:rPr>
          <w:rFonts w:hint="eastAsia"/>
        </w:rPr>
        <w:lastRenderedPageBreak/>
        <w:t>据集进行了分析，LoCoMo数据集是一个通用对话的多轮对话数据集。通过对该对话的逐例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470DC9CF" w:rsidR="00CA55E8" w:rsidRPr="00C73CDA" w:rsidRDefault="0088444B" w:rsidP="0088444B">
      <w:pPr>
        <w:pStyle w:val="af7"/>
        <w:ind w:firstLine="20.40pt"/>
      </w:pPr>
      <w:bookmarkStart w:id="57" w:name="_Toc223528555"/>
      <w:r>
        <w:rPr>
          <w:rFonts w:hint="eastAsia"/>
        </w:rPr>
        <w:t>图</w:t>
      </w:r>
      <w:r>
        <w:rPr>
          <w:rFonts w:hint="eastAsia"/>
        </w:rPr>
        <w:t xml:space="preserve"> </w:t>
      </w:r>
      <w:r w:rsidR="00B71824">
        <w:t>4</w:t>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rPr>
          <w:rFonts w:hint="eastAsia"/>
        </w:rPr>
        <w:t xml:space="preserve"> </w:t>
      </w:r>
      <w:r>
        <w:rPr>
          <w:rFonts w:hint="eastAsia"/>
        </w:rPr>
        <w:t>信息截断示例</w:t>
      </w:r>
      <w:bookmarkEnd w:id="57"/>
    </w:p>
    <w:p w14:paraId="7CAE5344" w14:textId="77777777" w:rsidR="009A60B8" w:rsidRPr="00D70381" w:rsidRDefault="004938F8" w:rsidP="009A60B8">
      <w:pPr>
        <w:ind w:firstLine="24pt"/>
      </w:pPr>
      <w:r>
        <w:rPr>
          <w:rFonts w:hint="eastAsia"/>
        </w:rPr>
        <w:t>（2）</w:t>
      </w:r>
      <w:r w:rsidR="009A60B8" w:rsidRPr="00D70381">
        <w:t>信息噪声</w:t>
      </w:r>
    </w:p>
    <w:p w14:paraId="46BD3FA1" w14:textId="6D97AB0D"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7795F554" w:rsidR="00243839" w:rsidRPr="0088444B" w:rsidRDefault="00BD243B" w:rsidP="00BD243B">
      <w:pPr>
        <w:pStyle w:val="af7"/>
        <w:ind w:firstLine="20.40pt"/>
      </w:pPr>
      <w:bookmarkStart w:id="58" w:name="_Toc22352855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rPr>
          <w:rFonts w:hint="eastAsia"/>
        </w:rPr>
        <w:t xml:space="preserve"> </w:t>
      </w:r>
      <w:r>
        <w:rPr>
          <w:rFonts w:hint="eastAsia"/>
        </w:rPr>
        <w:t>信息噪声示例</w:t>
      </w:r>
      <w:bookmarkEnd w:id="58"/>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w:t>
      </w:r>
      <w:r w:rsidR="009A60B8" w:rsidRPr="00D70381">
        <w:lastRenderedPageBreak/>
        <w:t>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0C6C772" w:rsidR="00243839" w:rsidRDefault="00124036" w:rsidP="00124036">
      <w:pPr>
        <w:pStyle w:val="af7"/>
        <w:ind w:firstLine="20.40pt"/>
      </w:pPr>
      <w:bookmarkStart w:id="59" w:name="_Toc22352855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3</w:t>
      </w:r>
      <w:r w:rsidR="00C86FDA">
        <w:fldChar w:fldCharType="end"/>
      </w:r>
      <w:r>
        <w:rPr>
          <w:rFonts w:hint="eastAsia"/>
        </w:rPr>
        <w:t xml:space="preserve"> </w:t>
      </w:r>
      <w:r w:rsidRPr="00D70381">
        <w:t>非显式语义关联</w:t>
      </w:r>
      <w:r>
        <w:rPr>
          <w:rFonts w:hint="eastAsia"/>
        </w:rPr>
        <w:t>示例</w:t>
      </w:r>
      <w:bookmarkEnd w:id="59"/>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统计了LoCoMo数据集中各类问题占比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3986D85E" w:rsidR="009A60B8" w:rsidRDefault="00D51AAD" w:rsidP="00D51AAD">
      <w:pPr>
        <w:pStyle w:val="af7"/>
        <w:ind w:firstLine="20.40pt"/>
      </w:pPr>
      <w:bookmarkStart w:id="60" w:name="_Toc223528558"/>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rPr>
          <w:rFonts w:hint="eastAsia"/>
        </w:rPr>
        <w:t xml:space="preserve"> </w:t>
      </w:r>
      <w:r>
        <w:rPr>
          <w:rFonts w:hint="eastAsia"/>
        </w:rPr>
        <w:t>三类问题占比情况</w:t>
      </w:r>
      <w:bookmarkEnd w:id="60"/>
    </w:p>
    <w:p w14:paraId="2F85AD09" w14:textId="77777777" w:rsidR="009A60B8" w:rsidRDefault="009A60B8" w:rsidP="00753888">
      <w:pPr>
        <w:pStyle w:val="a"/>
        <w:spacing w:before="16.30pt" w:after="16.30pt"/>
      </w:pPr>
      <w:bookmarkStart w:id="61" w:name="OLE_LINK2"/>
      <w:bookmarkStart w:id="62" w:name="_Toc223096620"/>
      <w:bookmarkStart w:id="63" w:name="_Toc224419401"/>
      <w:r w:rsidRPr="009A60B8">
        <w:rPr>
          <w:rFonts w:hint="eastAsia"/>
        </w:rPr>
        <w:t>动态语境感知的长期记忆表征</w:t>
      </w:r>
      <w:bookmarkEnd w:id="61"/>
      <w:r w:rsidRPr="009A60B8">
        <w:rPr>
          <w:rFonts w:hint="eastAsia"/>
        </w:rPr>
        <w:t>框架</w:t>
      </w:r>
      <w:bookmarkEnd w:id="62"/>
      <w:bookmarkEnd w:id="63"/>
    </w:p>
    <w:p w14:paraId="364BFF86" w14:textId="3D2CF8E7" w:rsidR="00631647" w:rsidRPr="00430744" w:rsidRDefault="00631647" w:rsidP="00631647">
      <w:pPr>
        <w:ind w:firstLine="24pt"/>
      </w:pPr>
      <w:r w:rsidRPr="00430744">
        <w:t>为应对信息截断、信息噪声与非显式语义关联问题，本章构建一种面向多轮对话长期记忆的动态语境感知表征框架。</w:t>
      </w:r>
      <w:r w:rsidR="006B53DD">
        <w:rPr>
          <w:rFonts w:hint="eastAsia"/>
        </w:rPr>
        <w:t>图4</w:t>
      </w:r>
      <w:r w:rsidR="006B53DD">
        <w:t>.5</w:t>
      </w:r>
      <w:r w:rsidR="006B53DD">
        <w:rPr>
          <w:rFonts w:hint="eastAsia"/>
        </w:rPr>
        <w:t>显示，在多轮对话过程中</w:t>
      </w:r>
      <w:r w:rsidRPr="00430744">
        <w:rPr>
          <w:rFonts w:hint="eastAsia"/>
        </w:rPr>
        <w:t>以</w:t>
      </w:r>
      <w:r w:rsidRPr="00430744">
        <w:t>当前轮次为锚点，先动态确定最相关的历史范围，再在该范围内进行语义级精炼，最后通过生成式机制将隐式语义链条显式化，形成可长期存储与</w:t>
      </w:r>
      <w:r w:rsidRPr="00430744">
        <w:lastRenderedPageBreak/>
        <w:t>稳定检索的记忆表示。该框架由三个关键环节组成：动态窗口选择、窗口内容精炼与语境内容生成。</w:t>
      </w:r>
    </w:p>
    <w:p w14:paraId="1C967593" w14:textId="77777777" w:rsidR="00F43158" w:rsidRDefault="00F43158" w:rsidP="00F43158">
      <w:pPr>
        <w:ind w:firstLine="21pt"/>
      </w:pPr>
      <w:r>
        <w:rPr>
          <w:rFonts w:hint="eastAsia"/>
        </w:rPr>
        <w:t>（1）</w:t>
      </w:r>
      <w:r w:rsidR="00631647" w:rsidRPr="00430744">
        <w:t>动态窗口选择</w:t>
      </w:r>
    </w:p>
    <w:p w14:paraId="53293D3A" w14:textId="4AE6123C" w:rsidR="00631647" w:rsidRPr="00430744" w:rsidRDefault="00631647" w:rsidP="00F43158">
      <w:pPr>
        <w:ind w:firstLine="21pt"/>
      </w:pPr>
      <w:r w:rsidRPr="00F43158">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w:t>
      </w:r>
      <w:r w:rsidR="00B71824">
        <w:rPr>
          <w:rFonts w:hint="eastAsia"/>
        </w:rPr>
        <w:t>、</w:t>
      </w:r>
      <w:r w:rsidRPr="00F43158">
        <w:t>回退机制，提高窗口边界选择的稳定性。</w:t>
      </w:r>
    </w:p>
    <w:p w14:paraId="701EB614" w14:textId="77777777" w:rsidR="006B53DD" w:rsidRDefault="00631647" w:rsidP="006B53DD">
      <w:pPr>
        <w:ind w:start="21pt" w:firstLineChars="25" w:firstLine="3pt"/>
      </w:pPr>
      <w:r w:rsidRPr="00430744">
        <w:t>（2）窗口内容精炼</w:t>
      </w:r>
      <w:r w:rsidR="00F43158" w:rsidRPr="00430744">
        <w:t xml:space="preserve"> </w:t>
      </w:r>
    </w:p>
    <w:p w14:paraId="653C1F90" w14:textId="77777777" w:rsidR="00631647" w:rsidRPr="00430744" w:rsidRDefault="00631647" w:rsidP="006B53DD">
      <w:pPr>
        <w:ind w:firstLine="21pt"/>
      </w:pPr>
      <w:r w:rsidRPr="00430744">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4E93D2B8" w14:textId="77565E0A" w:rsidR="006B53DD" w:rsidRDefault="00631647" w:rsidP="006B53DD">
      <w:pPr>
        <w:ind w:start="21pt" w:firstLineChars="25" w:firstLine="3pt"/>
      </w:pPr>
      <w:r w:rsidRPr="00430744">
        <w:t>（3）语境内容生成</w:t>
      </w:r>
    </w:p>
    <w:p w14:paraId="1807BCE8" w14:textId="2ADD7E64" w:rsidR="009A60B8" w:rsidRDefault="00631647" w:rsidP="006B53DD">
      <w:pPr>
        <w:ind w:firstLine="21pt"/>
      </w:pPr>
      <w:r w:rsidRPr="00430744">
        <w:t>针对非显式语义关联问题，在精炼历史的基础上引入语境生成机制：根据当前轮次与精炼窗口，生成能够“桥接”隐式关系的自然语言语境（如指代消解线索、逻辑推断线索、意图</w:t>
      </w:r>
      <w:r w:rsidR="00B71824">
        <w:rPr>
          <w:rFonts w:hint="eastAsia"/>
        </w:rPr>
        <w:t>、</w:t>
      </w:r>
      <w:r w:rsidRPr="00430744">
        <w:t>情绪延续线索等）。生成语境与当前轮次共同构成最终用于嵌入的文本单元，使跨轮次关系在表示层面更可见、更可检索，从而提高召回与后续推理的一致性与鲁棒性。</w:t>
      </w:r>
    </w:p>
    <w:p w14:paraId="7BE6BE82" w14:textId="0FE1E66C" w:rsidR="006B53DD" w:rsidRPr="00C37C44" w:rsidRDefault="002A5C6A" w:rsidP="006B53DD">
      <w:pPr>
        <w:pStyle w:val="af5"/>
        <w:keepNext/>
        <w:ind w:firstLine="24pt"/>
        <w:rPr>
          <w:bCs/>
        </w:rPr>
      </w:pPr>
      <w:r w:rsidRPr="00C37C44">
        <w:rPr>
          <w:bCs/>
        </w:rPr>
        <w:drawing>
          <wp:inline distT="0" distB="0" distL="0" distR="0" wp14:anchorId="6851889C" wp14:editId="48AB3486">
            <wp:extent cx="5039360" cy="2773045"/>
            <wp:effectExtent l="0" t="0" r="8890" b="8255"/>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2"/>
                    <a:stretch>
                      <a:fillRect/>
                    </a:stretch>
                  </pic:blipFill>
                  <pic:spPr>
                    <a:xfrm>
                      <a:off x="0" y="0"/>
                      <a:ext cx="5039360" cy="2773045"/>
                    </a:xfrm>
                    <a:prstGeom prst="rect">
                      <a:avLst/>
                    </a:prstGeom>
                  </pic:spPr>
                </pic:pic>
              </a:graphicData>
            </a:graphic>
          </wp:inline>
        </w:drawing>
      </w:r>
    </w:p>
    <w:p w14:paraId="5E278433" w14:textId="3F78B9D7" w:rsidR="006B53DD" w:rsidRPr="00C37C44" w:rsidRDefault="006B53DD" w:rsidP="006B53DD">
      <w:pPr>
        <w:pStyle w:val="af7"/>
        <w:ind w:firstLine="20.40pt"/>
        <w:rPr>
          <w:b w:val="0"/>
          <w:bCs/>
        </w:rPr>
      </w:pPr>
      <w:bookmarkStart w:id="64" w:name="_Toc223528559"/>
      <w:r w:rsidRPr="00C37C44">
        <w:rPr>
          <w:rFonts w:hint="eastAsia"/>
          <w:b w:val="0"/>
          <w:bCs/>
        </w:rPr>
        <w:t>图</w:t>
      </w:r>
      <w:r w:rsidRPr="00C37C44">
        <w:rPr>
          <w:rFonts w:hint="eastAsia"/>
          <w:b w:val="0"/>
          <w:bCs/>
        </w:rPr>
        <w:t xml:space="preserve"> </w:t>
      </w:r>
      <w:r w:rsidR="00C86FDA" w:rsidRPr="00C37C44">
        <w:rPr>
          <w:b w:val="0"/>
          <w:bCs/>
        </w:rPr>
        <w:fldChar w:fldCharType="begin"/>
      </w:r>
      <w:r w:rsidR="00C86FDA" w:rsidRPr="00C37C44">
        <w:rPr>
          <w:b w:val="0"/>
          <w:bCs/>
        </w:rPr>
        <w:instrText xml:space="preserve"> </w:instrText>
      </w:r>
      <w:r w:rsidR="00C86FDA" w:rsidRPr="00C37C44">
        <w:rPr>
          <w:rFonts w:hint="eastAsia"/>
          <w:b w:val="0"/>
          <w:bCs/>
        </w:rPr>
        <w:instrText>STYLEREF 1 \s</w:instrText>
      </w:r>
      <w:r w:rsidR="00C86FDA" w:rsidRPr="00C37C44">
        <w:rPr>
          <w:b w:val="0"/>
          <w:bCs/>
        </w:rPr>
        <w:instrText xml:space="preserve"> </w:instrText>
      </w:r>
      <w:r w:rsidR="00C86FDA" w:rsidRPr="00C37C44">
        <w:rPr>
          <w:b w:val="0"/>
          <w:bCs/>
        </w:rPr>
        <w:fldChar w:fldCharType="separate"/>
      </w:r>
      <w:r w:rsidR="00C86FDA" w:rsidRPr="00C37C44">
        <w:rPr>
          <w:rFonts w:hint="cs"/>
          <w:b w:val="0"/>
          <w:bCs/>
          <w:noProof/>
          <w:cs/>
        </w:rPr>
        <w:t>‎</w:t>
      </w:r>
      <w:r w:rsidR="00C86FDA" w:rsidRPr="00C37C44">
        <w:rPr>
          <w:b w:val="0"/>
          <w:bCs/>
          <w:noProof/>
        </w:rPr>
        <w:t>4</w:t>
      </w:r>
      <w:r w:rsidR="00C86FDA" w:rsidRPr="00C37C44">
        <w:rPr>
          <w:b w:val="0"/>
          <w:bCs/>
        </w:rPr>
        <w:fldChar w:fldCharType="end"/>
      </w:r>
      <w:r w:rsidR="00C86FDA" w:rsidRPr="00C37C44">
        <w:rPr>
          <w:b w:val="0"/>
          <w:bCs/>
        </w:rPr>
        <w:t>.</w:t>
      </w:r>
      <w:r w:rsidR="00C86FDA" w:rsidRPr="00C37C44">
        <w:rPr>
          <w:b w:val="0"/>
          <w:bCs/>
        </w:rPr>
        <w:fldChar w:fldCharType="begin"/>
      </w:r>
      <w:r w:rsidR="00C86FDA" w:rsidRPr="00C37C44">
        <w:rPr>
          <w:b w:val="0"/>
          <w:bCs/>
        </w:rPr>
        <w:instrText xml:space="preserve"> </w:instrText>
      </w:r>
      <w:r w:rsidR="00C86FDA" w:rsidRPr="00C37C44">
        <w:rPr>
          <w:rFonts w:hint="eastAsia"/>
          <w:b w:val="0"/>
          <w:bCs/>
        </w:rPr>
        <w:instrText xml:space="preserve">SEQ </w:instrText>
      </w:r>
      <w:r w:rsidR="00C86FDA" w:rsidRPr="00C37C44">
        <w:rPr>
          <w:rFonts w:hint="eastAsia"/>
          <w:b w:val="0"/>
          <w:bCs/>
        </w:rPr>
        <w:instrText>图</w:instrText>
      </w:r>
      <w:r w:rsidR="00C86FDA" w:rsidRPr="00C37C44">
        <w:rPr>
          <w:rFonts w:hint="eastAsia"/>
          <w:b w:val="0"/>
          <w:bCs/>
        </w:rPr>
        <w:instrText xml:space="preserve"> \* ARABIC \s 1</w:instrText>
      </w:r>
      <w:r w:rsidR="00C86FDA" w:rsidRPr="00C37C44">
        <w:rPr>
          <w:b w:val="0"/>
          <w:bCs/>
        </w:rPr>
        <w:instrText xml:space="preserve"> </w:instrText>
      </w:r>
      <w:r w:rsidR="00C86FDA" w:rsidRPr="00C37C44">
        <w:rPr>
          <w:b w:val="0"/>
          <w:bCs/>
        </w:rPr>
        <w:fldChar w:fldCharType="separate"/>
      </w:r>
      <w:r w:rsidR="00C86FDA" w:rsidRPr="00C37C44">
        <w:rPr>
          <w:b w:val="0"/>
          <w:bCs/>
          <w:noProof/>
        </w:rPr>
        <w:t>5</w:t>
      </w:r>
      <w:r w:rsidR="00C86FDA" w:rsidRPr="00C37C44">
        <w:rPr>
          <w:b w:val="0"/>
          <w:bCs/>
        </w:rPr>
        <w:fldChar w:fldCharType="end"/>
      </w:r>
      <w:r w:rsidRPr="00C37C44">
        <w:rPr>
          <w:b w:val="0"/>
          <w:bCs/>
        </w:rPr>
        <w:t xml:space="preserve"> </w:t>
      </w:r>
      <w:r w:rsidRPr="00C37C44">
        <w:rPr>
          <w:rFonts w:hint="eastAsia"/>
          <w:b w:val="0"/>
          <w:bCs/>
        </w:rPr>
        <w:t>基于动态语境感知的长期对话记忆表征机制</w:t>
      </w:r>
      <w:bookmarkEnd w:id="64"/>
    </w:p>
    <w:p w14:paraId="2D0785D9" w14:textId="77777777" w:rsidR="009A60B8" w:rsidRDefault="009A60B8" w:rsidP="00753888">
      <w:pPr>
        <w:pStyle w:val="v3"/>
        <w:spacing w:before="32.60pt" w:after="32.60pt"/>
      </w:pPr>
      <w:bookmarkStart w:id="65" w:name="_Toc223096621"/>
      <w:bookmarkStart w:id="66" w:name="_Toc224419402"/>
      <w:r w:rsidRPr="009A60B8">
        <w:rPr>
          <w:rFonts w:hint="eastAsia"/>
        </w:rPr>
        <w:lastRenderedPageBreak/>
        <w:t>基于动态语境感知的长期对话记忆表征</w:t>
      </w:r>
      <w:r>
        <w:rPr>
          <w:rFonts w:hint="eastAsia"/>
        </w:rPr>
        <w:t>设计</w:t>
      </w:r>
      <w:bookmarkEnd w:id="65"/>
      <w:bookmarkEnd w:id="66"/>
    </w:p>
    <w:p w14:paraId="14A6B033" w14:textId="77777777" w:rsidR="009A60B8" w:rsidRDefault="009A60B8" w:rsidP="00864695">
      <w:pPr>
        <w:pStyle w:val="a"/>
        <w:spacing w:before="16.30pt" w:after="16.30pt"/>
      </w:pPr>
      <w:bookmarkStart w:id="67" w:name="_Toc223096622"/>
      <w:bookmarkStart w:id="68" w:name="_Toc224419403"/>
      <w:r w:rsidRPr="009A60B8">
        <w:rPr>
          <w:rFonts w:hint="eastAsia"/>
        </w:rPr>
        <w:t>动态窗口选择机制</w:t>
      </w:r>
      <w:bookmarkEnd w:id="67"/>
      <w:bookmarkEnd w:id="68"/>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7777777" w:rsidR="00631647" w:rsidRDefault="009A60B8" w:rsidP="00864695">
      <w:pPr>
        <w:pStyle w:val="a"/>
        <w:spacing w:before="16.30pt" w:after="16.30pt"/>
      </w:pPr>
      <w:bookmarkStart w:id="69" w:name="_Toc223096623"/>
      <w:bookmarkStart w:id="70" w:name="_Toc224419404"/>
      <w:r w:rsidRPr="009A60B8">
        <w:rPr>
          <w:rFonts w:hint="eastAsia"/>
        </w:rPr>
        <w:t>窗口内容精炼与噪声抑制方法</w:t>
      </w:r>
      <w:bookmarkEnd w:id="69"/>
      <w:bookmarkEnd w:id="70"/>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w:t>
      </w:r>
      <w:r w:rsidRPr="00D70381">
        <w:lastRenderedPageBreak/>
        <w:t>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77777777" w:rsidR="009A60B8" w:rsidRDefault="009A60B8" w:rsidP="00864695">
      <w:pPr>
        <w:pStyle w:val="a"/>
        <w:spacing w:before="16.30pt" w:after="16.30pt"/>
      </w:pPr>
      <w:bookmarkStart w:id="71" w:name="_Toc223096624"/>
      <w:bookmarkStart w:id="72" w:name="_Toc224419405"/>
      <w:r w:rsidRPr="00D70381">
        <w:t>语境内容生成与隐式语义显式化</w:t>
      </w:r>
      <w:bookmarkEnd w:id="71"/>
      <w:bookmarkEnd w:id="72"/>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w:t>
      </w:r>
      <w:r w:rsidRPr="00D70381">
        <w:lastRenderedPageBreak/>
        <w:t>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B5E15F7" w14:textId="77777777" w:rsidR="009A60B8" w:rsidRDefault="009A60B8" w:rsidP="00E91598">
      <w:pPr>
        <w:pStyle w:val="v3"/>
        <w:spacing w:before="32.60pt" w:after="32.60pt"/>
      </w:pPr>
      <w:bookmarkStart w:id="73" w:name="_Toc223096625"/>
      <w:bookmarkStart w:id="74" w:name="_Toc224419406"/>
      <w:r w:rsidRPr="00593336">
        <w:t>长期对话记忆的嵌入与检索机制</w:t>
      </w:r>
      <w:bookmarkEnd w:id="73"/>
      <w:bookmarkEnd w:id="74"/>
    </w:p>
    <w:p w14:paraId="737D750D" w14:textId="77777777" w:rsidR="00631647" w:rsidRDefault="009A60B8" w:rsidP="00864695">
      <w:pPr>
        <w:pStyle w:val="a"/>
        <w:spacing w:before="16.30pt" w:after="16.30pt"/>
      </w:pPr>
      <w:bookmarkStart w:id="75" w:name="_Toc223096626"/>
      <w:bookmarkStart w:id="76" w:name="_Toc224419407"/>
      <w:r w:rsidRPr="00593336">
        <w:t>记忆表示与嵌入构建方式</w:t>
      </w:r>
      <w:bookmarkEnd w:id="75"/>
      <w:bookmarkEnd w:id="76"/>
    </w:p>
    <w:p w14:paraId="2F006923" w14:textId="7DE64666" w:rsidR="00631647" w:rsidRPr="00593336" w:rsidRDefault="00631647" w:rsidP="00631647">
      <w:pPr>
        <w:ind w:firstLine="24pt"/>
      </w:pPr>
      <w:r w:rsidRPr="00593336">
        <w:t>长期对话记忆的最终表示形式并非单一轮次的原始对话文本，而是由语境增强内容与当前轮次对话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3DCE2F78" w14:textId="77777777" w:rsidR="00631647" w:rsidRPr="00593336" w:rsidRDefault="00631647" w:rsidP="00631647">
      <w:pPr>
        <w:ind w:firstLine="24pt"/>
      </w:pPr>
      <w:r w:rsidRPr="00593336">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29FFDA93" w14:textId="77777777" w:rsidR="00631647" w:rsidRDefault="00631647" w:rsidP="00E91598">
      <w:pPr>
        <w:ind w:firstLine="24pt"/>
      </w:pPr>
      <w:r w:rsidRPr="00593336">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5770F3EC" w14:textId="77777777" w:rsidR="00631647" w:rsidRDefault="009A60B8" w:rsidP="00864695">
      <w:pPr>
        <w:pStyle w:val="a"/>
        <w:spacing w:before="16.30pt" w:after="16.30pt"/>
      </w:pPr>
      <w:bookmarkStart w:id="77" w:name="_Toc223096627"/>
      <w:bookmarkStart w:id="78" w:name="_Toc224419408"/>
      <w:r w:rsidRPr="00593336">
        <w:t>基于记忆的对话检索流程</w:t>
      </w:r>
      <w:bookmarkEnd w:id="77"/>
      <w:bookmarkEnd w:id="78"/>
    </w:p>
    <w:p w14:paraId="234A7941" w14:textId="3D5AA8F7" w:rsidR="00631647" w:rsidRPr="00593336" w:rsidRDefault="00631647" w:rsidP="00631647">
      <w:pPr>
        <w:ind w:firstLine="24pt"/>
      </w:pPr>
      <w:r w:rsidRPr="00593336">
        <w:t>在新一轮对话到来时，系统首先判断是否需要触发长期记忆检索。该触发通常由当前对话内容的语义特征决定，例如是否涉及历史实体、先前讨论</w:t>
      </w:r>
      <w:r w:rsidRPr="00593336">
        <w:lastRenderedPageBreak/>
        <w:t>主题或延续性决策问题。一旦触发检索，系统将基于当前轮次及其对应生成的语境内容构建查询嵌入，使查询向量在语义空间中尽可能对齐于当前轮次真正关注的历史信息。</w:t>
      </w:r>
    </w:p>
    <w:p w14:paraId="7B1A8841" w14:textId="77777777" w:rsidR="00631647" w:rsidRPr="00593336" w:rsidRDefault="00631647" w:rsidP="00631647">
      <w:pPr>
        <w:ind w:firstLine="24pt"/>
      </w:pPr>
      <w:r w:rsidRPr="00593336">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3EA170E" w14:textId="0A299ADE" w:rsidR="00631647" w:rsidRDefault="00631647" w:rsidP="00E91598">
      <w:pPr>
        <w:ind w:firstLine="24pt"/>
      </w:pPr>
      <w:r w:rsidRPr="00593336">
        <w:t>在召回阶段之后，系统并不直接将检索结果原样输入生成模型，而是将其作为辅助语境，与当前轮次输入共同参与后续推理与生成过程。通过这种方式，历史记忆以背景知识或语义约束的形式影响当前输出，使系统在生成回应时能够参考既有对话脉络，同时避免对历史内容的机械复述。</w:t>
      </w:r>
    </w:p>
    <w:p w14:paraId="06834E3A" w14:textId="77777777" w:rsidR="009A60B8" w:rsidRDefault="009A60B8" w:rsidP="00864695">
      <w:pPr>
        <w:pStyle w:val="a"/>
        <w:spacing w:before="16.30pt" w:after="16.30pt"/>
      </w:pPr>
      <w:bookmarkStart w:id="79" w:name="_Toc223096628"/>
      <w:bookmarkStart w:id="80" w:name="_Toc224419409"/>
      <w:r w:rsidRPr="00593336">
        <w:t>长期记忆检索对一致性对话的支撑作用</w:t>
      </w:r>
      <w:bookmarkEnd w:id="79"/>
      <w:bookmarkEnd w:id="80"/>
    </w:p>
    <w:p w14:paraId="765CCE40" w14:textId="77777777" w:rsidR="00631647" w:rsidRPr="00593336" w:rsidRDefault="00631647" w:rsidP="00631647">
      <w:pPr>
        <w:ind w:firstLine="24pt"/>
      </w:pPr>
      <w:r w:rsidRPr="00593336">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61615C84" w14:textId="77777777" w:rsidR="00631647" w:rsidRPr="00593336" w:rsidRDefault="00631647" w:rsidP="00631647">
      <w:pPr>
        <w:ind w:firstLine="24pt"/>
      </w:pPr>
      <w:r w:rsidRPr="00593336">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6F272A1D" w14:textId="77777777" w:rsidR="00631647" w:rsidRPr="00593336" w:rsidRDefault="00631647" w:rsidP="00631647">
      <w:pPr>
        <w:ind w:firstLine="24pt"/>
      </w:pPr>
      <w:r w:rsidRPr="00593336">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4C878588" w14:textId="77777777" w:rsidR="00631647" w:rsidRDefault="00631647" w:rsidP="00E91598">
      <w:pPr>
        <w:ind w:firstLine="24pt"/>
      </w:pPr>
      <w:r w:rsidRPr="00593336">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061A9AEF" w14:textId="77777777" w:rsidR="009A60B8" w:rsidRDefault="009A60B8" w:rsidP="00E91598">
      <w:pPr>
        <w:pStyle w:val="v3"/>
        <w:spacing w:before="32.60pt" w:after="32.60pt"/>
      </w:pPr>
      <w:bookmarkStart w:id="81" w:name="_Toc223096629"/>
      <w:bookmarkStart w:id="82" w:name="_Toc224419410"/>
      <w:r>
        <w:rPr>
          <w:rFonts w:hint="eastAsia"/>
        </w:rPr>
        <w:t>多层次</w:t>
      </w:r>
      <w:r w:rsidRPr="009A60B8">
        <w:rPr>
          <w:rFonts w:hint="eastAsia"/>
        </w:rPr>
        <w:t>记忆管理模块设计</w:t>
      </w:r>
      <w:bookmarkEnd w:id="81"/>
      <w:bookmarkEnd w:id="82"/>
    </w:p>
    <w:p w14:paraId="45B68536" w14:textId="77777777" w:rsidR="00631647" w:rsidRDefault="009A60B8" w:rsidP="00864695">
      <w:pPr>
        <w:pStyle w:val="a"/>
        <w:spacing w:before="16.30pt" w:after="16.30pt"/>
      </w:pPr>
      <w:bookmarkStart w:id="83" w:name="_Toc223096630"/>
      <w:bookmarkStart w:id="84" w:name="_Toc224419411"/>
      <w:r w:rsidRPr="009A60B8">
        <w:rPr>
          <w:rFonts w:hint="eastAsia"/>
        </w:rPr>
        <w:lastRenderedPageBreak/>
        <w:t>记忆类型的划分与功能定位</w:t>
      </w:r>
      <w:bookmarkEnd w:id="83"/>
      <w:bookmarkEnd w:id="84"/>
    </w:p>
    <w:p w14:paraId="06213FEA" w14:textId="77777777" w:rsidR="00631647" w:rsidRDefault="006B53DD" w:rsidP="006B53DD">
      <w:pPr>
        <w:ind w:firstLineChars="200" w:firstLine="24pt"/>
      </w:pPr>
      <w:r>
        <w:rPr>
          <w:rFonts w:hint="eastAsia"/>
        </w:rPr>
        <w:t>本文</w:t>
      </w:r>
      <w:r w:rsidR="00631647"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用于存储在</w:t>
      </w:r>
      <w:r>
        <w:rPr>
          <w:rFonts w:hint="eastAsia"/>
        </w:rPr>
        <w:t>历史对话信息，</w:t>
      </w:r>
      <w:r w:rsidR="00631647" w:rsidRPr="00280F82">
        <w:rPr>
          <w:rFonts w:hint="eastAsia"/>
        </w:rPr>
        <w:t>长</w:t>
      </w:r>
      <w:r w:rsidR="00631647" w:rsidRPr="00280F82">
        <w:t>期记忆为系统提供跨时间的认知背景，是实现长期陪伴式咨询的重要基础</w:t>
      </w:r>
      <w:r>
        <w:rPr>
          <w:rFonts w:hint="eastAsia"/>
        </w:rPr>
        <w:t>。</w:t>
      </w:r>
      <w:r w:rsidR="00631647"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449D9893" w14:textId="77777777" w:rsidR="00631647" w:rsidRDefault="009A60B8" w:rsidP="00864695">
      <w:pPr>
        <w:pStyle w:val="a"/>
        <w:spacing w:before="16.30pt" w:after="16.30pt"/>
      </w:pPr>
      <w:bookmarkStart w:id="85" w:name="_Toc223096631"/>
      <w:bookmarkStart w:id="86" w:name="_Toc224419412"/>
      <w:r w:rsidRPr="009A60B8">
        <w:rPr>
          <w:rFonts w:hint="eastAsia"/>
        </w:rPr>
        <w:t>多类型记忆的编排与协同机制</w:t>
      </w:r>
      <w:bookmarkEnd w:id="85"/>
      <w:bookmarkEnd w:id="86"/>
    </w:p>
    <w:p w14:paraId="6CF30B74" w14:textId="77777777" w:rsidR="009A60B8" w:rsidRDefault="00631647" w:rsidP="00E91598">
      <w:pPr>
        <w:spacing w:beforeLines="50" w:before="8.15pt"/>
        <w:ind w:firstLine="24pt"/>
      </w:pPr>
      <w:r w:rsidRPr="00280F82">
        <w:t>在系统实际运行过程中，不同类型记忆并非孤立使用，而是通过统一的编排机制协同发挥作用。系统遵循“短期优先、长期补充、画像约束”的基本原则</w:t>
      </w:r>
      <w:r w:rsidR="006B53DD">
        <w:rPr>
          <w:rFonts w:hint="eastAsia"/>
        </w:rPr>
        <w:t>，</w:t>
      </w:r>
      <w:r w:rsidRPr="00280F82">
        <w:t>即在对话理解阶段优先使用短期记忆保证语义连续，在需要背景信息时调用长期记忆提供历史参考，并在整个生成过程中始终加载用户画像记忆作为风险与偏好约束条件。通过这种编排方式，</w:t>
      </w:r>
      <w:r w:rsidR="006B53DD">
        <w:rPr>
          <w:rFonts w:hint="eastAsia"/>
        </w:rPr>
        <w:t>系统既保证了多轮对话过程前后的一致性</w:t>
      </w:r>
      <w:r w:rsidRPr="00280F82">
        <w:rPr>
          <w:rFonts w:hint="eastAsia"/>
        </w:rPr>
        <w:t>，</w:t>
      </w:r>
      <w:r w:rsidRPr="00280F82">
        <w:t>又能够确保输出内容在</w:t>
      </w:r>
      <w:r w:rsidRPr="00280F82">
        <w:rPr>
          <w:rFonts w:hint="eastAsia"/>
        </w:rPr>
        <w:t>个</w:t>
      </w:r>
      <w:r w:rsidRPr="00280F82">
        <w:t>性化与合规性方面保持一致性。</w:t>
      </w:r>
    </w:p>
    <w:p w14:paraId="430B48FE" w14:textId="77777777" w:rsidR="009A60B8" w:rsidRDefault="009A60B8" w:rsidP="00E91598">
      <w:pPr>
        <w:pStyle w:val="v3"/>
        <w:spacing w:before="32.60pt" w:after="32.60pt"/>
      </w:pPr>
      <w:bookmarkStart w:id="87" w:name="_Toc223096632"/>
      <w:bookmarkStart w:id="88" w:name="_Toc224419413"/>
      <w:r>
        <w:rPr>
          <w:rFonts w:hint="eastAsia"/>
        </w:rPr>
        <w:t>智能体对话系统设计</w:t>
      </w:r>
      <w:bookmarkEnd w:id="87"/>
      <w:bookmarkEnd w:id="88"/>
    </w:p>
    <w:p w14:paraId="22FC08D3" w14:textId="77777777" w:rsidR="009A60B8" w:rsidRDefault="009A60B8" w:rsidP="00864695">
      <w:pPr>
        <w:pStyle w:val="a"/>
        <w:spacing w:before="16.30pt" w:after="16.30pt"/>
      </w:pPr>
      <w:bookmarkStart w:id="89" w:name="_Toc223096633"/>
      <w:bookmarkStart w:id="90" w:name="_Toc224419414"/>
      <w:r w:rsidRPr="009A60B8">
        <w:rPr>
          <w:rFonts w:hint="eastAsia"/>
        </w:rPr>
        <w:t>系统总体架构</w:t>
      </w:r>
      <w:bookmarkEnd w:id="89"/>
      <w:bookmarkEnd w:id="90"/>
    </w:p>
    <w:p w14:paraId="39EB443E" w14:textId="77777777" w:rsidR="006B53DD" w:rsidRDefault="006B53DD" w:rsidP="006B53DD">
      <w:pPr>
        <w:ind w:firstLine="24pt"/>
      </w:pPr>
      <w:r>
        <w:rPr>
          <w:rFonts w:hint="eastAsia"/>
        </w:rPr>
        <w:t>结合证券投资咨询的业务特征与记忆增强型智能体的设计目标，本文构建了一套分层、模块化的系统架构。图4</w:t>
      </w:r>
      <w:r>
        <w:t>.6</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11A5E434" w14:textId="77777777" w:rsidR="006B53DD" w:rsidRDefault="006B53DD" w:rsidP="006B53DD">
      <w:pPr>
        <w:ind w:firstLine="24pt"/>
      </w:pPr>
      <w:r>
        <w:rPr>
          <w:rFonts w:hint="eastAsia"/>
        </w:rPr>
        <w:lastRenderedPageBreak/>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4306507" w14:textId="36CA04AA" w:rsidR="006B53DD" w:rsidRDefault="009C37FC" w:rsidP="006B53DD">
      <w:pPr>
        <w:pStyle w:val="af5"/>
        <w:keepNext/>
        <w:ind w:firstLine="24pt"/>
      </w:pPr>
      <w:r w:rsidRPr="009C37FC">
        <w:drawing>
          <wp:inline distT="0" distB="0" distL="0" distR="0" wp14:anchorId="7F21B89C" wp14:editId="2F246C59">
            <wp:extent cx="4517525" cy="2472798"/>
            <wp:effectExtent l="0" t="0" r="0" b="381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3"/>
                    <a:stretch>
                      <a:fillRect/>
                    </a:stretch>
                  </pic:blipFill>
                  <pic:spPr>
                    <a:xfrm>
                      <a:off x="0" y="0"/>
                      <a:ext cx="4526441" cy="2477678"/>
                    </a:xfrm>
                    <a:prstGeom prst="rect">
                      <a:avLst/>
                    </a:prstGeom>
                  </pic:spPr>
                </pic:pic>
              </a:graphicData>
            </a:graphic>
          </wp:inline>
        </w:drawing>
      </w:r>
    </w:p>
    <w:p w14:paraId="6FA0719E" w14:textId="4BC30674" w:rsidR="006B53DD" w:rsidRDefault="006B53DD" w:rsidP="006B53DD">
      <w:pPr>
        <w:pStyle w:val="af7"/>
        <w:ind w:firstLine="20.40pt"/>
      </w:pPr>
      <w:bookmarkStart w:id="91" w:name="_Toc223528560"/>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智能体对话系统</w:t>
      </w:r>
      <w:bookmarkEnd w:id="91"/>
    </w:p>
    <w:p w14:paraId="79339D73" w14:textId="77777777" w:rsidR="009A60B8" w:rsidRDefault="009A60B8" w:rsidP="00864695">
      <w:pPr>
        <w:pStyle w:val="a"/>
        <w:spacing w:before="16.30pt" w:after="16.30pt"/>
      </w:pPr>
      <w:bookmarkStart w:id="92" w:name="_Toc223096634"/>
      <w:bookmarkStart w:id="93" w:name="_Toc224419415"/>
      <w:r w:rsidRPr="009A60B8">
        <w:rPr>
          <w:rFonts w:hint="eastAsia"/>
        </w:rPr>
        <w:t>各层功能与职责说明</w:t>
      </w:r>
      <w:bookmarkEnd w:id="92"/>
      <w:bookmarkEnd w:id="93"/>
    </w:p>
    <w:p w14:paraId="4C2C4A13" w14:textId="77777777" w:rsidR="00631647" w:rsidRPr="00280F82" w:rsidRDefault="00631647" w:rsidP="00B4168B">
      <w:pPr>
        <w:ind w:firstLine="24pt"/>
      </w:pPr>
      <w:r w:rsidRPr="00280F82">
        <w:t>（1）用户交互层</w:t>
      </w:r>
    </w:p>
    <w:p w14:paraId="5A229A23" w14:textId="77777777" w:rsidR="00631647" w:rsidRPr="00280F82" w:rsidRDefault="00631647" w:rsidP="00B4168B">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7C800561" w14:textId="77777777" w:rsidR="00631647" w:rsidRPr="00280F82" w:rsidRDefault="00631647" w:rsidP="00B4168B">
      <w:pPr>
        <w:ind w:firstLine="24pt"/>
      </w:pPr>
      <w:r w:rsidRPr="00280F82">
        <w:t>（2）对话与智能体控制层</w:t>
      </w:r>
    </w:p>
    <w:p w14:paraId="565B642E" w14:textId="77777777" w:rsidR="00631647" w:rsidRPr="00280F82" w:rsidRDefault="00631647" w:rsidP="00B4168B">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sidR="00B4168B">
        <w:rPr>
          <w:rFonts w:hint="eastAsia"/>
        </w:rPr>
        <w:t>工具与环境执行</w:t>
      </w:r>
      <w:r w:rsidRPr="00280F82">
        <w:t>模块与生成模型有序地组织起来，使系统能够围绕用户当前问题</w:t>
      </w:r>
      <w:r w:rsidR="00B4168B">
        <w:rPr>
          <w:rFonts w:hint="eastAsia"/>
        </w:rPr>
        <w:t>多轮调用工具，最后</w:t>
      </w:r>
      <w:r w:rsidRPr="00280F82">
        <w:t>形成结构化的分析与解释。在证券投资咨询场景下，该层强调“辅助决策”而非“替代决策”的定位，即系统输出的目标在于围绕用户问题构建清晰、连贯且可解释的分析过程</w:t>
      </w:r>
      <w:r>
        <w:rPr>
          <w:rFonts w:hint="eastAsia"/>
        </w:rPr>
        <w:t>，</w:t>
      </w:r>
      <w:r w:rsidRPr="00280F82">
        <w:t>帮助用户理解投资逻辑与风险特征，而不是</w:t>
      </w:r>
      <w:r w:rsidRPr="00280F82">
        <w:lastRenderedPageBreak/>
        <w:t>直接给出具体的买卖指令。该模块强调“辅助决策”定位，通过信息整合、逻辑梳理与风险说明，帮助用户形成理性的投资判断。</w:t>
      </w:r>
    </w:p>
    <w:p w14:paraId="0B1F21FD" w14:textId="77777777" w:rsidR="00631647" w:rsidRPr="00280F82" w:rsidRDefault="00631647" w:rsidP="00B4168B">
      <w:pPr>
        <w:ind w:firstLine="24pt"/>
      </w:pPr>
      <w:r w:rsidRPr="00280F82">
        <w:t>（3）记忆管理层</w:t>
      </w:r>
    </w:p>
    <w:p w14:paraId="4467A241" w14:textId="77777777" w:rsidR="00631647" w:rsidRDefault="00631647" w:rsidP="00B4168B">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认知背景”，为推理与回答提供必要的上下文信息。</w:t>
      </w:r>
    </w:p>
    <w:p w14:paraId="56C86C0E" w14:textId="77777777" w:rsidR="00631647" w:rsidRDefault="00631647" w:rsidP="00B4168B">
      <w:pPr>
        <w:ind w:firstLine="24pt"/>
      </w:pPr>
      <w:r>
        <w:rPr>
          <w:rFonts w:hint="eastAsia"/>
        </w:rPr>
        <w:t>（4）工具与环境执行层</w:t>
      </w:r>
    </w:p>
    <w:p w14:paraId="61E64A1F" w14:textId="77777777" w:rsidR="00631647" w:rsidRPr="00280F82" w:rsidRDefault="00B4168B" w:rsidP="00B4168B">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5AB67CD3" w14:textId="77777777" w:rsidR="00631647" w:rsidRPr="00280F82" w:rsidRDefault="00631647" w:rsidP="00B4168B">
      <w:pPr>
        <w:ind w:firstLine="24pt"/>
      </w:pPr>
      <w:r w:rsidRPr="00280F82">
        <w:t>（</w:t>
      </w:r>
      <w:r w:rsidR="00B4168B">
        <w:t>5</w:t>
      </w:r>
      <w:r w:rsidRPr="00280F82">
        <w:t>）风险提示与合规控制层</w:t>
      </w:r>
    </w:p>
    <w:p w14:paraId="25DF8445" w14:textId="77777777" w:rsidR="00631647" w:rsidRDefault="00631647" w:rsidP="00B4168B">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0AE207D6" w14:textId="77777777" w:rsidR="00631647" w:rsidRDefault="00631647" w:rsidP="00B4168B">
      <w:pPr>
        <w:ind w:firstLine="24pt"/>
      </w:pPr>
      <w:r w:rsidRPr="00280F82">
        <w:t>系统采用分层化的风险提示体系，根据不同咨询场景自动匹配相应的提示内容。</w:t>
      </w:r>
      <w:r w:rsidR="00B4168B">
        <w:rPr>
          <w:rFonts w:hint="eastAsia"/>
        </w:rPr>
        <w:t>如表4</w:t>
      </w:r>
      <w:r w:rsidR="00B4168B">
        <w:t>.1</w:t>
      </w:r>
      <w:r w:rsidR="00B4168B">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C535C22" w14:textId="77777777" w:rsidR="00B4168B" w:rsidRDefault="00631647" w:rsidP="00B4168B">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45025174" w14:textId="4483B3C5" w:rsidR="00B4168B" w:rsidRDefault="00B4168B" w:rsidP="00B4168B">
      <w:pPr>
        <w:pStyle w:val="af7"/>
        <w:keepNext/>
        <w:ind w:firstLine="20.40pt"/>
      </w:pPr>
      <w:bookmarkStart w:id="94" w:name="_Toc223528576"/>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r>
        <w:rPr>
          <w:rFonts w:hint="eastAsia"/>
        </w:rPr>
        <w:t>风险提示体系示例</w:t>
      </w:r>
      <w:bookmarkEnd w:id="94"/>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631647" w:rsidRPr="00B04513" w14:paraId="7AF9E6F8" w14:textId="77777777" w:rsidTr="00B04513">
        <w:tc>
          <w:tcPr>
            <w:tcW w:w="76.30pt" w:type="dxa"/>
            <w:tcBorders>
              <w:bottom w:val="single" w:sz="8" w:space="0" w:color="auto"/>
            </w:tcBorders>
            <w:vAlign w:val="center"/>
            <w:hideMark/>
          </w:tcPr>
          <w:p w14:paraId="04FBA576" w14:textId="77777777" w:rsidR="00631647" w:rsidRPr="00B04513" w:rsidRDefault="00631647" w:rsidP="00B04513">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45075CEF" w14:textId="77777777" w:rsidR="00631647" w:rsidRPr="00B04513" w:rsidRDefault="00631647" w:rsidP="00B04513">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46851816" w14:textId="77777777" w:rsidR="00631647" w:rsidRPr="00B04513" w:rsidRDefault="00631647" w:rsidP="00B04513">
            <w:pPr>
              <w:ind w:firstLine="18.35pt"/>
              <w:jc w:val="center"/>
              <w:rPr>
                <w:b/>
                <w:bCs/>
                <w:sz w:val="18"/>
                <w:szCs w:val="18"/>
              </w:rPr>
            </w:pPr>
            <w:r w:rsidRPr="00B04513">
              <w:rPr>
                <w:b/>
                <w:bCs/>
                <w:sz w:val="18"/>
                <w:szCs w:val="18"/>
              </w:rPr>
              <w:t>模板内容</w:t>
            </w:r>
          </w:p>
        </w:tc>
      </w:tr>
      <w:tr w:rsidR="00631647" w:rsidRPr="00B04513" w14:paraId="5459BF9C" w14:textId="77777777" w:rsidTr="00B04513">
        <w:trPr>
          <w:trHeight w:val="1050"/>
        </w:trPr>
        <w:tc>
          <w:tcPr>
            <w:tcW w:w="76.30pt" w:type="dxa"/>
            <w:vAlign w:val="center"/>
            <w:hideMark/>
          </w:tcPr>
          <w:p w14:paraId="601EB645" w14:textId="77777777" w:rsidR="00631647" w:rsidRPr="00B04513" w:rsidRDefault="00631647" w:rsidP="00B4168B">
            <w:pPr>
              <w:rPr>
                <w:sz w:val="18"/>
                <w:szCs w:val="18"/>
              </w:rPr>
            </w:pPr>
            <w:r w:rsidRPr="00B04513">
              <w:rPr>
                <w:b/>
                <w:bCs/>
                <w:sz w:val="18"/>
                <w:szCs w:val="18"/>
              </w:rPr>
              <w:lastRenderedPageBreak/>
              <w:t>基础风险提示</w:t>
            </w:r>
          </w:p>
        </w:tc>
        <w:tc>
          <w:tcPr>
            <w:tcW w:w="120.80pt" w:type="dxa"/>
            <w:vAlign w:val="center"/>
            <w:hideMark/>
          </w:tcPr>
          <w:p w14:paraId="154370C7" w14:textId="77777777" w:rsidR="00631647" w:rsidRPr="00B04513" w:rsidRDefault="00631647" w:rsidP="00B4168B">
            <w:pPr>
              <w:rPr>
                <w:sz w:val="18"/>
                <w:szCs w:val="18"/>
              </w:rPr>
            </w:pPr>
            <w:r w:rsidRPr="00B04513">
              <w:rPr>
                <w:sz w:val="18"/>
                <w:szCs w:val="18"/>
              </w:rPr>
              <w:t>所有涉及投资相关的回答均需附加</w:t>
            </w:r>
          </w:p>
        </w:tc>
        <w:tc>
          <w:tcPr>
            <w:tcW w:w="185.55pt" w:type="dxa"/>
            <w:vAlign w:val="center"/>
            <w:hideMark/>
          </w:tcPr>
          <w:p w14:paraId="574A317F" w14:textId="77777777" w:rsidR="00631647" w:rsidRPr="00B04513" w:rsidRDefault="00631647" w:rsidP="00B04513">
            <w:pPr>
              <w:ind w:firstLine="18pt"/>
              <w:rPr>
                <w:sz w:val="18"/>
                <w:szCs w:val="18"/>
              </w:rPr>
            </w:pPr>
            <w:r w:rsidRPr="00B04513">
              <w:rPr>
                <w:sz w:val="18"/>
                <w:szCs w:val="18"/>
              </w:rPr>
              <w:t>以下内容仅用于一般性信息参考，不构成投资建议。投资有风险，入市需谨慎。</w:t>
            </w:r>
          </w:p>
        </w:tc>
      </w:tr>
      <w:tr w:rsidR="00631647" w:rsidRPr="00B04513" w14:paraId="22A0E0F4" w14:textId="77777777" w:rsidTr="00B04513">
        <w:trPr>
          <w:trHeight w:val="2700"/>
        </w:trPr>
        <w:tc>
          <w:tcPr>
            <w:tcW w:w="76.30pt" w:type="dxa"/>
            <w:vAlign w:val="center"/>
            <w:hideMark/>
          </w:tcPr>
          <w:p w14:paraId="1218A1C9" w14:textId="77777777" w:rsidR="00631647" w:rsidRPr="00B04513" w:rsidRDefault="00631647" w:rsidP="00B4168B">
            <w:pPr>
              <w:rPr>
                <w:sz w:val="18"/>
                <w:szCs w:val="18"/>
              </w:rPr>
            </w:pPr>
            <w:r w:rsidRPr="00B04513">
              <w:rPr>
                <w:b/>
                <w:bCs/>
                <w:sz w:val="18"/>
                <w:szCs w:val="18"/>
              </w:rPr>
              <w:t>产品类风险提示</w:t>
            </w:r>
          </w:p>
        </w:tc>
        <w:tc>
          <w:tcPr>
            <w:tcW w:w="120.80pt" w:type="dxa"/>
            <w:vAlign w:val="center"/>
            <w:hideMark/>
          </w:tcPr>
          <w:p w14:paraId="560354E4" w14:textId="77777777" w:rsidR="00631647" w:rsidRPr="00B04513" w:rsidRDefault="00631647" w:rsidP="00B4168B">
            <w:pPr>
              <w:rPr>
                <w:sz w:val="18"/>
                <w:szCs w:val="18"/>
              </w:rPr>
            </w:pPr>
            <w:r w:rsidRPr="00B04513">
              <w:rPr>
                <w:sz w:val="18"/>
                <w:szCs w:val="18"/>
              </w:rPr>
              <w:t>涉及股票、基金、债券等产品解读时</w:t>
            </w:r>
          </w:p>
        </w:tc>
        <w:tc>
          <w:tcPr>
            <w:tcW w:w="185.55pt" w:type="dxa"/>
            <w:vAlign w:val="center"/>
            <w:hideMark/>
          </w:tcPr>
          <w:p w14:paraId="58DC837F" w14:textId="77777777" w:rsidR="00B4168B" w:rsidRPr="00B04513" w:rsidRDefault="00631647" w:rsidP="00B04513">
            <w:pPr>
              <w:ind w:firstLine="18pt"/>
              <w:rPr>
                <w:sz w:val="18"/>
                <w:szCs w:val="18"/>
              </w:rPr>
            </w:pPr>
            <w:r w:rsidRPr="00B04513">
              <w:rPr>
                <w:sz w:val="18"/>
                <w:szCs w:val="18"/>
              </w:rPr>
              <w:t>股票：股票价格受市场波动影响较大，可能出现显著涨跌。</w:t>
            </w:r>
          </w:p>
          <w:p w14:paraId="1EAD82B8" w14:textId="77777777" w:rsidR="00B4168B" w:rsidRPr="00B04513" w:rsidRDefault="00631647" w:rsidP="00B04513">
            <w:pPr>
              <w:ind w:firstLine="18pt"/>
              <w:rPr>
                <w:sz w:val="18"/>
                <w:szCs w:val="18"/>
              </w:rPr>
            </w:pPr>
            <w:r w:rsidRPr="00B04513">
              <w:rPr>
                <w:sz w:val="18"/>
                <w:szCs w:val="18"/>
              </w:rPr>
              <w:t>基金：基金过往业绩不代表未来表现，基金存在净值波动和可能亏损的风险。</w:t>
            </w:r>
          </w:p>
          <w:p w14:paraId="017C8FAF" w14:textId="77777777" w:rsidR="00631647" w:rsidRPr="00B04513" w:rsidRDefault="00631647" w:rsidP="00B04513">
            <w:pPr>
              <w:ind w:firstLine="18pt"/>
              <w:rPr>
                <w:sz w:val="18"/>
                <w:szCs w:val="18"/>
              </w:rPr>
            </w:pPr>
            <w:r w:rsidRPr="00B04513">
              <w:rPr>
                <w:sz w:val="18"/>
                <w:szCs w:val="18"/>
              </w:rPr>
              <w:t>债券：债券受利率、信用事件影响，可能存在违约或价格波动。</w:t>
            </w:r>
          </w:p>
        </w:tc>
      </w:tr>
      <w:tr w:rsidR="00631647" w:rsidRPr="00B04513" w14:paraId="4EB30AEB" w14:textId="77777777" w:rsidTr="00B04513">
        <w:tc>
          <w:tcPr>
            <w:tcW w:w="76.30pt" w:type="dxa"/>
            <w:vAlign w:val="center"/>
            <w:hideMark/>
          </w:tcPr>
          <w:p w14:paraId="10E2A2D9" w14:textId="77777777" w:rsidR="00631647" w:rsidRPr="00B04513" w:rsidRDefault="00631647" w:rsidP="00B4168B">
            <w:pPr>
              <w:rPr>
                <w:sz w:val="18"/>
                <w:szCs w:val="18"/>
              </w:rPr>
            </w:pPr>
            <w:r w:rsidRPr="00B04513">
              <w:rPr>
                <w:b/>
                <w:bCs/>
                <w:sz w:val="18"/>
                <w:szCs w:val="18"/>
              </w:rPr>
              <w:t>情景化风险提示</w:t>
            </w:r>
          </w:p>
        </w:tc>
        <w:tc>
          <w:tcPr>
            <w:tcW w:w="120.80pt" w:type="dxa"/>
            <w:vAlign w:val="center"/>
            <w:hideMark/>
          </w:tcPr>
          <w:p w14:paraId="618E1245" w14:textId="77777777" w:rsidR="00631647" w:rsidRPr="00B04513" w:rsidRDefault="00631647" w:rsidP="00B4168B">
            <w:pPr>
              <w:rPr>
                <w:sz w:val="18"/>
                <w:szCs w:val="18"/>
              </w:rPr>
            </w:pPr>
            <w:r w:rsidRPr="00B04513">
              <w:rPr>
                <w:sz w:val="18"/>
                <w:szCs w:val="18"/>
              </w:rPr>
              <w:t>用户提出决策类问题（如“要不要加仓”“这只基金还能不能买”）</w:t>
            </w:r>
          </w:p>
        </w:tc>
        <w:tc>
          <w:tcPr>
            <w:tcW w:w="185.55pt" w:type="dxa"/>
            <w:vAlign w:val="center"/>
            <w:hideMark/>
          </w:tcPr>
          <w:p w14:paraId="225FC270" w14:textId="77777777" w:rsidR="00631647" w:rsidRPr="00B04513" w:rsidRDefault="00631647" w:rsidP="00B04513">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631647" w:rsidRPr="00B04513" w14:paraId="57C33633" w14:textId="77777777" w:rsidTr="00B04513">
        <w:tc>
          <w:tcPr>
            <w:tcW w:w="76.30pt" w:type="dxa"/>
            <w:vAlign w:val="center"/>
            <w:hideMark/>
          </w:tcPr>
          <w:p w14:paraId="45B6B71B" w14:textId="77777777" w:rsidR="00631647" w:rsidRPr="00B04513" w:rsidRDefault="00631647" w:rsidP="00B4168B">
            <w:pPr>
              <w:rPr>
                <w:sz w:val="18"/>
                <w:szCs w:val="18"/>
              </w:rPr>
            </w:pPr>
            <w:r w:rsidRPr="00B04513">
              <w:rPr>
                <w:b/>
                <w:bCs/>
                <w:sz w:val="18"/>
                <w:szCs w:val="18"/>
              </w:rPr>
              <w:t>合规性风险提示</w:t>
            </w:r>
          </w:p>
        </w:tc>
        <w:tc>
          <w:tcPr>
            <w:tcW w:w="120.80pt" w:type="dxa"/>
            <w:vAlign w:val="center"/>
            <w:hideMark/>
          </w:tcPr>
          <w:p w14:paraId="0D9B6991" w14:textId="77777777" w:rsidR="00631647" w:rsidRPr="00B04513" w:rsidRDefault="00631647" w:rsidP="00B4168B">
            <w:pPr>
              <w:rPr>
                <w:sz w:val="18"/>
                <w:szCs w:val="18"/>
              </w:rPr>
            </w:pPr>
            <w:r w:rsidRPr="00B04513">
              <w:rPr>
                <w:sz w:val="18"/>
                <w:szCs w:val="18"/>
              </w:rPr>
              <w:t>出现带有“预测”“判断走势”“给出操作建议”等语境时</w:t>
            </w:r>
          </w:p>
        </w:tc>
        <w:tc>
          <w:tcPr>
            <w:tcW w:w="185.55pt" w:type="dxa"/>
            <w:vAlign w:val="center"/>
            <w:hideMark/>
          </w:tcPr>
          <w:p w14:paraId="1E2DA297" w14:textId="77777777" w:rsidR="00631647" w:rsidRPr="00B04513" w:rsidRDefault="00631647" w:rsidP="00B04513">
            <w:pPr>
              <w:ind w:firstLine="18pt"/>
              <w:rPr>
                <w:sz w:val="18"/>
                <w:szCs w:val="18"/>
              </w:rPr>
            </w:pPr>
            <w:r w:rsidRPr="00B04513">
              <w:rPr>
                <w:sz w:val="18"/>
                <w:szCs w:val="18"/>
              </w:rPr>
              <w:t>系统不会提供买卖推荐或收益承诺，也不会进行趋势预测，以下内容仅为风险解释和教育性信息。</w:t>
            </w:r>
          </w:p>
        </w:tc>
      </w:tr>
    </w:tbl>
    <w:p w14:paraId="770316F8" w14:textId="77777777" w:rsidR="00631647" w:rsidRDefault="00631647" w:rsidP="00631647"/>
    <w:p w14:paraId="4C951D22" w14:textId="77777777" w:rsidR="009A60B8" w:rsidRDefault="009A60B8" w:rsidP="00864695">
      <w:pPr>
        <w:pStyle w:val="a"/>
        <w:spacing w:before="16.30pt" w:after="16.30pt"/>
      </w:pPr>
      <w:bookmarkStart w:id="95" w:name="_Toc223096635"/>
      <w:bookmarkStart w:id="96" w:name="_Toc224419416"/>
      <w:r w:rsidRPr="009A60B8">
        <w:rPr>
          <w:rFonts w:hint="eastAsia"/>
        </w:rPr>
        <w:t>系统运行的整体流程</w:t>
      </w:r>
      <w:bookmarkEnd w:id="95"/>
      <w:bookmarkEnd w:id="96"/>
    </w:p>
    <w:p w14:paraId="0F8B70B4" w14:textId="77777777" w:rsidR="00631647" w:rsidRDefault="00631647" w:rsidP="008F55FC">
      <w:pPr>
        <w:ind w:firstLine="24pt"/>
      </w:pPr>
      <w:r>
        <w:t>从系统运行流程角度看，</w:t>
      </w:r>
      <w:r>
        <w:rPr>
          <w:rFonts w:hint="eastAsia"/>
        </w:rPr>
        <w:t>各</w:t>
      </w:r>
      <w:r>
        <w:t>层之间的协作关系可概括为以下顺序：</w:t>
      </w:r>
    </w:p>
    <w:p w14:paraId="736F6A93" w14:textId="77777777" w:rsidR="00631647" w:rsidRDefault="00631647" w:rsidP="008F55FC">
      <w:pPr>
        <w:numPr>
          <w:ilvl w:val="0"/>
          <w:numId w:val="41"/>
        </w:numPr>
      </w:pPr>
      <w:r>
        <w:t>用户提出投资相关问题；</w:t>
      </w:r>
    </w:p>
    <w:p w14:paraId="14588AA8" w14:textId="77777777" w:rsidR="00631647" w:rsidRDefault="00631647" w:rsidP="008F55FC">
      <w:pPr>
        <w:numPr>
          <w:ilvl w:val="0"/>
          <w:numId w:val="41"/>
        </w:numPr>
      </w:pPr>
      <w:r>
        <w:t>记忆管理模块根据当前对话需求提供相关记忆支持；</w:t>
      </w:r>
    </w:p>
    <w:p w14:paraId="23CC0F3F" w14:textId="77777777" w:rsidR="00631647" w:rsidRDefault="00631647" w:rsidP="008F55FC">
      <w:pPr>
        <w:numPr>
          <w:ilvl w:val="0"/>
          <w:numId w:val="41"/>
        </w:numPr>
      </w:pPr>
      <w:r>
        <w:t>智能体在多步推理过程中整合</w:t>
      </w:r>
      <w:r w:rsidR="008F55FC">
        <w:rPr>
          <w:rFonts w:hint="eastAsia"/>
        </w:rPr>
        <w:t>记忆信息，调用工具获取外部信息，获得最后的生成内容</w:t>
      </w:r>
      <w:r>
        <w:rPr>
          <w:rFonts w:hint="eastAsia"/>
        </w:rPr>
        <w:t>；</w:t>
      </w:r>
    </w:p>
    <w:p w14:paraId="6671B0E9" w14:textId="77777777" w:rsidR="00631647" w:rsidRDefault="00631647" w:rsidP="008F55FC">
      <w:pPr>
        <w:numPr>
          <w:ilvl w:val="0"/>
          <w:numId w:val="41"/>
        </w:numPr>
      </w:pPr>
      <w:r>
        <w:t>风险提示模块对生成内容进行合规约束与补充；</w:t>
      </w:r>
    </w:p>
    <w:p w14:paraId="329CD05C" w14:textId="77777777" w:rsidR="00631647" w:rsidRDefault="00631647" w:rsidP="008F55FC">
      <w:pPr>
        <w:numPr>
          <w:ilvl w:val="0"/>
          <w:numId w:val="41"/>
        </w:numPr>
      </w:pPr>
      <w:r>
        <w:t>系统向用户输出最终的辅助决策型回答，并更新相关记忆。</w:t>
      </w:r>
    </w:p>
    <w:p w14:paraId="44F21A9C" w14:textId="77777777" w:rsidR="00631647" w:rsidRDefault="00631647" w:rsidP="008F55FC">
      <w:pPr>
        <w:ind w:firstLine="24pt"/>
      </w:pPr>
      <w:r>
        <w:t>这一流程保证了系统在多轮咨询中既能够保持分析逻辑的连续性，又能够在表达层面始终符合金融监管要求。</w:t>
      </w:r>
    </w:p>
    <w:p w14:paraId="16F3AD90" w14:textId="64575977" w:rsidR="008F55FC" w:rsidRDefault="008F55FC" w:rsidP="008F55FC">
      <w:pPr>
        <w:pStyle w:val="af7"/>
        <w:keepNext/>
        <w:ind w:firstLine="20.40pt"/>
      </w:pPr>
      <w:bookmarkStart w:id="97" w:name="_Toc223528577"/>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2</w:t>
      </w:r>
      <w:r w:rsidR="004A7E02">
        <w:fldChar w:fldCharType="end"/>
      </w:r>
      <w:r>
        <w:t xml:space="preserve"> </w:t>
      </w:r>
      <w:r>
        <w:rPr>
          <w:rFonts w:hint="eastAsia"/>
        </w:rPr>
        <w:t>系统运行流程</w:t>
      </w:r>
      <w:bookmarkEnd w:id="9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631647" w:rsidRPr="00B04513" w14:paraId="5E58A1D0" w14:textId="77777777" w:rsidTr="00B04513">
        <w:trPr>
          <w:trHeight w:val="395"/>
        </w:trPr>
        <w:tc>
          <w:tcPr>
            <w:tcW w:w="90.45pt" w:type="dxa"/>
            <w:tcBorders>
              <w:bottom w:val="single" w:sz="8" w:space="0" w:color="auto"/>
            </w:tcBorders>
            <w:vAlign w:val="center"/>
          </w:tcPr>
          <w:p w14:paraId="1D562D74" w14:textId="77777777" w:rsidR="00631647" w:rsidRPr="00B04513" w:rsidRDefault="00631647" w:rsidP="00B04513">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0E1A8134" w14:textId="77777777" w:rsidR="00631647" w:rsidRPr="00B04513" w:rsidRDefault="00631647" w:rsidP="00B04513">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29DB5500" w14:textId="77777777" w:rsidR="00631647" w:rsidRPr="00B04513" w:rsidRDefault="00631647" w:rsidP="00B04513">
            <w:pPr>
              <w:ind w:firstLine="18.35pt"/>
              <w:jc w:val="center"/>
              <w:rPr>
                <w:b/>
                <w:bCs/>
                <w:sz w:val="18"/>
                <w:szCs w:val="18"/>
              </w:rPr>
            </w:pPr>
            <w:r w:rsidRPr="00B04513">
              <w:rPr>
                <w:rFonts w:hint="eastAsia"/>
                <w:b/>
                <w:bCs/>
                <w:sz w:val="18"/>
                <w:szCs w:val="18"/>
              </w:rPr>
              <w:t>目标</w:t>
            </w:r>
          </w:p>
        </w:tc>
      </w:tr>
      <w:tr w:rsidR="00631647" w:rsidRPr="00B04513" w14:paraId="22785BFC" w14:textId="77777777" w:rsidTr="00B04513">
        <w:tc>
          <w:tcPr>
            <w:tcW w:w="90.45pt" w:type="dxa"/>
            <w:vAlign w:val="center"/>
          </w:tcPr>
          <w:p w14:paraId="094486FA" w14:textId="77777777" w:rsidR="00631647" w:rsidRPr="00B04513" w:rsidRDefault="00631647" w:rsidP="00B04513">
            <w:pPr>
              <w:ind w:firstLine="18.35pt"/>
              <w:jc w:val="center"/>
              <w:rPr>
                <w:b/>
                <w:bCs/>
                <w:sz w:val="18"/>
                <w:szCs w:val="18"/>
              </w:rPr>
            </w:pPr>
            <w:r w:rsidRPr="00B04513">
              <w:rPr>
                <w:rFonts w:hint="eastAsia"/>
                <w:b/>
                <w:bCs/>
                <w:sz w:val="18"/>
                <w:szCs w:val="18"/>
              </w:rPr>
              <w:t>1</w:t>
            </w:r>
          </w:p>
        </w:tc>
        <w:tc>
          <w:tcPr>
            <w:tcW w:w="174.25pt" w:type="dxa"/>
            <w:vAlign w:val="center"/>
          </w:tcPr>
          <w:p w14:paraId="24FAD334" w14:textId="77777777" w:rsidR="00631647" w:rsidRPr="00B04513" w:rsidRDefault="00631647" w:rsidP="00B04513">
            <w:pPr>
              <w:ind w:firstLine="18pt"/>
              <w:jc w:val="center"/>
              <w:rPr>
                <w:sz w:val="18"/>
                <w:szCs w:val="18"/>
              </w:rPr>
            </w:pPr>
            <w:r w:rsidRPr="00B04513">
              <w:rPr>
                <w:rFonts w:hint="eastAsia"/>
                <w:sz w:val="18"/>
                <w:szCs w:val="18"/>
              </w:rPr>
              <w:t>用户输入</w:t>
            </w:r>
          </w:p>
        </w:tc>
        <w:tc>
          <w:tcPr>
            <w:tcW w:w="132.40pt" w:type="dxa"/>
            <w:vAlign w:val="center"/>
          </w:tcPr>
          <w:p w14:paraId="45853613" w14:textId="77777777" w:rsidR="00631647" w:rsidRPr="00B04513" w:rsidRDefault="00631647" w:rsidP="00B04513">
            <w:pPr>
              <w:ind w:firstLine="18pt"/>
              <w:rPr>
                <w:sz w:val="18"/>
                <w:szCs w:val="18"/>
              </w:rPr>
            </w:pPr>
            <w:r w:rsidRPr="00B04513">
              <w:rPr>
                <w:rFonts w:hint="eastAsia"/>
                <w:sz w:val="18"/>
                <w:szCs w:val="18"/>
              </w:rPr>
              <w:t>提出问题、需求，如资产配置、产品比较、风险识别、投资建议等</w:t>
            </w:r>
          </w:p>
        </w:tc>
      </w:tr>
      <w:tr w:rsidR="00631647" w:rsidRPr="00B04513" w14:paraId="560BBD09" w14:textId="77777777" w:rsidTr="00B04513">
        <w:tc>
          <w:tcPr>
            <w:tcW w:w="90.45pt" w:type="dxa"/>
            <w:vAlign w:val="center"/>
          </w:tcPr>
          <w:p w14:paraId="7E6D874B" w14:textId="77777777" w:rsidR="00631647" w:rsidRPr="00B04513" w:rsidRDefault="008F55FC" w:rsidP="00B04513">
            <w:pPr>
              <w:ind w:firstLine="18.35pt"/>
              <w:jc w:val="center"/>
              <w:rPr>
                <w:b/>
                <w:bCs/>
                <w:sz w:val="18"/>
                <w:szCs w:val="18"/>
              </w:rPr>
            </w:pPr>
            <w:r w:rsidRPr="00B04513">
              <w:rPr>
                <w:b/>
                <w:bCs/>
                <w:sz w:val="18"/>
                <w:szCs w:val="18"/>
              </w:rPr>
              <w:lastRenderedPageBreak/>
              <w:t>2</w:t>
            </w:r>
          </w:p>
        </w:tc>
        <w:tc>
          <w:tcPr>
            <w:tcW w:w="174.25pt" w:type="dxa"/>
            <w:vAlign w:val="center"/>
          </w:tcPr>
          <w:p w14:paraId="4AEC43A7" w14:textId="77777777" w:rsidR="00631647" w:rsidRPr="00B04513" w:rsidRDefault="00631647" w:rsidP="00B04513">
            <w:pPr>
              <w:ind w:firstLine="18pt"/>
              <w:jc w:val="center"/>
              <w:rPr>
                <w:sz w:val="18"/>
                <w:szCs w:val="18"/>
              </w:rPr>
            </w:pPr>
            <w:r w:rsidRPr="00B04513">
              <w:rPr>
                <w:rFonts w:hint="eastAsia"/>
                <w:sz w:val="18"/>
                <w:szCs w:val="18"/>
              </w:rPr>
              <w:t>记忆召回</w:t>
            </w:r>
          </w:p>
        </w:tc>
        <w:tc>
          <w:tcPr>
            <w:tcW w:w="132.40pt" w:type="dxa"/>
            <w:vAlign w:val="center"/>
          </w:tcPr>
          <w:p w14:paraId="64EC3DCD" w14:textId="77777777" w:rsidR="00631647" w:rsidRPr="00B04513" w:rsidRDefault="00631647" w:rsidP="00B04513">
            <w:pPr>
              <w:ind w:firstLine="18pt"/>
              <w:rPr>
                <w:sz w:val="18"/>
                <w:szCs w:val="18"/>
              </w:rPr>
            </w:pPr>
            <w:r w:rsidRPr="00B04513">
              <w:rPr>
                <w:rFonts w:hint="eastAsia"/>
                <w:sz w:val="18"/>
                <w:szCs w:val="18"/>
              </w:rPr>
              <w:t>调用记忆管理模块召回用户记忆</w:t>
            </w:r>
          </w:p>
        </w:tc>
      </w:tr>
      <w:tr w:rsidR="00631647" w:rsidRPr="00B04513" w14:paraId="42B8C47F" w14:textId="77777777" w:rsidTr="00B04513">
        <w:tc>
          <w:tcPr>
            <w:tcW w:w="90.45pt" w:type="dxa"/>
            <w:vAlign w:val="center"/>
          </w:tcPr>
          <w:p w14:paraId="1B5FDAC3" w14:textId="77777777" w:rsidR="00631647" w:rsidRPr="00B04513" w:rsidRDefault="008F55FC" w:rsidP="00B04513">
            <w:pPr>
              <w:ind w:firstLine="18.35pt"/>
              <w:jc w:val="center"/>
              <w:rPr>
                <w:b/>
                <w:bCs/>
                <w:sz w:val="18"/>
                <w:szCs w:val="18"/>
              </w:rPr>
            </w:pPr>
            <w:r w:rsidRPr="00B04513">
              <w:rPr>
                <w:b/>
                <w:bCs/>
                <w:sz w:val="18"/>
                <w:szCs w:val="18"/>
              </w:rPr>
              <w:t>3</w:t>
            </w:r>
          </w:p>
        </w:tc>
        <w:tc>
          <w:tcPr>
            <w:tcW w:w="174.25pt" w:type="dxa"/>
            <w:vAlign w:val="center"/>
          </w:tcPr>
          <w:p w14:paraId="4758322C" w14:textId="77777777" w:rsidR="00631647" w:rsidRPr="00B04513" w:rsidRDefault="00631647" w:rsidP="00B04513">
            <w:pPr>
              <w:ind w:firstLine="18pt"/>
              <w:jc w:val="center"/>
              <w:rPr>
                <w:sz w:val="18"/>
                <w:szCs w:val="18"/>
              </w:rPr>
            </w:pPr>
            <w:r w:rsidRPr="00B04513">
              <w:rPr>
                <w:rFonts w:hint="eastAsia"/>
                <w:sz w:val="18"/>
                <w:szCs w:val="18"/>
              </w:rPr>
              <w:t>智能体 ReAct模式，多轮调用工具，直到完成目标</w:t>
            </w:r>
          </w:p>
        </w:tc>
        <w:tc>
          <w:tcPr>
            <w:tcW w:w="132.40pt" w:type="dxa"/>
            <w:vAlign w:val="center"/>
          </w:tcPr>
          <w:p w14:paraId="1D8998D4" w14:textId="77777777" w:rsidR="00631647" w:rsidRPr="00B04513" w:rsidRDefault="00631647" w:rsidP="00B04513">
            <w:pPr>
              <w:ind w:firstLine="18pt"/>
              <w:rPr>
                <w:sz w:val="18"/>
                <w:szCs w:val="18"/>
              </w:rPr>
            </w:pPr>
            <w:r w:rsidRPr="00B04513">
              <w:rPr>
                <w:rFonts w:hint="eastAsia"/>
                <w:sz w:val="18"/>
                <w:szCs w:val="18"/>
              </w:rPr>
              <w:t>智能体 ReAct模式得到满足用户需求回复</w:t>
            </w:r>
          </w:p>
        </w:tc>
      </w:tr>
      <w:tr w:rsidR="00631647" w:rsidRPr="00B04513" w14:paraId="709FB716" w14:textId="77777777" w:rsidTr="00B04513">
        <w:tc>
          <w:tcPr>
            <w:tcW w:w="90.45pt" w:type="dxa"/>
            <w:vAlign w:val="center"/>
          </w:tcPr>
          <w:p w14:paraId="455720EA" w14:textId="77777777" w:rsidR="00631647" w:rsidRPr="00B04513" w:rsidRDefault="008F55FC" w:rsidP="00B04513">
            <w:pPr>
              <w:ind w:firstLine="18.35pt"/>
              <w:jc w:val="center"/>
              <w:rPr>
                <w:b/>
                <w:bCs/>
                <w:sz w:val="18"/>
                <w:szCs w:val="18"/>
              </w:rPr>
            </w:pPr>
            <w:r w:rsidRPr="00B04513">
              <w:rPr>
                <w:b/>
                <w:bCs/>
                <w:sz w:val="18"/>
                <w:szCs w:val="18"/>
              </w:rPr>
              <w:t>4</w:t>
            </w:r>
          </w:p>
        </w:tc>
        <w:tc>
          <w:tcPr>
            <w:tcW w:w="174.25pt" w:type="dxa"/>
            <w:vAlign w:val="center"/>
          </w:tcPr>
          <w:p w14:paraId="3A96969C" w14:textId="77777777" w:rsidR="00631647" w:rsidRPr="00B04513" w:rsidRDefault="00631647" w:rsidP="00B04513">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3E1CC433" w14:textId="77777777" w:rsidR="00631647" w:rsidRPr="00B04513" w:rsidRDefault="00631647" w:rsidP="00B04513">
            <w:pPr>
              <w:ind w:firstLine="18pt"/>
              <w:rPr>
                <w:sz w:val="18"/>
                <w:szCs w:val="18"/>
              </w:rPr>
            </w:pPr>
            <w:r w:rsidRPr="00B04513">
              <w:rPr>
                <w:rFonts w:hint="eastAsia"/>
                <w:sz w:val="18"/>
                <w:szCs w:val="18"/>
              </w:rPr>
              <w:t>生成回答、并提供决策辅助、并按风险提示模板附加合规提示</w:t>
            </w:r>
          </w:p>
        </w:tc>
      </w:tr>
      <w:tr w:rsidR="00631647" w:rsidRPr="00B04513" w14:paraId="2E142994" w14:textId="77777777" w:rsidTr="00B04513">
        <w:tc>
          <w:tcPr>
            <w:tcW w:w="90.45pt" w:type="dxa"/>
            <w:vAlign w:val="center"/>
          </w:tcPr>
          <w:p w14:paraId="3A3FA9AC" w14:textId="77777777" w:rsidR="00631647" w:rsidRPr="00B04513" w:rsidRDefault="008F55FC" w:rsidP="00B04513">
            <w:pPr>
              <w:ind w:firstLine="18.35pt"/>
              <w:jc w:val="center"/>
              <w:rPr>
                <w:b/>
                <w:bCs/>
                <w:sz w:val="18"/>
                <w:szCs w:val="18"/>
              </w:rPr>
            </w:pPr>
            <w:r w:rsidRPr="00B04513">
              <w:rPr>
                <w:b/>
                <w:bCs/>
                <w:sz w:val="18"/>
                <w:szCs w:val="18"/>
              </w:rPr>
              <w:t>5</w:t>
            </w:r>
          </w:p>
        </w:tc>
        <w:tc>
          <w:tcPr>
            <w:tcW w:w="174.25pt" w:type="dxa"/>
            <w:vAlign w:val="center"/>
          </w:tcPr>
          <w:p w14:paraId="375D0DDE" w14:textId="77777777" w:rsidR="00631647" w:rsidRPr="00B04513" w:rsidRDefault="00631647" w:rsidP="00B04513">
            <w:pPr>
              <w:ind w:firstLine="18pt"/>
              <w:jc w:val="center"/>
              <w:rPr>
                <w:sz w:val="18"/>
                <w:szCs w:val="18"/>
              </w:rPr>
            </w:pPr>
            <w:r w:rsidRPr="00B04513">
              <w:rPr>
                <w:rFonts w:hint="eastAsia"/>
                <w:sz w:val="18"/>
                <w:szCs w:val="18"/>
              </w:rPr>
              <w:t>记忆更新</w:t>
            </w:r>
          </w:p>
        </w:tc>
        <w:tc>
          <w:tcPr>
            <w:tcW w:w="132.40pt" w:type="dxa"/>
            <w:vAlign w:val="center"/>
          </w:tcPr>
          <w:p w14:paraId="07E9C416" w14:textId="77777777" w:rsidR="00631647" w:rsidRPr="00B04513" w:rsidRDefault="00631647" w:rsidP="00B04513">
            <w:pPr>
              <w:ind w:firstLine="18pt"/>
              <w:rPr>
                <w:sz w:val="18"/>
                <w:szCs w:val="18"/>
              </w:rPr>
            </w:pPr>
            <w:r w:rsidRPr="00B04513">
              <w:rPr>
                <w:rFonts w:hint="eastAsia"/>
                <w:sz w:val="18"/>
                <w:szCs w:val="18"/>
              </w:rPr>
              <w:t>记忆存储模块更新长期记忆、用户画像记忆</w:t>
            </w:r>
          </w:p>
        </w:tc>
      </w:tr>
    </w:tbl>
    <w:p w14:paraId="568BE556" w14:textId="77777777" w:rsidR="009A60B8" w:rsidRDefault="009A60B8" w:rsidP="00871127"/>
    <w:p w14:paraId="4FE9F486" w14:textId="77777777" w:rsidR="00871127" w:rsidRDefault="00871127" w:rsidP="0088444B">
      <w:pPr>
        <w:pStyle w:val="11"/>
        <w:spacing w:before="48.90pt" w:after="48.90pt"/>
      </w:pPr>
      <w:r>
        <w:br w:type="page"/>
      </w:r>
      <w:bookmarkStart w:id="98" w:name="_Toc223096636"/>
      <w:bookmarkStart w:id="99" w:name="_Toc224419417"/>
      <w:r>
        <w:rPr>
          <w:rFonts w:hint="eastAsia"/>
        </w:rPr>
        <w:lastRenderedPageBreak/>
        <w:t>实验</w:t>
      </w:r>
      <w:r w:rsidR="00631647">
        <w:rPr>
          <w:rFonts w:hint="eastAsia"/>
        </w:rPr>
        <w:t>设计与验证</w:t>
      </w:r>
      <w:bookmarkEnd w:id="98"/>
      <w:bookmarkEnd w:id="99"/>
    </w:p>
    <w:p w14:paraId="5D56A22D" w14:textId="77777777" w:rsidR="00631647" w:rsidRDefault="00631647" w:rsidP="00E91598">
      <w:pPr>
        <w:pStyle w:val="v3"/>
        <w:spacing w:before="32.60pt" w:after="32.60pt"/>
      </w:pPr>
      <w:bookmarkStart w:id="100" w:name="_Toc223096637"/>
      <w:bookmarkStart w:id="101" w:name="_Toc224419418"/>
      <w:r>
        <w:rPr>
          <w:rFonts w:hint="eastAsia"/>
        </w:rPr>
        <w:t>评估</w:t>
      </w:r>
      <w:r w:rsidRPr="00631647">
        <w:rPr>
          <w:rFonts w:hint="eastAsia"/>
        </w:rPr>
        <w:t>数据集</w:t>
      </w:r>
      <w:bookmarkEnd w:id="100"/>
      <w:bookmarkEnd w:id="101"/>
    </w:p>
    <w:p w14:paraId="5F988EF5" w14:textId="77777777" w:rsidR="00631647" w:rsidRDefault="00631647" w:rsidP="00864695">
      <w:pPr>
        <w:pStyle w:val="a"/>
        <w:spacing w:before="16.30pt" w:after="16.30pt"/>
      </w:pPr>
      <w:bookmarkStart w:id="102" w:name="_Toc223096638"/>
      <w:bookmarkStart w:id="103" w:name="_Toc224419419"/>
      <w:r>
        <w:rPr>
          <w:rFonts w:hint="eastAsia"/>
        </w:rPr>
        <w:t>LoCoMo</w:t>
      </w:r>
      <w:r>
        <w:rPr>
          <w:rFonts w:hint="eastAsia"/>
        </w:rPr>
        <w:t>数据集</w:t>
      </w:r>
      <w:bookmarkEnd w:id="102"/>
      <w:bookmarkEnd w:id="103"/>
    </w:p>
    <w:p w14:paraId="7AB13B72" w14:textId="428AAD7B"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r w:rsidR="008F55FC">
        <w:rPr>
          <w:rFonts w:hint="eastAsia"/>
        </w:rPr>
        <w:t>LoCoMo</w:t>
      </w:r>
      <w:r w:rsidRPr="00631647">
        <w:t>数据集，该数据集面向“超长周期、多会话”开放域对话场景，用于评估大语言模型在极长对话历史下的记忆、时间推理与叙事一致性能力。</w:t>
      </w:r>
      <w:r w:rsidR="008F55FC">
        <w:rPr>
          <w:rFonts w:hint="eastAsia"/>
        </w:rPr>
        <w:t>LoCoMo</w:t>
      </w:r>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r w:rsidR="008F55FC">
        <w:rPr>
          <w:rFonts w:hint="eastAsia"/>
        </w:rPr>
        <w:t>LoCoMo</w:t>
      </w:r>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396.80pt" w:type="dxa"/>
        <w:tblBorders>
          <w:top w:val="single" w:sz="4" w:space="0" w:color="auto"/>
          <w:bottom w:val="single" w:sz="4" w:space="0" w:color="auto"/>
        </w:tblBorders>
        <w:tblLook w:firstRow="1" w:lastRow="0" w:firstColumn="1" w:lastColumn="0" w:noHBand="0" w:noVBand="1"/>
      </w:tblPr>
      <w:tblGrid>
        <w:gridCol w:w="2268"/>
        <w:gridCol w:w="5668"/>
      </w:tblGrid>
      <w:tr w:rsidR="00631647" w:rsidRPr="00B04513" w14:paraId="25A69147" w14:textId="77777777" w:rsidTr="008E49DE">
        <w:tc>
          <w:tcPr>
            <w:tcW w:w="113.40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83.40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8E49DE">
        <w:tc>
          <w:tcPr>
            <w:tcW w:w="113.40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83.40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8E49DE">
        <w:tc>
          <w:tcPr>
            <w:tcW w:w="113.40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83.40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8E49DE">
        <w:tc>
          <w:tcPr>
            <w:tcW w:w="113.40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83.40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8E49DE">
        <w:tc>
          <w:tcPr>
            <w:tcW w:w="113.40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83.40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8E49DE">
        <w:tc>
          <w:tcPr>
            <w:tcW w:w="113.40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83.40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8E49DE">
        <w:tc>
          <w:tcPr>
            <w:tcW w:w="113.40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83.40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8E49DE">
        <w:tc>
          <w:tcPr>
            <w:tcW w:w="113.40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t>构建方式</w:t>
            </w:r>
          </w:p>
        </w:tc>
        <w:tc>
          <w:tcPr>
            <w:tcW w:w="283.40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lastRenderedPageBreak/>
        <w:t>本文用LoCoMo数据集评测本文提出的长期记忆表征建模</w:t>
      </w:r>
      <w:r w:rsidR="008F55FC">
        <w:rPr>
          <w:rFonts w:hint="eastAsia"/>
        </w:rPr>
        <w:t>方式</w:t>
      </w:r>
      <w:r>
        <w:rPr>
          <w:rFonts w:hint="eastAsia"/>
        </w:rPr>
        <w:t>，使用LoCoMo每轮对话标注的“历史对话证据”作为该论对话需要召回的记忆，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104" w:name="_Toc224419420"/>
      <w:r w:rsidRPr="00631647">
        <w:rPr>
          <w:rFonts w:hint="eastAsia"/>
        </w:rPr>
        <w:t>MemFinConv</w:t>
      </w:r>
      <w:r w:rsidRPr="00631647">
        <w:rPr>
          <w:rFonts w:hint="eastAsia"/>
        </w:rPr>
        <w:t>数据集</w:t>
      </w:r>
      <w:bookmarkEnd w:id="104"/>
    </w:p>
    <w:p w14:paraId="3F3FFC6A" w14:textId="503BADF3" w:rsidR="00631647" w:rsidRPr="009F664F" w:rsidRDefault="00631647" w:rsidP="00631647">
      <w:pPr>
        <w:ind w:firstLine="24pt"/>
      </w:pPr>
      <w:r>
        <w:rPr>
          <w:rFonts w:hint="eastAsia"/>
        </w:rPr>
        <w:t>现有经济金融对话数据集包括</w:t>
      </w:r>
      <w:r w:rsidRPr="002D1CC8">
        <w:t>ConvFinQA</w:t>
      </w:r>
      <w:r w:rsidR="001D1F81">
        <w:fldChar w:fldCharType="begin"/>
      </w:r>
      <w:r w:rsidR="001D1F81">
        <w:instrText xml:space="preserve"> ADDIN ZOTERO_ITEM CSL_CITATION {"citationID":"S3blkcB7","properties":{"formattedCitation":"(Chen Z\\uc0\\u31561{}, 2022)","plainCitation":"(Chen Z等,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Z等, 2022)</w:t>
      </w:r>
      <w:r w:rsidR="001D1F81">
        <w:fldChar w:fldCharType="end"/>
      </w:r>
      <w:r>
        <w:rPr>
          <w:rFonts w:hint="eastAsia"/>
        </w:rPr>
        <w:t>，</w:t>
      </w:r>
      <w:r w:rsidRPr="002D1CC8">
        <w:t>FinTalk-19k</w:t>
      </w:r>
      <w:r w:rsidR="001D1F81">
        <w:rPr>
          <w:rStyle w:val="afc"/>
        </w:rPr>
        <w:footnoteReference w:id="5"/>
      </w:r>
      <w:r w:rsidRPr="002D1CC8">
        <w:t>、DISC-Fin-SFT</w:t>
      </w:r>
      <w:r w:rsidR="001D1F81">
        <w:fldChar w:fldCharType="begin"/>
      </w:r>
      <w:r w:rsidR="001D1F81">
        <w:instrText xml:space="preserve"> ADDIN ZOTERO_ITEM CSL_CITATION {"citationID":"dX5QVBkX","properties":{"formattedCitation":"(Chen W\\uc0\\u31561{}, 2023)","plainCitation":"(Chen W等,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W等, 2023)</w:t>
      </w:r>
      <w:r w:rsidR="001D1F81">
        <w:fldChar w:fldCharType="end"/>
      </w:r>
      <w:r>
        <w:rPr>
          <w:rFonts w:hint="eastAsia"/>
        </w:rPr>
        <w:t>等，均是单轮对话数据集。</w:t>
      </w:r>
      <w:r w:rsidRPr="004D39F8">
        <w:t>ConvFinQA等数据集强调财报表格驱动的数值推理，偏文档问答；另一方面，FinTalk-19k 与 DISC-FinLLM更偏短对话或指令式问答，缺乏长对话中的上下文保持、风险提示与合规约束等评测要素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r w:rsidRPr="002D1CC8">
        <w:t>ConvFinQA</w:t>
      </w:r>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本文没有采用LoCoMo</w:t>
      </w:r>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LoCoMo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406850C9" w:rsidR="008F55FC" w:rsidRDefault="009E1C31" w:rsidP="008F55FC">
      <w:pPr>
        <w:keepNext/>
        <w:ind w:firstLine="24pt"/>
        <w:jc w:val="center"/>
      </w:pPr>
      <w:r>
        <w:rPr>
          <w:noProof/>
        </w:rPr>
        <w:lastRenderedPageBreak/>
        <w:drawing>
          <wp:inline distT="0" distB="0" distL="0" distR="0" wp14:anchorId="2081A2E7" wp14:editId="036F51D5">
            <wp:extent cx="3295529" cy="1794163"/>
            <wp:effectExtent l="0" t="0" r="635"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04928" cy="1799280"/>
                    </a:xfrm>
                    <a:prstGeom prst="rect">
                      <a:avLst/>
                    </a:prstGeom>
                    <a:noFill/>
                    <a:ln>
                      <a:noFill/>
                    </a:ln>
                  </pic:spPr>
                </pic:pic>
              </a:graphicData>
            </a:graphic>
          </wp:inline>
        </w:drawing>
      </w:r>
    </w:p>
    <w:p w14:paraId="53F16BB4" w14:textId="70E25C15" w:rsidR="00631647" w:rsidRDefault="008F55FC" w:rsidP="008F55FC">
      <w:pPr>
        <w:pStyle w:val="af7"/>
        <w:ind w:firstLine="20.40pt"/>
      </w:pPr>
      <w:bookmarkStart w:id="105" w:name="_Toc223528561"/>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t xml:space="preserve"> </w:t>
      </w:r>
      <w:r>
        <w:rPr>
          <w:rFonts w:hint="eastAsia"/>
        </w:rPr>
        <w:t>Me</w:t>
      </w:r>
      <w:r>
        <w:t>mFinConv</w:t>
      </w:r>
      <w:r>
        <w:rPr>
          <w:rFonts w:hint="eastAsia"/>
        </w:rPr>
        <w:t>数据集构建流程</w:t>
      </w:r>
      <w:bookmarkEnd w:id="105"/>
    </w:p>
    <w:p w14:paraId="6FBDAAE2" w14:textId="500AC7B7" w:rsidR="00631647" w:rsidRDefault="008F55FC" w:rsidP="008F55FC">
      <w:pPr>
        <w:ind w:firstLineChars="200" w:firstLine="24pt"/>
      </w:pPr>
      <w:r>
        <w:rPr>
          <w:rFonts w:hint="eastAsia"/>
        </w:rPr>
        <w:t>M</w:t>
      </w:r>
      <w:r>
        <w:t>emFinConv</w:t>
      </w:r>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lastRenderedPageBreak/>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05D64358" w:rsidR="008F55FC" w:rsidRPr="00B04513" w:rsidRDefault="008F55FC" w:rsidP="00B04513">
            <w:pPr>
              <w:pStyle w:val="af7"/>
              <w:widowControl w:val="0"/>
              <w:spacing w:line="20pt" w:lineRule="exact"/>
              <w:ind w:firstLineChars="200" w:firstLine="20.10pt"/>
              <w:jc w:val="start"/>
              <w:rPr>
                <w:rFonts w:ascii="等线" w:eastAsia="等线" w:hAnsi="等线" w:cs="Arial"/>
                <w:sz w:val="18"/>
              </w:rPr>
            </w:pPr>
            <w:bookmarkStart w:id="106" w:name="_Toc223528562"/>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t xml:space="preserve"> </w:t>
            </w:r>
            <w:r>
              <w:rPr>
                <w:rFonts w:hint="eastAsia"/>
              </w:rPr>
              <w:t>Me</w:t>
            </w:r>
            <w:r>
              <w:t>mFinConv</w:t>
            </w:r>
            <w:r>
              <w:rPr>
                <w:rFonts w:hint="eastAsia"/>
              </w:rPr>
              <w:t>主题分布</w:t>
            </w:r>
            <w:bookmarkEnd w:id="106"/>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6"/>
                    </a:graphicData>
                  </a:graphic>
                </wp:inline>
              </w:drawing>
            </w:r>
          </w:p>
          <w:p w14:paraId="10361BB5" w14:textId="46D423B2" w:rsidR="008F55FC" w:rsidRPr="008F55FC" w:rsidRDefault="008F55FC" w:rsidP="00B04513">
            <w:pPr>
              <w:pStyle w:val="af7"/>
              <w:widowControl w:val="0"/>
              <w:spacing w:line="20pt" w:lineRule="exact"/>
              <w:ind w:firstLineChars="200" w:firstLine="20.10pt"/>
              <w:jc w:val="both"/>
            </w:pPr>
            <w:bookmarkStart w:id="107" w:name="_Toc223528563"/>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3</w:t>
            </w:r>
            <w:r w:rsidR="00C86FDA">
              <w:fldChar w:fldCharType="end"/>
            </w:r>
            <w:r>
              <w:t xml:space="preserve"> </w:t>
            </w:r>
            <w:r>
              <w:rPr>
                <w:rFonts w:hint="eastAsia"/>
              </w:rPr>
              <w:t>Me</w:t>
            </w:r>
            <w:r>
              <w:t>mFinConv</w:t>
            </w:r>
            <w:r>
              <w:rPr>
                <w:rFonts w:hint="eastAsia"/>
              </w:rPr>
              <w:t>难度分布</w:t>
            </w:r>
            <w:bookmarkEnd w:id="107"/>
          </w:p>
        </w:tc>
      </w:tr>
    </w:tbl>
    <w:p w14:paraId="34DED0DF" w14:textId="77777777" w:rsidR="00CD50C6" w:rsidRPr="00CD50C6" w:rsidRDefault="00CD50C6" w:rsidP="00CD50C6">
      <w:pPr>
        <w:ind w:firstLine="24pt"/>
        <w:rPr>
          <w:vanish/>
        </w:rPr>
      </w:pPr>
    </w:p>
    <w:p w14:paraId="62FFCEC8" w14:textId="0DB583AD" w:rsidR="00B52AC4" w:rsidRDefault="00B52AC4" w:rsidP="00B52AC4">
      <w:pPr>
        <w:pStyle w:val="af7"/>
        <w:keepNext/>
        <w:ind w:firstLine="20.40pt"/>
      </w:pPr>
      <w:bookmarkStart w:id="108" w:name="_Toc223528578"/>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5</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r>
        <w:rPr>
          <w:rFonts w:hint="eastAsia"/>
        </w:rPr>
        <w:t>Me</w:t>
      </w:r>
      <w:r>
        <w:t>mFinConv</w:t>
      </w:r>
      <w:r>
        <w:rPr>
          <w:rFonts w:hint="eastAsia"/>
        </w:rPr>
        <w:t>轮次范围</w:t>
      </w:r>
      <w:bookmarkEnd w:id="108"/>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5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E324D8">
            <w:pP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E324D8">
            <w:pPr>
              <w:rPr>
                <w:sz w:val="18"/>
                <w:szCs w:val="18"/>
              </w:rPr>
            </w:pPr>
            <w:r w:rsidRPr="00B04513">
              <w:rPr>
                <w:rFonts w:hint="eastAsia"/>
                <w:sz w:val="18"/>
                <w:szCs w:val="18"/>
              </w:rPr>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E324D8">
            <w:pP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C17777">
      <w:pPr>
        <w:keepNext/>
        <w:ind w:firstLine="24pt"/>
        <w:jc w:val="center"/>
      </w:pPr>
      <w:r>
        <w:rPr>
          <w:noProof/>
        </w:rPr>
        <w:drawing>
          <wp:inline distT="0" distB="0" distL="0" distR="0" wp14:anchorId="57AFF5A6" wp14:editId="25E67223">
            <wp:extent cx="3561617" cy="1602391"/>
            <wp:effectExtent l="0" t="0" r="1270"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70574" cy="1606421"/>
                    </a:xfrm>
                    <a:prstGeom prst="rect">
                      <a:avLst/>
                    </a:prstGeom>
                    <a:noFill/>
                    <a:ln>
                      <a:noFill/>
                    </a:ln>
                  </pic:spPr>
                </pic:pic>
              </a:graphicData>
            </a:graphic>
          </wp:inline>
        </w:drawing>
      </w:r>
    </w:p>
    <w:p w14:paraId="120D2256" w14:textId="3D27F012" w:rsidR="00631647" w:rsidRDefault="00B52AC4" w:rsidP="00B52AC4">
      <w:pPr>
        <w:pStyle w:val="af7"/>
        <w:ind w:firstLine="20.40pt"/>
      </w:pPr>
      <w:bookmarkStart w:id="109" w:name="_Toc223528564"/>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t xml:space="preserve"> </w:t>
      </w:r>
      <w:r>
        <w:rPr>
          <w:rFonts w:hint="eastAsia"/>
        </w:rPr>
        <w:t>Me</w:t>
      </w:r>
      <w:r>
        <w:t>mFinConv</w:t>
      </w:r>
      <w:r>
        <w:rPr>
          <w:rFonts w:hint="eastAsia"/>
        </w:rPr>
        <w:t>评测集示例</w:t>
      </w:r>
      <w:bookmarkEnd w:id="109"/>
    </w:p>
    <w:p w14:paraId="1CEB016E" w14:textId="77777777" w:rsidR="00631647" w:rsidRDefault="00631647" w:rsidP="00E91598">
      <w:pPr>
        <w:pStyle w:val="v3"/>
        <w:spacing w:before="32.60pt" w:after="32.60pt"/>
      </w:pPr>
      <w:bookmarkStart w:id="110" w:name="_Toc223096639"/>
      <w:bookmarkStart w:id="111" w:name="_Toc224419421"/>
      <w:r w:rsidRPr="00762477">
        <w:lastRenderedPageBreak/>
        <w:t>评价指标</w:t>
      </w:r>
      <w:bookmarkEnd w:id="110"/>
      <w:bookmarkEnd w:id="111"/>
    </w:p>
    <w:p w14:paraId="7EA297AC" w14:textId="77777777" w:rsidR="00631647" w:rsidRDefault="00631647" w:rsidP="00864695">
      <w:pPr>
        <w:pStyle w:val="a"/>
        <w:spacing w:before="16.30pt" w:after="16.30pt"/>
      </w:pPr>
      <w:bookmarkStart w:id="112" w:name="_Toc223096640"/>
      <w:bookmarkStart w:id="113" w:name="_Toc224419422"/>
      <w:r>
        <w:rPr>
          <w:rFonts w:hint="eastAsia"/>
        </w:rPr>
        <w:t>通用对话领域长期记忆召回指标</w:t>
      </w:r>
      <w:bookmarkEnd w:id="112"/>
      <w:bookmarkEnd w:id="113"/>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LoCoMo数据集中每轮对话所标注的历史对话证据作为标准答案，以此作为衡量记忆是否被成功召回的依据。针对LoCoMo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237C90">
      <w:pPr>
        <w:ind w:firstLine="21pt"/>
      </w:pPr>
      <w:r w:rsidRPr="00EF37E8">
        <w:t>其中，“Relevant Samples in Top 5”表示当前文本向量所召回的前5条最相关历史对话中，实际包含历史对话证据的数量；“Ground Truth Samples”表示LoCoMo数据集中为当前轮对话所标注的历史对话证据总数</w:t>
      </w:r>
      <w:r>
        <w:rPr>
          <w:rFonts w:hint="eastAsia"/>
        </w:rPr>
        <w:t>。</w:t>
      </w:r>
      <w:r w:rsidRPr="00EF37E8">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14" w:name="_Toc223096641"/>
      <w:bookmarkStart w:id="115" w:name="_Toc224419423"/>
      <w:r>
        <w:rPr>
          <w:rFonts w:hint="eastAsia"/>
        </w:rPr>
        <w:t>经济金融领域多轮对话</w:t>
      </w:r>
      <w:r w:rsidR="005E463D">
        <w:rPr>
          <w:rFonts w:hint="eastAsia"/>
        </w:rPr>
        <w:t>质量</w:t>
      </w:r>
      <w:r>
        <w:rPr>
          <w:rFonts w:hint="eastAsia"/>
        </w:rPr>
        <w:t>指标</w:t>
      </w:r>
      <w:bookmarkEnd w:id="114"/>
      <w:bookmarkEnd w:id="115"/>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lastRenderedPageBreak/>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r>
        <w:rPr>
          <w:rFonts w:hint="eastAsia"/>
        </w:rPr>
        <w:t>Me</w:t>
      </w:r>
      <w:r>
        <w:t>mFinConv</w:t>
      </w:r>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61496EC" w14:textId="01BFCCD7" w:rsidR="00631647" w:rsidRPr="00CE2B64" w:rsidRDefault="00631647" w:rsidP="00631647">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集合为</w:t>
      </w:r>
    </w:p>
    <w:p w14:paraId="4EEEA098" w14:textId="6EC4BD8A" w:rsidR="00631647" w:rsidRPr="00AA7608" w:rsidRDefault="00000000" w:rsidP="00631647">
      <w:pPr>
        <w:ind w:firstLine="24pt"/>
      </w:pPr>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m:oMathPara>
    </w:p>
    <w:p w14:paraId="3393BE49" w14:textId="77777777" w:rsidR="00631647" w:rsidRPr="00CE2B64" w:rsidRDefault="00631647" w:rsidP="00631647">
      <w:pPr>
        <w:ind w:firstLine="24pt"/>
      </w:pPr>
      <w:r w:rsidRPr="00CE2B64">
        <w:t>通过解析函数将</w:t>
      </w:r>
      <w:r w:rsidR="005E463D">
        <w:rPr>
          <w:rFonts w:hint="eastAsia"/>
        </w:rPr>
        <w:t>记忆键</w:t>
      </w:r>
      <w:r w:rsidRPr="00CE2B64">
        <w:t>映射为目标文本证据，得到可解析集合</w:t>
      </w:r>
    </w:p>
    <w:p w14:paraId="45F7D2E8" w14:textId="6111E439" w:rsidR="00631647" w:rsidRPr="00AA7608" w:rsidRDefault="00000000" w:rsidP="00631647">
      <w:pPr>
        <w:ind w:firstLine="24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m:oMathPara>
    </w:p>
    <w:p w14:paraId="4F62E6B2" w14:textId="0CA8485A" w:rsidR="00631647" w:rsidRPr="00CE2B64" w:rsidRDefault="00631647" w:rsidP="00631647">
      <w:pPr>
        <w:ind w:firstLine="24pt"/>
      </w:pP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20392165" w14:textId="469CE4B3"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m:oMathPara>
    </w:p>
    <w:p w14:paraId="4AC2D44A" w14:textId="77777777" w:rsidR="00631647" w:rsidRPr="00CE2B64" w:rsidRDefault="00631647" w:rsidP="00631647">
      <w:pPr>
        <w:ind w:firstLine="24pt"/>
      </w:pPr>
      <w:r w:rsidRPr="00CE2B64">
        <w:t>其中</w:t>
      </w:r>
      <w:r w:rsidR="005E463D">
        <w:rPr>
          <w:rFonts w:hint="eastAsia"/>
        </w:rPr>
        <w:t>“l</w:t>
      </w:r>
      <w:r w:rsidRPr="00CE2B64">
        <w:t>ong_term</w:t>
      </w:r>
      <w:r w:rsidR="005E463D">
        <w:t>”</w:t>
      </w:r>
      <w:r w:rsidR="005E463D">
        <w:rPr>
          <w:rFonts w:hint="eastAsia"/>
        </w:rPr>
        <w:t>表示长期记忆来源</w:t>
      </w:r>
      <w:r w:rsidRPr="00CE2B64">
        <w:t>。</w:t>
      </w:r>
    </w:p>
    <w:p w14:paraId="2F57085B" w14:textId="1D8F2E82" w:rsidR="00631647" w:rsidRPr="00CE2B64" w:rsidRDefault="00631647" w:rsidP="00631647">
      <w:pPr>
        <w:ind w:firstLine="24pt"/>
      </w:pPr>
      <w:r w:rsidRPr="00CE2B64">
        <w:t>令</w:t>
      </w:r>
    </w:p>
    <w:p w14:paraId="38E84CFF" w14:textId="0A78BBA2"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m:oMathPara>
    </w:p>
    <w:p w14:paraId="42DEA67B" w14:textId="77777777" w:rsidR="00631647" w:rsidRPr="00CE2B64" w:rsidRDefault="00631647" w:rsidP="00631647">
      <w:pPr>
        <w:ind w:firstLine="24pt"/>
      </w:pPr>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5704F369" w14:textId="77777777" w:rsidR="00631647" w:rsidRPr="00CE2B64" w:rsidRDefault="00631647" w:rsidP="00631647">
      <w:pPr>
        <w:ind w:firstLine="24pt"/>
      </w:pPr>
      <w:r w:rsidRPr="00CE2B64">
        <w:t>此外，为刻画“引用了条件但违反约束”的情况，本文定义轮级约束冲突指示变量：</w:t>
      </w:r>
    </w:p>
    <w:p w14:paraId="73FAD9D5" w14:textId="157F3EE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m:oMathPara>
    </w:p>
    <w:p w14:paraId="7983C6A6" w14:textId="77777777"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Pr>
          <w:rFonts w:hint="eastAsia"/>
        </w:rPr>
        <w:t>冲突</w:t>
      </w:r>
      <w:r w:rsidR="00631647" w:rsidRPr="005E463D">
        <w:t>”</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lastRenderedPageBreak/>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662BA6CE" w14:textId="00C85CC3" w:rsidR="00631647" w:rsidRPr="00CE2B64" w:rsidRDefault="00631647" w:rsidP="008B3D26">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3AB0A46" w14:textId="44889FCC" w:rsidR="00631647" w:rsidRPr="00AA7608" w:rsidRDefault="00AA7608" w:rsidP="00631647">
      <w:pPr>
        <w:ind w:firstLine="24pt"/>
      </w:pPr>
      <m:oMathPara>
        <m:oMath>
          <m:r>
            <w:rPr>
              <w:rFonts w:ascii="Cambria Math" w:hAnsi="Cambria Math"/>
            </w:rPr>
            <m:t>f∈risk,horizon,liquidity</m:t>
          </m:r>
        </m:oMath>
      </m:oMathPara>
    </w:p>
    <w:p w14:paraId="43B5E650" w14:textId="77777777" w:rsidR="00631647" w:rsidRPr="00CE2B64" w:rsidRDefault="00631647" w:rsidP="00631647">
      <w:pPr>
        <w:ind w:firstLine="24pt"/>
      </w:pPr>
      <w:r w:rsidRPr="00CE2B64">
        <w:t>离散字段准确率定义为：</w:t>
      </w:r>
    </w:p>
    <w:p w14:paraId="34515E75" w14:textId="154C6E6E" w:rsidR="00631647" w:rsidRPr="00AA7608" w:rsidRDefault="00000000" w:rsidP="00631647">
      <w:pPr>
        <w:ind w:firstLine="24pt"/>
      </w:pPr>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m:oMathPara>
    </w:p>
    <w:p w14:paraId="30A18EB7" w14:textId="63C11C8B" w:rsidR="00631647" w:rsidRPr="00CE2B64" w:rsidRDefault="00631647" w:rsidP="00631647">
      <w:pPr>
        <w:ind w:firstLine="24pt"/>
      </w:pPr>
      <w:r w:rsidRPr="00CE2B64">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40ECBEA6" w14:textId="7A00B4CA" w:rsidR="00631647" w:rsidRPr="00CE2B64" w:rsidRDefault="00000000" w:rsidP="00631647">
      <w:pPr>
        <w:ind w:firstLine="24pt"/>
      </w:pPr>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555ABAAC" w14:textId="5D2E227F" w:rsidR="00631647" w:rsidRPr="00CE2B64" w:rsidRDefault="00631647" w:rsidP="00631647">
      <w:pPr>
        <w:ind w:firstLine="24pt"/>
      </w:pPr>
      <w:r w:rsidRPr="00CE2B64">
        <w:t>F1定义为：</w:t>
      </w:r>
    </w:p>
    <w:p w14:paraId="14B8468F" w14:textId="6B0183C7" w:rsidR="00631647" w:rsidRPr="00CE2B64" w:rsidRDefault="00AA7608" w:rsidP="00631647">
      <w:pPr>
        <w:ind w:firstLine="24pt"/>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7C7788E7" w14:textId="77777777" w:rsidR="00631647" w:rsidRPr="00CE2B64" w:rsidRDefault="00631647" w:rsidP="00631647">
      <w:pPr>
        <w:ind w:firstLine="24pt"/>
      </w:pPr>
      <w:r w:rsidRPr="00CE2B64">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62627A9F" w14:textId="68DA31F0" w:rsidR="00631647" w:rsidRPr="00CE2B64" w:rsidRDefault="00631647" w:rsidP="00631647">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77071BFF" w14:textId="77777777" w:rsidR="00631647" w:rsidRPr="00CE2B64" w:rsidRDefault="00631647" w:rsidP="00631647">
      <w:pPr>
        <w:ind w:firstLine="24pt"/>
      </w:pPr>
      <w:r w:rsidRPr="00CE2B64">
        <w:t>轮级风险覆盖率定义为：</w:t>
      </w:r>
    </w:p>
    <w:p w14:paraId="66C9F79A" w14:textId="1C59627C"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oMath>
      </m:oMathPara>
    </w:p>
    <w:p w14:paraId="6D2CB36C" w14:textId="77777777" w:rsidR="00631647" w:rsidRPr="00CE2B64" w:rsidRDefault="00631647" w:rsidP="00631647">
      <w:pPr>
        <w:ind w:firstLine="24pt"/>
      </w:pPr>
      <w:r w:rsidRPr="00CE2B64">
        <w:t>轮级严格覆盖指示变量定义为：</w:t>
      </w:r>
    </w:p>
    <w:p w14:paraId="66EC2653" w14:textId="2B283129"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0C87342B" w14:textId="77777777" w:rsidR="005E463D" w:rsidRDefault="005E463D" w:rsidP="005E463D">
      <w:pPr>
        <w:ind w:start="21pt" w:firstLine="24pt"/>
      </w:pPr>
      <w:r>
        <w:rPr>
          <w:rFonts w:hint="eastAsia"/>
        </w:rPr>
        <w:lastRenderedPageBreak/>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3C8A7032" w14:textId="60B1CE5E" w:rsidR="00631647" w:rsidRDefault="00631647" w:rsidP="005E463D">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25FEEFCE" w14:textId="1FDE5E20" w:rsidR="00631647" w:rsidRPr="00AA7608" w:rsidRDefault="00000000" w:rsidP="00631647">
      <w:pPr>
        <w:ind w:firstLine="24pt"/>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m:oMathPara>
    </w:p>
    <w:p w14:paraId="404269CF" w14:textId="77777777" w:rsidR="00631647" w:rsidRPr="00CE2B64" w:rsidRDefault="00631647" w:rsidP="00631647">
      <w:pPr>
        <w:ind w:firstLine="24pt"/>
      </w:pPr>
      <w:r w:rsidRPr="00CE2B64">
        <w:t>合规标签准确率定义为：</w:t>
      </w:r>
    </w:p>
    <w:p w14:paraId="4EE1F7F9" w14:textId="313CB9D2" w:rsidR="00631647" w:rsidRPr="00686543" w:rsidRDefault="00686543" w:rsidP="00631647">
      <w:pPr>
        <w:ind w:firstLine="24pt"/>
        <w:rPr>
          <w:lang w:val="it-IT"/>
        </w:rPr>
      </w:pPr>
      <m:oMathPara>
        <m:oMath>
          <m:r>
            <m:rPr>
              <m:nor/>
            </m:rPr>
            <w:rPr>
              <w:rFonts w:ascii="Cambria Math" w:hAnsi="Cambria Math" w:cs="Arial"/>
              <w:color w:val="000000"/>
              <w:lang w:val="it-IT"/>
            </w:rPr>
            <m:t>CompAcc</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(5.4)</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E6896C1" w:rsidR="005E463D" w:rsidRPr="00B434F4" w:rsidRDefault="00DC0A81" w:rsidP="005E463D">
      <w:pPr>
        <w:ind w:firstLine="24pt"/>
        <w:rPr>
          <w:i/>
          <w:lang w:val="it-IT"/>
        </w:rPr>
      </w:pPr>
      <m:oMathPara>
        <m:oMath>
          <m:r>
            <m:rPr>
              <m:nor/>
            </m:rPr>
            <w:rPr>
              <w:rFonts w:ascii="Cambria Math" w:hAnsi="Cambria Math" w:cs="Arial"/>
              <w:color w:val="000000"/>
              <w:lang w:val="it-IT"/>
            </w:rPr>
            <m:t>SevereRate</m:t>
          </m:r>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(5.5)</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116" w:name="OLE_LINK1"/>
      <w:r w:rsidRPr="005E463D">
        <w:t>决策辅助解释度</w:t>
      </w:r>
      <w:bookmarkEnd w:id="116"/>
    </w:p>
    <w:p w14:paraId="200FD633" w14:textId="493790CA"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AA8E790"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(5.6)</m:t>
          </m:r>
        </m:oMath>
      </m:oMathPara>
    </w:p>
    <w:p w14:paraId="0F4610A3" w14:textId="485A2DAA" w:rsidR="00631647" w:rsidRPr="00727BC0" w:rsidRDefault="00631647" w:rsidP="00631647">
      <w:pPr>
        <w:ind w:firstLine="24pt"/>
      </w:pPr>
      <w:r w:rsidRPr="00727BC0">
        <w:t>为便于与人工评分尺度对齐，本文</w:t>
      </w:r>
      <w:r w:rsidR="005E463D">
        <w:rPr>
          <w:rFonts w:hint="eastAsia"/>
        </w:rPr>
        <w:t>同时</w:t>
      </w:r>
      <w:r w:rsidRPr="00727BC0">
        <w:t>定义启发式1–5分映射：</w:t>
      </w:r>
    </w:p>
    <w:p w14:paraId="0DF8E801" w14:textId="28187B9F"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(5.7)</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17" w:name="_Toc223096642"/>
      <w:bookmarkStart w:id="118" w:name="_Toc224419424"/>
      <w:r>
        <w:rPr>
          <w:rFonts w:hint="eastAsia"/>
        </w:rPr>
        <w:t>实验结果</w:t>
      </w:r>
      <w:bookmarkEnd w:id="117"/>
      <w:bookmarkEnd w:id="118"/>
    </w:p>
    <w:p w14:paraId="4762DF89" w14:textId="77777777" w:rsidR="00631647" w:rsidRDefault="00631647" w:rsidP="00864695">
      <w:pPr>
        <w:pStyle w:val="a"/>
        <w:spacing w:before="16.30pt" w:after="16.30pt"/>
      </w:pPr>
      <w:bookmarkStart w:id="119" w:name="_Toc223096643"/>
      <w:bookmarkStart w:id="120" w:name="_Toc224419425"/>
      <w:r>
        <w:rPr>
          <w:rFonts w:hint="eastAsia"/>
        </w:rPr>
        <w:t>长期对话记忆表征与建模召回效果</w:t>
      </w:r>
      <w:bookmarkEnd w:id="119"/>
      <w:bookmarkEnd w:id="120"/>
    </w:p>
    <w:p w14:paraId="37266F66" w14:textId="6944B886" w:rsidR="00631647" w:rsidRDefault="00631647" w:rsidP="00631647">
      <w:pPr>
        <w:ind w:firstLine="24pt"/>
      </w:pPr>
      <w:r>
        <w:rPr>
          <w:rFonts w:hint="eastAsia"/>
        </w:rPr>
        <w:lastRenderedPageBreak/>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动态窗口选择器”和</w:t>
      </w:r>
      <w:r w:rsidRPr="00A24BB2">
        <w:rPr>
          <w:rFonts w:hint="eastAsia"/>
        </w:rPr>
        <w:t>“</w:t>
      </w:r>
      <w:r w:rsidR="00FE3F47">
        <w:rPr>
          <w:rFonts w:hint="eastAsia"/>
        </w:rPr>
        <w:t>语境</w:t>
      </w:r>
      <w:r w:rsidRPr="00A24BB2">
        <w:t>生成器</w:t>
      </w:r>
      <w:r w:rsidRPr="00A24BB2">
        <w:rPr>
          <w:rFonts w:hint="eastAsia"/>
        </w:rPr>
        <w:t>”</w:t>
      </w:r>
      <w:r w:rsidRPr="00A24BB2">
        <w:t>均基于</w:t>
      </w:r>
      <w:r w:rsidR="00237C90">
        <w:t>LLM</w:t>
      </w:r>
      <w:r w:rsidRPr="00A24BB2">
        <w:t>实现，而</w:t>
      </w:r>
      <w:r w:rsidRPr="00A24BB2">
        <w:rPr>
          <w:rFonts w:hint="eastAsia"/>
        </w:rPr>
        <w:t>“</w:t>
      </w:r>
      <w:r w:rsidRPr="00E56E7B">
        <w:t>窗口</w:t>
      </w:r>
      <w:r w:rsidR="00FE3F47">
        <w:rPr>
          <w:rFonts w:hint="eastAsia"/>
        </w:rPr>
        <w:t>精炼</w:t>
      </w:r>
      <w:r w:rsidRPr="00E56E7B">
        <w:t>器</w:t>
      </w:r>
      <w:r>
        <w:t>”</w:t>
      </w:r>
      <w:r w:rsidRPr="00E56E7B">
        <w:t>则采用BGE-M3-Reranker</w:t>
      </w:r>
      <w:r w:rsidR="00FE3F47">
        <w:rPr>
          <w:rStyle w:val="afc"/>
        </w:rPr>
        <w:footnoteReference w:id="6"/>
      </w:r>
      <w:r w:rsidRPr="00E56E7B">
        <w:t>实现。所有方法均使用相同的底层嵌入模型BGE-M3</w:t>
      </w:r>
      <w:r w:rsidR="00E86AEE">
        <w:fldChar w:fldCharType="begin"/>
      </w:r>
      <w:r w:rsidR="00E86AEE">
        <w:instrText xml:space="preserve"> ADDIN ZOTERO_ITEM CSL_CITATION {"citationID":"Trgh4Png","properties":{"formattedCitation":"(Chen J\\uc0\\u31561{}, 2024)","plainCitation":"(Chen J等,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J等, 2024)</w:t>
      </w:r>
      <w:r w:rsidR="00E86AEE">
        <w:fldChar w:fldCharType="end"/>
      </w:r>
      <w:r w:rsidRPr="00E56E7B">
        <w:t>，从而确保性能差异仅来源于上下文处理策略的不同，而非嵌入模型本身的差异。</w:t>
      </w:r>
    </w:p>
    <w:p w14:paraId="588C73B8" w14:textId="1C6586E5"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bookmarkStart w:id="121" w:name="_Hlk223686097"/>
      <w:r w:rsidR="00E86AEE">
        <w:rPr>
          <w:rFonts w:hint="eastAsia"/>
        </w:rPr>
        <w:t>单轮对话</w:t>
      </w:r>
      <w:r w:rsidRPr="00E56E7B">
        <w:rPr>
          <w:rFonts w:hint="eastAsia"/>
        </w:rPr>
        <w:t>嵌入方法</w:t>
      </w:r>
      <w:bookmarkEnd w:id="121"/>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的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6D60BBAD"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w:t>
      </w:r>
      <w:r w:rsidR="00E86AEE">
        <w:t>%</w:t>
      </w:r>
      <w:r w:rsidR="00631647" w:rsidRPr="00E56E7B">
        <w:rPr>
          <w:rFonts w:hint="eastAsia"/>
        </w:rPr>
        <w:t>，相比</w:t>
      </w:r>
      <w:r w:rsidR="00E86AEE">
        <w:rPr>
          <w:rFonts w:hint="eastAsia"/>
        </w:rPr>
        <w:t>“单轮对话</w:t>
      </w:r>
      <w:r w:rsidR="00E86AEE" w:rsidRPr="00E56E7B">
        <w:rPr>
          <w:rFonts w:hint="eastAsia"/>
        </w:rPr>
        <w:t>嵌入方法</w:t>
      </w:r>
      <w:r w:rsidR="00E86AEE">
        <w:rPr>
          <w:rFonts w:hint="eastAsia"/>
        </w:rPr>
        <w:t>”</w:t>
      </w:r>
      <w:r w:rsidR="00631647" w:rsidRPr="00E56E7B">
        <w:rPr>
          <w:rFonts w:hint="eastAsia"/>
        </w:rPr>
        <w:t>（58%）提升了10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339E80BF" w:rsidR="00A24BB2" w:rsidRPr="00A24BB2" w:rsidRDefault="00A24BB2" w:rsidP="00A24BB2">
      <w:pPr>
        <w:pStyle w:val="af7"/>
        <w:ind w:firstLine="20.40pt"/>
      </w:pPr>
      <w:bookmarkStart w:id="122" w:name="_Toc223528565"/>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Pr>
          <w:rFonts w:hint="eastAsia"/>
        </w:rPr>
        <w:t>固定窗口方法与本文方法性能比较</w:t>
      </w:r>
      <w:bookmarkEnd w:id="122"/>
    </w:p>
    <w:p w14:paraId="55574BF4" w14:textId="6388542B" w:rsidR="00A24BB2" w:rsidRDefault="00AA7608" w:rsidP="00A24BB2">
      <w:pPr>
        <w:keepNext/>
      </w:pPr>
      <w:r w:rsidRPr="00D362E6">
        <w:rPr>
          <w:noProof/>
        </w:rPr>
        <w:lastRenderedPageBreak/>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77CA140A" w:rsidR="00631647" w:rsidRDefault="00A24BB2" w:rsidP="00A24BB2">
      <w:pPr>
        <w:pStyle w:val="af7"/>
        <w:ind w:firstLine="20.40pt"/>
      </w:pPr>
      <w:bookmarkStart w:id="123" w:name="_Toc22352856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不同对话场景性能比较</w:t>
      </w:r>
      <w:bookmarkEnd w:id="123"/>
    </w:p>
    <w:p w14:paraId="3DFEFF98" w14:textId="7DF4CBD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lastRenderedPageBreak/>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5C1D0858" w:rsidR="00631647" w:rsidRPr="00E56E7B" w:rsidRDefault="00A24BB2" w:rsidP="00A24BB2">
      <w:pPr>
        <w:pStyle w:val="af7"/>
        <w:ind w:firstLine="20.40pt"/>
      </w:pPr>
      <w:bookmarkStart w:id="124" w:name="_Toc22352856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7</w:t>
      </w:r>
      <w:r w:rsidR="00C86FDA">
        <w:fldChar w:fldCharType="end"/>
      </w:r>
      <w:r>
        <w:t xml:space="preserve"> </w:t>
      </w:r>
      <w:r>
        <w:rPr>
          <w:rFonts w:hint="eastAsia"/>
        </w:rPr>
        <w:t>消融实验</w:t>
      </w:r>
      <w:bookmarkEnd w:id="124"/>
    </w:p>
    <w:p w14:paraId="3D0280A2" w14:textId="77777777" w:rsidR="00631647" w:rsidRDefault="00631647" w:rsidP="00864695">
      <w:pPr>
        <w:pStyle w:val="a"/>
        <w:spacing w:before="16.30pt" w:after="16.30pt"/>
      </w:pPr>
      <w:bookmarkStart w:id="125" w:name="_Toc223096644"/>
      <w:bookmarkStart w:id="126" w:name="_Toc224419426"/>
      <w:r>
        <w:rPr>
          <w:rFonts w:hint="eastAsia"/>
        </w:rPr>
        <w:t>经济金融对话数据集的多轮对话</w:t>
      </w:r>
      <w:r w:rsidR="00A24BB2">
        <w:rPr>
          <w:rFonts w:hint="eastAsia"/>
        </w:rPr>
        <w:t>质量</w:t>
      </w:r>
      <w:r>
        <w:rPr>
          <w:rFonts w:hint="eastAsia"/>
        </w:rPr>
        <w:t>指标</w:t>
      </w:r>
      <w:bookmarkEnd w:id="125"/>
      <w:bookmarkEnd w:id="126"/>
    </w:p>
    <w:p w14:paraId="240D924E" w14:textId="3CC04AA1" w:rsidR="00631647" w:rsidRPr="008C4B41" w:rsidRDefault="00631647" w:rsidP="00631647">
      <w:pPr>
        <w:ind w:firstLine="24pt"/>
      </w:pPr>
      <w:r w:rsidRPr="008C4B41">
        <w:t>为保证实验结果的公平性与可比性，本研究在统一评测框架下对多种方法进行了系统性对比。所有方法均基于MemFinConv开展实验，并通过统一的评测流程生成结构化运行轨迹与评价指标结果，从而避免因日志格式或评测实现差异所带来的潜在偏差。在模型层面，各方法统一采用同一大语言模型——Qwen3.5-Plus</w:t>
      </w:r>
      <w:r w:rsidR="005D1132">
        <w:rPr>
          <w:rStyle w:val="afc"/>
        </w:rPr>
        <w:footnoteReference w:id="7"/>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FinRobot</w:t>
      </w:r>
      <w:r w:rsidR="00E86AEE">
        <w:fldChar w:fldCharType="begin"/>
      </w:r>
      <w:r w:rsidR="00E86AEE">
        <w:instrText xml:space="preserve"> ADDIN ZOTERO_ITEM CSL_CITATION {"citationID":"ZtUjLlM5","properties":{"formattedCitation":"(Yang\\uc0\\u31561{}, 2024)","plainCitation":"(Yang等,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(Yang等, 2024)</w:t>
      </w:r>
      <w:r w:rsidR="00E86AEE">
        <w:fldChar w:fldCharType="end"/>
      </w:r>
      <w:r w:rsidRPr="008C4B41">
        <w:t>作为通用金融Agent工作流的代表，该框架基于预定义的金融角色与工具链进行推理与生成，体现了当前金融智能体系统的典型实现范式。对比方法二选取Mem</w:t>
      </w:r>
      <w:r w:rsidR="008E49DE">
        <w:t>0</w:t>
      </w:r>
      <w:fldSimple w:instr=" ADDIN ZOTERO_TEMP ">
        <w:r w:rsidR="008E49DE" w:rsidRPr="008E49DE">
          <w:rPr>
            <w:rFonts w:cs="Times New Roman"/>
          </w:rPr>
          <w:t>(Chhikara等, 2025)</w:t>
        </w:r>
      </w:fldSimple>
      <w:r w:rsidRPr="008C4B41">
        <w:t>作为独立长期记忆模块的代表性方法，其通过</w:t>
      </w:r>
      <w:r w:rsidRPr="008C4B41">
        <w:lastRenderedPageBreak/>
        <w:t>向量检索机制实现跨轮记忆的召回与写回，代表当前主流的“记忆增强型大语言模型”技术路线。对比方法三选取LangMem</w:t>
      </w:r>
      <w:r w:rsidR="00F03577">
        <w:rPr>
          <w:rStyle w:val="afc"/>
        </w:rPr>
        <w:footnoteReference w:id="8"/>
      </w:r>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智能体系统（后称为Me</w:t>
      </w:r>
      <w:r w:rsidR="00A24BB2">
        <w:t>mFinRobot</w:t>
      </w:r>
      <w:r w:rsidR="00A24BB2">
        <w:rPr>
          <w:rFonts w:hint="eastAsia"/>
        </w:rPr>
        <w:t>）</w:t>
      </w:r>
      <w:r w:rsidRPr="008C4B41">
        <w:rPr>
          <w:rFonts w:hint="eastAsia"/>
        </w:rPr>
        <w:t>基</w:t>
      </w:r>
      <w:r w:rsidRPr="008C4B41">
        <w:t>于智能体框架Qwen-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4449CBB8" w:rsidR="00A24BB2" w:rsidRDefault="00A24BB2" w:rsidP="00A24BB2">
      <w:pPr>
        <w:pStyle w:val="af7"/>
        <w:keepNext/>
        <w:ind w:firstLine="20.40pt"/>
      </w:pPr>
      <w:bookmarkStart w:id="127" w:name="_Toc223528579"/>
      <w:r>
        <w:t>表</w:t>
      </w:r>
      <w:r>
        <w:t xml:space="preserve"> </w:t>
      </w:r>
      <w:fldSimple w:instr=" STYLEREF 1 \s ">
        <w:r w:rsidR="004A7E02">
          <w:rPr>
            <w:rFonts w:hint="cs"/>
            <w:noProof/>
            <w:cs/>
          </w:rPr>
          <w:t>‎</w:t>
        </w:r>
        <w:r w:rsidR="004A7E02">
          <w:rPr>
            <w:noProof/>
          </w:rPr>
          <w:t>5</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Pr>
          <w:rFonts w:hint="eastAsia"/>
        </w:rPr>
        <w:t>系统方法比较</w:t>
      </w:r>
      <w:bookmarkEnd w:id="127"/>
    </w:p>
    <w:tbl>
      <w:tblPr>
        <w:tblW w:w="0pt" w:type="dxa"/>
        <w:tblBorders>
          <w:top w:val="single" w:sz="4" w:space="0" w:color="auto"/>
          <w:bottom w:val="single" w:sz="4" w:space="0" w:color="auto"/>
        </w:tblBorders>
        <w:tblLook w:firstRow="1" w:lastRow="0" w:firstColumn="1" w:lastColumn="0" w:noHBand="0" w:noVBand="1"/>
      </w:tblPr>
      <w:tblGrid>
        <w:gridCol w:w="1669"/>
        <w:gridCol w:w="1542"/>
        <w:gridCol w:w="1392"/>
        <w:gridCol w:w="876"/>
        <w:gridCol w:w="754"/>
        <w:gridCol w:w="927"/>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r w:rsidRPr="00B04513">
              <w:rPr>
                <w:rFonts w:hint="eastAsia"/>
                <w:b/>
                <w:bCs/>
                <w:color w:val="000000"/>
                <w:sz w:val="16"/>
                <w:szCs w:val="16"/>
              </w:rPr>
              <w:t>MemFinRobot</w:t>
            </w:r>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r w:rsidRPr="00B04513">
              <w:rPr>
                <w:rFonts w:hint="eastAsia"/>
                <w:color w:val="000000"/>
                <w:sz w:val="16"/>
                <w:szCs w:val="16"/>
              </w:rPr>
              <w:t>FinRobot</w:t>
            </w:r>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r w:rsidRPr="00B04513">
              <w:rPr>
                <w:rFonts w:hint="eastAsia"/>
                <w:color w:val="000000"/>
                <w:sz w:val="16"/>
                <w:szCs w:val="16"/>
              </w:rPr>
              <w:t>LangMem</w:t>
            </w:r>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上下文关联度与连续性</w:t>
            </w:r>
          </w:p>
        </w:tc>
        <w:tc>
          <w:tcPr>
            <w:tcW w:w="78.80pt" w:type="dxa"/>
            <w:vAlign w:val="center"/>
            <w:hideMark/>
          </w:tcPr>
          <w:p w14:paraId="180EBDDF" w14:textId="2287D321" w:rsidR="00A24BB2" w:rsidRPr="00B04513" w:rsidRDefault="008E49DE" w:rsidP="00602B93">
            <w:pPr>
              <w:jc w:val="center"/>
              <w:rPr>
                <w:color w:val="000000"/>
                <w:sz w:val="16"/>
                <w:szCs w:val="16"/>
              </w:rPr>
            </w:pPr>
            <w:r>
              <w:rPr>
                <w:rFonts w:hint="eastAsia"/>
                <w:color w:val="000000"/>
                <w:sz w:val="16"/>
                <w:szCs w:val="16"/>
              </w:rPr>
              <w:t>CO</w:t>
            </w:r>
            <w:r>
              <w:rPr>
                <w:color w:val="000000"/>
                <w:sz w:val="16"/>
                <w:szCs w:val="16"/>
              </w:rPr>
              <w:t>NTRA</w:t>
            </w:r>
            <w:r w:rsidR="00A24BB2"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等线" w:eastAsia="等线" w:hAnsi="等线"/>
                <w:color w:val="000000"/>
                <w:sz w:val="18"/>
                <w:szCs w:val="18"/>
              </w:rPr>
            </w:pPr>
          </w:p>
        </w:tc>
        <w:tc>
          <w:tcPr>
            <w:tcW w:w="78.80pt" w:type="dxa"/>
            <w:vAlign w:val="center"/>
            <w:hideMark/>
          </w:tcPr>
          <w:p w14:paraId="16D6EB36" w14:textId="7F05B76E" w:rsidR="00A24BB2" w:rsidRPr="00B04513" w:rsidRDefault="00602B93" w:rsidP="00602B93">
            <w:pPr>
              <w:jc w:val="center"/>
              <w:rPr>
                <w:color w:val="000000"/>
                <w:sz w:val="16"/>
                <w:szCs w:val="16"/>
              </w:rPr>
            </w:pPr>
            <w:r>
              <w:rPr>
                <w:rFonts w:hint="eastAsia"/>
                <w:color w:val="000000"/>
                <w:sz w:val="16"/>
                <w:szCs w:val="16"/>
              </w:rPr>
              <w:t>KC_</w:t>
            </w:r>
            <w:r w:rsidR="0031050C">
              <w:rPr>
                <w:color w:val="000000"/>
                <w:sz w:val="16"/>
                <w:szCs w:val="16"/>
              </w:rPr>
              <w:t>long_hit</w:t>
            </w:r>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3DF3C953" w:rsidR="00A24BB2" w:rsidRPr="00B04513" w:rsidRDefault="00602B93" w:rsidP="00602B93">
            <w:pPr>
              <w:jc w:val="center"/>
              <w:rPr>
                <w:color w:val="000000"/>
                <w:sz w:val="16"/>
                <w:szCs w:val="16"/>
              </w:rPr>
            </w:pPr>
            <w:r>
              <w:rPr>
                <w:rFonts w:hint="eastAsia"/>
                <w:color w:val="000000"/>
                <w:sz w:val="16"/>
                <w:szCs w:val="16"/>
              </w:rPr>
              <w:t>Pr</w:t>
            </w:r>
            <w:r>
              <w:rPr>
                <w:color w:val="000000"/>
                <w:sz w:val="16"/>
                <w:szCs w:val="16"/>
              </w:rPr>
              <w:t>ofileScore</w:t>
            </w:r>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风险提示覆盖率</w:t>
            </w:r>
          </w:p>
        </w:tc>
        <w:tc>
          <w:tcPr>
            <w:tcW w:w="78.80pt" w:type="dxa"/>
            <w:vAlign w:val="center"/>
            <w:hideMark/>
          </w:tcPr>
          <w:p w14:paraId="790A9E19" w14:textId="6D50BA15" w:rsidR="00A24BB2" w:rsidRPr="00B04513" w:rsidRDefault="00602B93" w:rsidP="00602B93">
            <w:pPr>
              <w:jc w:val="center"/>
              <w:rPr>
                <w:color w:val="000000"/>
                <w:sz w:val="16"/>
                <w:szCs w:val="16"/>
              </w:rPr>
            </w:pPr>
            <w:r>
              <w:rPr>
                <w:rFonts w:hint="eastAsia"/>
                <w:color w:val="000000"/>
                <w:sz w:val="16"/>
                <w:szCs w:val="16"/>
              </w:rPr>
              <w:t>R</w:t>
            </w:r>
            <w:r>
              <w:rPr>
                <w:color w:val="000000"/>
                <w:sz w:val="16"/>
                <w:szCs w:val="16"/>
              </w:rPr>
              <w:t>C</w:t>
            </w:r>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等线" w:eastAsia="等线" w:hAnsi="等线"/>
                <w:color w:val="000000"/>
                <w:sz w:val="18"/>
                <w:szCs w:val="18"/>
              </w:rPr>
            </w:pPr>
          </w:p>
        </w:tc>
        <w:tc>
          <w:tcPr>
            <w:tcW w:w="78.80pt" w:type="dxa"/>
            <w:vAlign w:val="center"/>
            <w:hideMark/>
          </w:tcPr>
          <w:p w14:paraId="046B84C6" w14:textId="0462C64E" w:rsidR="00A24BB2" w:rsidRPr="00B04513" w:rsidRDefault="00602B93" w:rsidP="00602B93">
            <w:pPr>
              <w:jc w:val="center"/>
              <w:rPr>
                <w:color w:val="000000"/>
                <w:sz w:val="16"/>
                <w:szCs w:val="16"/>
              </w:rPr>
            </w:pPr>
            <w:r>
              <w:rPr>
                <w:rFonts w:hint="eastAsia"/>
                <w:color w:val="000000"/>
                <w:sz w:val="16"/>
                <w:szCs w:val="16"/>
              </w:rPr>
              <w:t>R</w:t>
            </w:r>
            <w:r>
              <w:rPr>
                <w:color w:val="000000"/>
                <w:sz w:val="16"/>
                <w:szCs w:val="16"/>
              </w:rPr>
              <w:t>C_strict</w:t>
            </w:r>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内容合规度</w:t>
            </w:r>
          </w:p>
        </w:tc>
        <w:tc>
          <w:tcPr>
            <w:tcW w:w="78.80pt" w:type="dxa"/>
            <w:vAlign w:val="center"/>
            <w:hideMark/>
          </w:tcPr>
          <w:p w14:paraId="6C0E47A6" w14:textId="58D5C9E4" w:rsidR="00A24BB2" w:rsidRPr="00B04513" w:rsidRDefault="00602B93" w:rsidP="00602B93">
            <w:pPr>
              <w:jc w:val="center"/>
              <w:rPr>
                <w:color w:val="000000"/>
                <w:sz w:val="16"/>
                <w:szCs w:val="16"/>
              </w:rPr>
            </w:pPr>
            <w:r>
              <w:rPr>
                <w:rFonts w:hint="eastAsia"/>
                <w:color w:val="000000"/>
                <w:sz w:val="16"/>
                <w:szCs w:val="16"/>
              </w:rPr>
              <w:t>C</w:t>
            </w:r>
            <w:r>
              <w:rPr>
                <w:color w:val="000000"/>
                <w:sz w:val="16"/>
                <w:szCs w:val="16"/>
              </w:rPr>
              <w:t>ompAcc</w:t>
            </w:r>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等线" w:eastAsia="等线" w:hAnsi="等线"/>
                <w:color w:val="000000"/>
                <w:sz w:val="18"/>
                <w:szCs w:val="18"/>
              </w:rPr>
            </w:pPr>
          </w:p>
        </w:tc>
        <w:tc>
          <w:tcPr>
            <w:tcW w:w="78.80pt" w:type="dxa"/>
            <w:vAlign w:val="center"/>
            <w:hideMark/>
          </w:tcPr>
          <w:p w14:paraId="4413A1CE" w14:textId="1819321E" w:rsidR="00A24BB2" w:rsidRPr="00B04513" w:rsidRDefault="00602B93" w:rsidP="00602B93">
            <w:pPr>
              <w:jc w:val="center"/>
              <w:rPr>
                <w:color w:val="000000"/>
                <w:sz w:val="16"/>
                <w:szCs w:val="16"/>
              </w:rPr>
            </w:pPr>
            <w:r>
              <w:rPr>
                <w:color w:val="000000"/>
                <w:sz w:val="16"/>
                <w:szCs w:val="16"/>
              </w:rPr>
              <w:t>SeverRate</w:t>
            </w:r>
            <w:r w:rsidR="00A24BB2" w:rsidRPr="00B04513">
              <w:rPr>
                <w:rFonts w:hint="eastAsia"/>
                <w:color w:val="000000"/>
                <w:sz w:val="16"/>
                <w:szCs w:val="16"/>
              </w:rPr>
              <w:t>↓</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等线" w:eastAsia="等线" w:hAnsi="等线"/>
                <w:color w:val="000000"/>
                <w:sz w:val="18"/>
                <w:szCs w:val="18"/>
              </w:rPr>
            </w:pPr>
            <w:r w:rsidRPr="00B04513">
              <w:rPr>
                <w:rFonts w:ascii="等线" w:eastAsia="等线" w:hAnsi="等线" w:hint="eastAsia"/>
                <w:color w:val="000000"/>
                <w:sz w:val="18"/>
                <w:szCs w:val="18"/>
              </w:rPr>
              <w:t>决策辅助解释度</w:t>
            </w:r>
          </w:p>
        </w:tc>
        <w:tc>
          <w:tcPr>
            <w:tcW w:w="78.80pt" w:type="dxa"/>
            <w:vAlign w:val="center"/>
            <w:hideMark/>
          </w:tcPr>
          <w:p w14:paraId="3D03BD64" w14:textId="7A1F1BDF" w:rsidR="00A24BB2" w:rsidRPr="00B04513" w:rsidRDefault="00602B93" w:rsidP="00602B93">
            <w:pPr>
              <w:jc w:val="center"/>
              <w:rPr>
                <w:color w:val="000000"/>
                <w:sz w:val="16"/>
                <w:szCs w:val="16"/>
              </w:rPr>
            </w:pPr>
            <w:r>
              <w:rPr>
                <w:rFonts w:hint="eastAsia"/>
                <w:color w:val="000000"/>
                <w:sz w:val="16"/>
                <w:szCs w:val="16"/>
              </w:rPr>
              <w:t>E</w:t>
            </w:r>
            <w:r>
              <w:rPr>
                <w:color w:val="000000"/>
                <w:sz w:val="16"/>
                <w:szCs w:val="16"/>
              </w:rPr>
              <w:t>R</w:t>
            </w:r>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等线" w:eastAsia="等线" w:hAnsi="等线"/>
                <w:color w:val="000000"/>
                <w:sz w:val="22"/>
                <w:szCs w:val="22"/>
              </w:rPr>
            </w:pPr>
          </w:p>
        </w:tc>
        <w:tc>
          <w:tcPr>
            <w:tcW w:w="78.80pt" w:type="dxa"/>
            <w:vAlign w:val="center"/>
            <w:hideMark/>
          </w:tcPr>
          <w:p w14:paraId="01FAEBDB" w14:textId="55CB1DF5" w:rsidR="00A24BB2" w:rsidRPr="00B04513" w:rsidRDefault="0031050C" w:rsidP="00602B93">
            <w:pPr>
              <w:jc w:val="center"/>
              <w:rPr>
                <w:color w:val="000000"/>
                <w:sz w:val="16"/>
                <w:szCs w:val="16"/>
              </w:rPr>
            </w:pPr>
            <w:r>
              <w:rPr>
                <w:color w:val="000000"/>
                <w:sz w:val="16"/>
                <w:szCs w:val="16"/>
              </w:rPr>
              <w:t>ER_s</w:t>
            </w:r>
            <w:r w:rsidR="00602B93">
              <w:rPr>
                <w:color w:val="000000"/>
                <w:sz w:val="16"/>
                <w:szCs w:val="16"/>
              </w:rPr>
              <w:t>core</w:t>
            </w:r>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116125FB" w:rsidR="00631647" w:rsidRPr="00602B93" w:rsidRDefault="00602B93" w:rsidP="00602B93">
      <w:pPr>
        <w:rPr>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0D8CC1E1"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，本方法在长期信息复用与约束一致性两方面呈现出更符合金融交付要求的特征。首先，MemFinRobot的</w:t>
      </w:r>
      <w:r w:rsidR="0031050C" w:rsidRPr="0031050C">
        <w:t>KC_long_hit</w:t>
      </w:r>
      <w:r>
        <w:rPr>
          <w:rFonts w:hint="eastAsia"/>
        </w:rPr>
        <w:t>为0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em0与 LangMem，</w:t>
      </w:r>
      <w:r>
        <w:rPr>
          <w:rFonts w:hint="eastAsia"/>
        </w:rPr>
        <w:t>表明</w:t>
      </w:r>
      <w:r w:rsidR="00631647">
        <w:rPr>
          <w:rFonts w:hint="eastAsia"/>
        </w:rPr>
        <w:t>本方法中长期记忆的建模方式相对已有的先进方法能更有效</w:t>
      </w:r>
      <w:r w:rsidR="00631647">
        <w:rPr>
          <w:rFonts w:hint="eastAsia"/>
        </w:rPr>
        <w:lastRenderedPageBreak/>
        <w:t>召回目标记忆。</w:t>
      </w:r>
      <w:r w:rsidR="00631647" w:rsidRPr="00DD50E1">
        <w:rPr>
          <w:rFonts w:hint="eastAsia"/>
        </w:rPr>
        <w:t>其次，在“一致性”维度上，MemFinRobot的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、FinRobot（0.62）与LangMem（0.75）。这说明，本方法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09EDF7DC" w:rsidR="00A24BB2" w:rsidRDefault="00A24BB2" w:rsidP="00A24BB2">
      <w:pPr>
        <w:ind w:firstLine="21pt"/>
      </w:pPr>
      <w:r w:rsidRPr="00A24BB2">
        <w:t>用户画像对齐度指标上，MemFinRobot的为0.23，在所有方法中达到最优，显著高于</w:t>
      </w:r>
      <w:r w:rsidR="00602B93">
        <w:t>M</w:t>
      </w:r>
      <w:r w:rsidRPr="00A24BB2">
        <w:t>em0（0.17）、LLM（0.16）、FinRobot（0.17）与LangMem（0.19）。该结果表明，具备显式记忆与画像管理能力的方法在用户意图对齐上明显优于无记忆或弱记忆建模方式，体现出记忆机制对提升画像一致性与对话连贯性的关键作用。MemFinRobot通过结构化画像维护与跨轮更新机制，有效降低了对话漂移与信息遗忘带来的对齐偏差，从而在用户画像还原度上具备更稳定的表现。相对而言，纯大语言模型仅依赖即时文本进行被动推断，缺少持久化状态支撑；FinRobot以流程与工具调度为核心，未将用户画像作为核心建模对象；</w:t>
      </w:r>
      <w:r w:rsidR="00602B93">
        <w:t>M</w:t>
      </w:r>
      <w:r w:rsidRPr="00A24BB2">
        <w:t>em0与LangMem采用的检索拼接式记忆，因缺乏稳定的画像抽取与更新逻辑，易引入噪声或字段不一致，导致对齐效果弱于本方法。</w:t>
      </w:r>
    </w:p>
    <w:p w14:paraId="46E1FD4A" w14:textId="6C82988F" w:rsidR="00631647" w:rsidRDefault="00A24BB2" w:rsidP="00A24BB2">
      <w:pPr>
        <w:ind w:firstLine="21pt"/>
      </w:pPr>
      <w:r w:rsidRPr="00A24BB2">
        <w:t>风险提示覆盖率指标上，MemFinRobot 在两项子指标上均呈现显著优势：</w:t>
      </w:r>
      <w:r w:rsidR="00602B93">
        <w:t>RC</w:t>
      </w:r>
      <w:r w:rsidRPr="00A24BB2">
        <w:t>为0.84，</w:t>
      </w:r>
      <w:r w:rsidR="00602B93">
        <w:rPr>
          <w:rFonts w:hint="eastAsia"/>
        </w:rPr>
        <w:t>R</w:t>
      </w:r>
      <w:r w:rsidR="00602B93">
        <w:t>C_</w:t>
      </w:r>
      <w:r w:rsidRPr="00A24BB2">
        <w:t>stric</w:t>
      </w:r>
      <w:r w:rsidR="00602B93">
        <w:t>t</w:t>
      </w:r>
      <w:r w:rsidRPr="00A24BB2">
        <w:t>为0.67，远高于</w:t>
      </w:r>
      <w:r w:rsidR="00602B93">
        <w:t>M</w:t>
      </w:r>
      <w:r w:rsidRPr="00A24BB2">
        <w:t>em0（0.54、0.15）、LLM（0.54、0.15）、FinRobot（0.51、0.15）与LangMem（0.45、0.14）。这一结果说明，本方法能够更稳定地命中金融场景下要求披露的风险条目，减少关键风险要素遗漏。从系统设计来看，MemFinRobot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274E7F4E" w:rsidR="00A24BB2" w:rsidRDefault="00A24BB2" w:rsidP="00A24BB2">
      <w:pPr>
        <w:ind w:firstLine="21pt"/>
      </w:pPr>
      <w:r w:rsidRPr="00A24BB2">
        <w:t>内容合规度指标上，MemFinRobot同样取得最优表现：</w:t>
      </w:r>
      <w:r w:rsidR="00602B93">
        <w:t>CompA</w:t>
      </w:r>
      <w:r w:rsidR="0031050C">
        <w:t>cc</w:t>
      </w:r>
      <w:r w:rsidRPr="00A24BB2">
        <w:t>为0.55，</w:t>
      </w:r>
      <w:r w:rsidR="0031050C">
        <w:rPr>
          <w:rFonts w:hint="eastAsia"/>
        </w:rPr>
        <w:t>S</w:t>
      </w:r>
      <w:r w:rsidR="0031050C">
        <w:t>ever</w:t>
      </w:r>
      <w:r w:rsidR="00602B93">
        <w:t>Rate</w:t>
      </w:r>
      <w:r w:rsidRPr="00A24BB2">
        <w:t>为 0.40，在合规准确度与严重违规率两项指标上均领先于其他对比方法。FinRobot与LLM的合规准确度相近，分别为0.54与0.54，但严重违规率分别达到0.45与0.42；LangMem的</w:t>
      </w:r>
      <w:r w:rsidR="0031050C">
        <w:t>CompAcc</w:t>
      </w:r>
      <w:r w:rsidRPr="00A24BB2">
        <w:t>为0.47，</w:t>
      </w:r>
      <w:r w:rsidR="0031050C">
        <w:rPr>
          <w:rFonts w:hint="eastAsia"/>
        </w:rPr>
        <w:t>S</w:t>
      </w:r>
      <w:r w:rsidR="0031050C">
        <w:t>everRate</w:t>
      </w:r>
      <w:r w:rsidRPr="00A24BB2">
        <w:t>为0.53；</w:t>
      </w:r>
      <w:r w:rsidR="0031050C">
        <w:t>M</w:t>
      </w:r>
      <w:r w:rsidRPr="00A24BB2">
        <w:t>em0在合规性上表现最弱，</w:t>
      </w:r>
      <w:r w:rsidR="0031050C">
        <w:t>CompAcc</w:t>
      </w:r>
      <w:r w:rsidRPr="00A24BB2">
        <w:t>仅为0.32，</w:t>
      </w:r>
      <w:r w:rsidR="0031050C">
        <w:rPr>
          <w:rFonts w:hint="eastAsia"/>
        </w:rPr>
        <w:t>S</w:t>
      </w:r>
      <w:r w:rsidR="0031050C">
        <w:t>everRate</w:t>
      </w:r>
      <w:r w:rsidRPr="00A24BB2">
        <w:t>高达0.66。上述结果表明，金融对话的安全合规需要在系统层面进行显式约束与防护，仅依靠记忆或工具难以实现底线风险可控。MemFinRobot在生成阶段嵌入合规约束与风险表达管控，能够主动抑制高风险表述与违规承诺，从而显著降低严重违规概率；</w:t>
      </w:r>
      <w:r w:rsidR="0031050C">
        <w:t>M</w:t>
      </w:r>
      <w:r w:rsidRPr="00A24BB2">
        <w:t>em0与LangMem在缺少合规过滤的情况下，易将历史高风险内容带入当前回复；FinRobot与LLM未设置专门的合规审校与红线抑制机制，因此在严重违规率上劣于本方法。</w:t>
      </w:r>
    </w:p>
    <w:p w14:paraId="4234E592" w14:textId="6F389098" w:rsidR="00631647" w:rsidRPr="00631647" w:rsidRDefault="00A24BB2" w:rsidP="00A24BB2">
      <w:pPr>
        <w:ind w:firstLine="21pt"/>
      </w:pPr>
      <w:r w:rsidRPr="00A24BB2">
        <w:lastRenderedPageBreak/>
        <w:t>决策辅助解释度指标上，MemFinRobot依旧保持第一：</w:t>
      </w:r>
      <w:r w:rsidR="0031050C">
        <w:t>ER</w:t>
      </w:r>
      <w:r w:rsidRPr="00A24BB2">
        <w:t>为0.96，</w:t>
      </w:r>
      <w:r w:rsidR="0031050C" w:rsidRPr="0031050C">
        <w:t>ER_score</w:t>
      </w:r>
      <w:r w:rsidRPr="00A24BB2">
        <w:t>为4.84，明显优</w:t>
      </w:r>
      <w:r w:rsidR="0031050C">
        <w:t>M</w:t>
      </w:r>
      <w:r w:rsidRPr="00A24BB2">
        <w:t>em0（0.91、4.64）、FinRobot（0.89、4.55）、LLM（0.87、4.47）与LangMem（0.86、4.41）。这一结果与系统设计高度契合：MemFinRobot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em0与LangMem的检索式注入无法直接形成规范解释结构，召回噪声还会降低解释稳定性；FinRobot 更关注流程执行，缺少对解释要素的显式驱动，因此整体可解释性弱于本方法。综合来看，MemFinRobot在解释度上的领先，使其输出更贴近金融咨询场景下可审计、可交付的要求。</w:t>
      </w:r>
    </w:p>
    <w:p w14:paraId="0257E0F1" w14:textId="42531998"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 xml:space="preserve">场景异质性看，MemFinRobot在行业分析、财务分析与风险识别三类场景取得最优，且在后两类中相对 </w:t>
      </w:r>
      <w:r w:rsidR="0031050C">
        <w:t>M</w:t>
      </w:r>
      <w:r w:rsidRPr="00DD50E1">
        <w:t>em0</w:t>
      </w:r>
      <w:r w:rsidR="00A24BB2">
        <w:rPr>
          <w:rFonts w:hint="eastAsia"/>
        </w:rPr>
        <w:t>、</w:t>
      </w:r>
      <w:r w:rsidRPr="00DD50E1">
        <w:t>LangMem的优势为倍数级。这表明当任务需要跨轮整合结构化事实与约束条件时，本方法对长期记忆的“可用性”更高。另一方面，在产品比较与宏观分析场景下，LangMem的</w:t>
      </w:r>
      <w:r w:rsidR="0031050C" w:rsidRPr="0031050C">
        <w:t>KC_long_hit</w:t>
      </w:r>
      <w:r w:rsidRPr="00DD50E1">
        <w:t>更高，</w:t>
      </w:r>
      <w:r w:rsidR="00A24BB2">
        <w:rPr>
          <w:rFonts w:hint="eastAsia"/>
        </w:rPr>
        <w:t>表明其在</w:t>
      </w:r>
      <w:r w:rsidRPr="00DD50E1">
        <w:t>特定开放场景中仍具局部优势；投资教育场景则由</w:t>
      </w:r>
      <w:r w:rsidR="0031050C">
        <w:t>M</w:t>
      </w:r>
      <w:r w:rsidRPr="00DD50E1">
        <w:t>em0领先，说明该场景对长期记忆触发模式与表达策略更敏感，尚存在进一步优化空间。</w:t>
      </w:r>
    </w:p>
    <w:p w14:paraId="005D3B4C" w14:textId="68100609"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r w:rsidRPr="00DD50E1">
        <w:rPr>
          <w:rFonts w:hint="eastAsia"/>
        </w:rPr>
        <w:t>MemFinRobot在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档与LangMem</w:t>
      </w:r>
      <w:r w:rsidR="00A24BB2">
        <w:rPr>
          <w:rFonts w:hint="eastAsia"/>
        </w:rPr>
        <w:t>、</w:t>
      </w:r>
      <w:r w:rsidR="0031050C">
        <w:t>M</w:t>
      </w:r>
      <w:r w:rsidRPr="00DD50E1">
        <w:rPr>
          <w:rFonts w:hint="eastAsia"/>
        </w:rPr>
        <w:t>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3A7FFE21" w:rsidR="00A24BB2" w:rsidRPr="00DD50E1" w:rsidRDefault="00A24BB2" w:rsidP="00A24BB2">
      <w:pPr>
        <w:pStyle w:val="af7"/>
        <w:ind w:firstLine="20.40pt"/>
      </w:pPr>
      <w:bookmarkStart w:id="128" w:name="_Toc223528568"/>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8</w:t>
      </w:r>
      <w:r w:rsidR="00C86FDA">
        <w:fldChar w:fldCharType="end"/>
      </w:r>
      <w:r>
        <w:t xml:space="preserve"> </w:t>
      </w:r>
      <w:r>
        <w:rPr>
          <w:rFonts w:hint="eastAsia"/>
        </w:rPr>
        <w:t>不同场景不同方法</w:t>
      </w:r>
      <w:r w:rsidRPr="00A24BB2">
        <w:t>上下文关联度与连续性</w:t>
      </w:r>
      <w:r>
        <w:rPr>
          <w:rFonts w:hint="eastAsia"/>
        </w:rPr>
        <w:t>比较</w:t>
      </w:r>
      <w:bookmarkEnd w:id="128"/>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46D6A800" w:rsidR="00631647" w:rsidRDefault="00A24BB2" w:rsidP="00A24BB2">
      <w:pPr>
        <w:pStyle w:val="af7"/>
        <w:ind w:firstLine="20.40pt"/>
      </w:pPr>
      <w:bookmarkStart w:id="129" w:name="_Toc223528569"/>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9</w:t>
      </w:r>
      <w:r w:rsidR="00C86FDA">
        <w:fldChar w:fldCharType="end"/>
      </w:r>
      <w:r>
        <w:t xml:space="preserve"> </w:t>
      </w:r>
      <w:r>
        <w:rPr>
          <w:rFonts w:hint="eastAsia"/>
        </w:rPr>
        <w:t>不同样本难度不同方法上下文关联度与连续性比较</w:t>
      </w:r>
      <w:bookmarkEnd w:id="129"/>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，MemFinRobot在七个场景中均取得最高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r w:rsidR="00631647" w:rsidRPr="00DD50E1">
        <w:rPr>
          <w:rFonts w:hint="eastAsia"/>
        </w:rPr>
        <w:t>FinRobo</w:t>
      </w:r>
      <w:r>
        <w:rPr>
          <w:rFonts w:hint="eastAsia"/>
        </w:rPr>
        <w:t>、</w:t>
      </w:r>
      <w:r w:rsidR="00631647" w:rsidRPr="00DD50E1">
        <w:rPr>
          <w:rFonts w:hint="eastAsia"/>
        </w:rPr>
        <w:t>LangMem在上述高复杂度场景的均值明显回落，说明仅靠通用生成或流程编排难以稳定覆盖高质量解释所需要素。</w:t>
      </w:r>
    </w:p>
    <w:p w14:paraId="6439B698" w14:textId="0909B490"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维度上，MemFinRobot在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0AD2739" w:rsidR="00631647" w:rsidRDefault="00A24BB2" w:rsidP="00A24BB2">
      <w:pPr>
        <w:pStyle w:val="af7"/>
        <w:ind w:firstLine="20.40pt"/>
      </w:pPr>
      <w:bookmarkStart w:id="130" w:name="_Toc223528570"/>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10</w:t>
      </w:r>
      <w:r w:rsidR="00C86FDA">
        <w:fldChar w:fldCharType="end"/>
      </w:r>
      <w:r>
        <w:t xml:space="preserve"> </w:t>
      </w:r>
      <w:r>
        <w:rPr>
          <w:rFonts w:hint="eastAsia"/>
        </w:rPr>
        <w:t>不同场景不同方法决策辅助解释度</w:t>
      </w:r>
      <w:bookmarkEnd w:id="130"/>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70AE0AF7" w:rsidR="00A24BB2" w:rsidRDefault="00A24BB2" w:rsidP="00A24BB2">
      <w:pPr>
        <w:pStyle w:val="af7"/>
        <w:ind w:firstLine="20.40pt"/>
      </w:pPr>
      <w:bookmarkStart w:id="131" w:name="_Toc223528571"/>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11</w:t>
      </w:r>
      <w:r w:rsidR="00C86FDA">
        <w:fldChar w:fldCharType="end"/>
      </w:r>
      <w:r>
        <w:t xml:space="preserve"> </w:t>
      </w:r>
      <w:r>
        <w:rPr>
          <w:rFonts w:hint="eastAsia"/>
        </w:rPr>
        <w:t>不同难度样本不同方法决策辅助解释度</w:t>
      </w:r>
      <w:bookmarkEnd w:id="131"/>
    </w:p>
    <w:p w14:paraId="715C4FB1" w14:textId="77777777" w:rsidR="00631647" w:rsidRDefault="00A24BB2" w:rsidP="00A24BB2">
      <w:pPr>
        <w:pStyle w:val="11"/>
        <w:spacing w:before="48.90pt" w:after="48.90pt"/>
      </w:pPr>
      <w:r>
        <w:br w:type="page"/>
      </w:r>
      <w:bookmarkStart w:id="132" w:name="_Toc223096646"/>
      <w:bookmarkStart w:id="133" w:name="_Toc224419427"/>
      <w:r w:rsidR="00631647">
        <w:rPr>
          <w:rFonts w:hint="eastAsia"/>
        </w:rPr>
        <w:lastRenderedPageBreak/>
        <w:t>产品</w:t>
      </w:r>
      <w:r w:rsidR="00E91598">
        <w:rPr>
          <w:rFonts w:hint="eastAsia"/>
        </w:rPr>
        <w:t>可行性与市场分析</w:t>
      </w:r>
      <w:bookmarkEnd w:id="132"/>
      <w:bookmarkEnd w:id="133"/>
    </w:p>
    <w:p w14:paraId="7D6A366D" w14:textId="77777777" w:rsidR="00631647" w:rsidRDefault="00631647" w:rsidP="00E91598">
      <w:pPr>
        <w:pStyle w:val="v3"/>
        <w:spacing w:before="32.60pt" w:after="32.60pt"/>
      </w:pPr>
      <w:bookmarkStart w:id="134" w:name="_Toc223096647"/>
      <w:bookmarkStart w:id="135" w:name="_Toc224419428"/>
      <w:r>
        <w:t>产品可行性与产品形态展示</w:t>
      </w:r>
      <w:bookmarkEnd w:id="134"/>
      <w:bookmarkEnd w:id="135"/>
    </w:p>
    <w:p w14:paraId="6EB700FC" w14:textId="77777777" w:rsidR="00631647" w:rsidRDefault="00631647" w:rsidP="00864695">
      <w:pPr>
        <w:pStyle w:val="a"/>
        <w:spacing w:before="16.30pt" w:after="16.30pt"/>
      </w:pPr>
      <w:bookmarkStart w:id="136" w:name="_Toc223096648"/>
      <w:bookmarkStart w:id="137" w:name="_Toc224419429"/>
      <w:r>
        <w:t>产品定位与交付形态</w:t>
      </w:r>
      <w:bookmarkEnd w:id="136"/>
      <w:bookmarkEnd w:id="137"/>
    </w:p>
    <w:p w14:paraId="7DADBA74" w14:textId="77777777" w:rsidR="00631647" w:rsidRPr="00007480" w:rsidRDefault="00631647" w:rsidP="00631647">
      <w:pPr>
        <w:ind w:firstLine="24pt"/>
      </w:pPr>
      <w:r w:rsidRPr="00007480">
        <w:t>本文提出的记忆增强型智能理财顾问智能体（MemFinRobo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49C479FC" w:rsidR="00631647" w:rsidRPr="00007480" w:rsidRDefault="00631647" w:rsidP="00A24BB2">
      <w:pPr>
        <w:ind w:firstLine="24pt"/>
      </w:pPr>
      <w:r w:rsidRPr="00007480">
        <w:t>在系统架构层面，MemFinRobo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38" w:name="_Toc223096649"/>
      <w:bookmarkStart w:id="139" w:name="_Toc224419430"/>
      <w:r>
        <w:t>关键能力的可行性证据</w:t>
      </w:r>
      <w:bookmarkEnd w:id="138"/>
      <w:bookmarkEnd w:id="139"/>
    </w:p>
    <w:p w14:paraId="38127EF8" w14:textId="111EDA9F" w:rsidR="00631647" w:rsidRPr="00007480" w:rsidRDefault="00631647" w:rsidP="00631647">
      <w:pPr>
        <w:ind w:firstLine="24pt"/>
      </w:pPr>
      <w:r w:rsidRPr="00007480">
        <w:lastRenderedPageBreak/>
        <w:t>为了验证上述产品形态的技术可行性，本文分别在通用长期对话数据集 LoCoMo以及自构建的</w:t>
      </w:r>
      <w:r w:rsidR="00A24BB2">
        <w:rPr>
          <w:rFonts w:hint="eastAsia"/>
        </w:rPr>
        <w:t>金融领域</w:t>
      </w:r>
      <w:r w:rsidRPr="00007480">
        <w:rPr>
          <w:rFonts w:hint="eastAsia"/>
        </w:rPr>
        <w:t>多</w:t>
      </w:r>
      <w:r w:rsidRPr="00007480">
        <w:t>轮对话评测集FinConv上进行了系统实验。实验结果从长期记忆可用性、风险提示交付能力与可解释交付质量三个维度，为产品可行性提供了量化证据。</w:t>
      </w:r>
    </w:p>
    <w:p w14:paraId="389DC6C9" w14:textId="67B5C5D3" w:rsidR="00631647" w:rsidRPr="00007480" w:rsidRDefault="00631647" w:rsidP="00631647">
      <w:pPr>
        <w:ind w:firstLine="24pt"/>
      </w:pPr>
      <w:r w:rsidRPr="00007480">
        <w:t>首先，在长期记忆能力方面，本文在LoCoMo数据集上以Recall@5作为核心评价指标，比较了单话语嵌入、固定窗口嵌入以及本文提出的动态语境感知方法。实验结果显示，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41CB89D3" w:rsidR="00631647" w:rsidRPr="00007480" w:rsidRDefault="00631647" w:rsidP="00631647">
      <w:pPr>
        <w:ind w:firstLine="24pt"/>
      </w:pPr>
      <w:r w:rsidRPr="00007480">
        <w:t>其次，在金融场景下更为关键的风险披露能力方面，MemFinConv数据集上的评测结果显示，MemFinRobot在风险覆盖率（</w:t>
      </w:r>
      <w:r w:rsidR="00B04A2E">
        <w:t>RC</w:t>
      </w:r>
      <w:r w:rsidRPr="00007480">
        <w:t>）与严格覆盖率（</w:t>
      </w:r>
      <w:r w:rsidR="00B04A2E">
        <w:rPr>
          <w:rFonts w:hint="eastAsia"/>
        </w:rPr>
        <w:t>R</w:t>
      </w:r>
      <w:r w:rsidR="00B04A2E">
        <w:t>C_</w:t>
      </w:r>
      <w:r w:rsidR="00A24BB2" w:rsidRPr="00A24BB2">
        <w:t>strict</w:t>
      </w:r>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再次，在决策辅助解释质量方面，MemFinRobot在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40" w:name="_Toc223096650"/>
      <w:bookmarkStart w:id="141" w:name="_Toc224419431"/>
      <w:r>
        <w:t>产品完成度与工程可扩展性</w:t>
      </w:r>
      <w:bookmarkEnd w:id="140"/>
      <w:bookmarkEnd w:id="141"/>
    </w:p>
    <w:p w14:paraId="5C61FE52" w14:textId="77777777" w:rsidR="00631647" w:rsidRPr="00007480" w:rsidRDefault="00631647" w:rsidP="00631647">
      <w:pPr>
        <w:ind w:firstLine="24pt"/>
      </w:pPr>
      <w:r w:rsidRPr="00007480">
        <w:lastRenderedPageBreak/>
        <w:t>从工程实现角度看，MemFinRobot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LoCoMo与 MemFinConv的评测流程与指标计算框架，使多维度体验指标能够自动化生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MemFinRobo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Pr="00631647" w:rsidRDefault="00631647" w:rsidP="00E91598">
      <w:pPr>
        <w:pStyle w:val="v3"/>
        <w:spacing w:before="32.60pt" w:after="32.60pt"/>
      </w:pPr>
      <w:bookmarkStart w:id="142" w:name="_Toc223096651"/>
      <w:bookmarkStart w:id="143" w:name="_Toc224419432"/>
      <w:r>
        <w:t>产品的成本与收益分析</w:t>
      </w:r>
      <w:bookmarkEnd w:id="142"/>
      <w:bookmarkEnd w:id="143"/>
    </w:p>
    <w:p w14:paraId="1E20203E" w14:textId="77777777" w:rsidR="00631647" w:rsidRDefault="00631647" w:rsidP="00864695">
      <w:pPr>
        <w:pStyle w:val="a"/>
        <w:spacing w:before="16.30pt" w:after="16.30pt"/>
      </w:pPr>
      <w:bookmarkStart w:id="144" w:name="_Toc223096652"/>
      <w:bookmarkStart w:id="145" w:name="_Toc224419433"/>
      <w:r>
        <w:t>成本结构与测算口径</w:t>
      </w:r>
      <w:bookmarkEnd w:id="144"/>
      <w:bookmarkEnd w:id="145"/>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00BC310E" w:rsidR="00631647" w:rsidRDefault="00631647" w:rsidP="00631647">
      <w:pPr>
        <w:ind w:firstLine="24pt"/>
      </w:pPr>
      <w:r w:rsidRPr="00007480">
        <w:t>从成本构成看，MemFinRobo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w:t>
      </w:r>
      <w:r w:rsidRPr="00007480">
        <w:lastRenderedPageBreak/>
        <w:t>值 70%。该设定与行业综述中对金融行业智能客服应用普及度的描述一致 (</w:t>
      </w:r>
      <w:hyperlink r:id="rId45" w:tooltip="2025金融行业客服系统应用全景报告和选型指南" w:history="1">
        <w:r w:rsidRPr="00007480">
          <w:t>Udesk</w:t>
        </w:r>
      </w:hyperlink>
      <w:r w:rsidRPr="00007480">
        <w:t>)</w:t>
      </w:r>
      <w:r w:rsidR="00A24BB2">
        <w:rPr>
          <w:rStyle w:val="afc"/>
        </w:rPr>
        <w:footnoteReference w:id="9"/>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为固定成本。该表达式揭示了MemFinRobot作为“平台型能力”的典型经济属性：固定成本占比越高，越需要规模化业务量摊薄单位成本，从而表现出更明显的规模经济。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46" w:name="_Toc223096653"/>
      <w:bookmarkStart w:id="147" w:name="_Toc224419434"/>
      <w:r>
        <w:t>基准情境下的成本</w:t>
      </w:r>
      <w:r w:rsidR="00A02766">
        <w:rPr>
          <w:rFonts w:hint="eastAsia"/>
        </w:rPr>
        <w:t>、</w:t>
      </w:r>
      <w:r>
        <w:t>收益测算与指标映射</w:t>
      </w:r>
      <w:bookmarkEnd w:id="146"/>
      <w:bookmarkEnd w:id="147"/>
    </w:p>
    <w:p w14:paraId="518C3C40" w14:textId="3FEBCB8F"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万元。引入MemFinRobot后，假设70%咨询由系统自动完成、30%由人工接管，则年度系统成本由三部分构成：人工接管成本约12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章实验指标作为业务收益的“代理变量”，以建立从技术提升到运营收益的可解释映射链条。第一类收益来自“重复沟通与解释成本下降”。在LoCoMo长期对话评测中，本文方法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r w:rsidR="00A02766">
        <w:rPr>
          <w:rFonts w:hint="eastAsia"/>
        </w:rPr>
        <w:t>M</w:t>
      </w:r>
      <w:r w:rsidR="00A02766">
        <w:t>em</w:t>
      </w:r>
      <w:r w:rsidRPr="008F1FF6">
        <w:t>FinRobot 的风险提示覆盖与严格覆盖显著高于对比方法</w:t>
      </w:r>
      <w:r w:rsidR="00A02766">
        <w:rPr>
          <w:rFonts w:hint="eastAsia"/>
        </w:rPr>
        <w:t>，</w:t>
      </w:r>
      <w:r w:rsidRPr="008F1FF6">
        <w:t>并在解释质量等交付指标上保持领先。在真实机构</w:t>
      </w:r>
      <w:r w:rsidRPr="008F1FF6">
        <w:lastRenderedPageBreak/>
        <w:t>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00D7E9F2" w:rsidR="00A02766" w:rsidRDefault="00A02766" w:rsidP="00A02766">
      <w:pPr>
        <w:pStyle w:val="af7"/>
        <w:keepNext/>
        <w:ind w:firstLine="20.40pt"/>
      </w:pPr>
      <w:bookmarkStart w:id="148" w:name="_Toc223528580"/>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1</w:t>
      </w:r>
      <w:r w:rsidR="004A7E02">
        <w:fldChar w:fldCharType="end"/>
      </w:r>
      <w:r>
        <w:t xml:space="preserve"> </w:t>
      </w:r>
      <w:r>
        <w:rPr>
          <w:rFonts w:hint="eastAsia"/>
        </w:rPr>
        <w:t>收入成本假设</w:t>
      </w:r>
      <w:bookmarkEnd w:id="148"/>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等线"/>
                <w:b/>
                <w:bCs/>
                <w:color w:val="000000"/>
                <w:sz w:val="18"/>
                <w:szCs w:val="18"/>
              </w:rPr>
            </w:pPr>
            <w:r w:rsidRPr="00B04513">
              <w:rPr>
                <w:rFonts w:eastAsia="等线"/>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等线"/>
                <w:b/>
                <w:bCs/>
                <w:color w:val="000000"/>
                <w:sz w:val="18"/>
                <w:szCs w:val="18"/>
              </w:rPr>
            </w:pPr>
            <w:r w:rsidRPr="00B04513">
              <w:rPr>
                <w:rFonts w:eastAsia="等线"/>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B04A2E">
            <w:pPr>
              <w:ind w:firstLineChars="500" w:firstLine="45pt"/>
              <w:rPr>
                <w:rFonts w:eastAsia="等线"/>
                <w:b/>
                <w:bCs/>
                <w:color w:val="000000"/>
                <w:sz w:val="18"/>
                <w:szCs w:val="18"/>
              </w:rPr>
            </w:pPr>
            <w:r w:rsidRPr="00B04513">
              <w:rPr>
                <w:rFonts w:eastAsia="等线"/>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4.17</w:t>
            </w:r>
            <w:r w:rsidRPr="00B04513">
              <w:rPr>
                <w:rFonts w:eastAsia="等线"/>
                <w:color w:val="000000"/>
                <w:sz w:val="18"/>
                <w:szCs w:val="18"/>
              </w:rPr>
              <w:t>元</w:t>
            </w:r>
            <w:r w:rsidRPr="00B04513">
              <w:rPr>
                <w:rFonts w:eastAsia="等线"/>
                <w:color w:val="000000"/>
                <w:sz w:val="18"/>
                <w:szCs w:val="18"/>
              </w:rPr>
              <w:t>/</w:t>
            </w:r>
            <w:r w:rsidRPr="00B04513">
              <w:rPr>
                <w:rFonts w:eastAsia="等线"/>
                <w:color w:val="000000"/>
                <w:sz w:val="18"/>
                <w:szCs w:val="18"/>
              </w:rPr>
              <w:t>次</w:t>
            </w:r>
            <w:r w:rsidR="00A02766" w:rsidRPr="00B04513">
              <w:rPr>
                <w:rFonts w:eastAsia="等线" w:hint="eastAsia"/>
                <w:color w:val="000000"/>
                <w:sz w:val="18"/>
                <w:szCs w:val="18"/>
              </w:rPr>
              <w:t xml:space="preserve"> </w:t>
            </w:r>
            <w:r w:rsidRPr="00B04513">
              <w:rPr>
                <w:rFonts w:eastAsia="等线"/>
                <w:color w:val="000000"/>
                <w:sz w:val="18"/>
                <w:szCs w:val="18"/>
              </w:rPr>
              <w:t>× 100</w:t>
            </w:r>
            <w:r w:rsidRPr="00B04513">
              <w:rPr>
                <w:rFonts w:eastAsia="等线"/>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等线"/>
                <w:color w:val="000000"/>
                <w:sz w:val="18"/>
                <w:szCs w:val="18"/>
              </w:rPr>
            </w:pPr>
            <w:r w:rsidRPr="00B04513">
              <w:rPr>
                <w:rFonts w:eastAsia="等线"/>
                <w:color w:val="000000"/>
                <w:sz w:val="18"/>
                <w:szCs w:val="18"/>
              </w:rPr>
              <w:t>人工接管</w:t>
            </w:r>
            <w:r w:rsidR="00A02766" w:rsidRPr="00B04513">
              <w:rPr>
                <w:rFonts w:eastAsia="等线" w:hint="eastAsia"/>
                <w:color w:val="000000"/>
                <w:sz w:val="18"/>
                <w:szCs w:val="18"/>
              </w:rPr>
              <w:t>、</w:t>
            </w:r>
            <w:r w:rsidRPr="00B04513">
              <w:rPr>
                <w:rFonts w:eastAsia="等线"/>
                <w:color w:val="000000"/>
                <w:sz w:val="18"/>
                <w:szCs w:val="18"/>
              </w:rPr>
              <w:t>模型推理</w:t>
            </w:r>
            <w:r w:rsidR="00A02766" w:rsidRPr="00B04513">
              <w:rPr>
                <w:rFonts w:eastAsia="等线" w:hint="eastAsia"/>
                <w:color w:val="000000"/>
                <w:sz w:val="18"/>
                <w:szCs w:val="18"/>
              </w:rPr>
              <w:t>、</w:t>
            </w:r>
            <w:r w:rsidRPr="00B04513">
              <w:rPr>
                <w:rFonts w:eastAsia="等线"/>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15%</w:t>
            </w:r>
            <w:r w:rsidRPr="00B04513">
              <w:rPr>
                <w:rFonts w:eastAsia="等线"/>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复核量下降假设</w:t>
            </w:r>
            <w:r w:rsidRPr="00B04513">
              <w:rPr>
                <w:rFonts w:eastAsia="等线"/>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等线"/>
                <w:color w:val="000000"/>
                <w:sz w:val="18"/>
                <w:szCs w:val="18"/>
              </w:rPr>
            </w:pPr>
            <w:r w:rsidRPr="00B04513">
              <w:rPr>
                <w:rFonts w:eastAsia="等线" w:hint="eastAsia"/>
                <w:color w:val="000000"/>
                <w:sz w:val="18"/>
                <w:szCs w:val="18"/>
              </w:rPr>
              <w:t>1</w:t>
            </w:r>
            <w:r w:rsidR="00631647" w:rsidRPr="00B04513">
              <w:rPr>
                <w:rFonts w:eastAsia="等线"/>
                <w:color w:val="000000"/>
                <w:sz w:val="18"/>
                <w:szCs w:val="18"/>
              </w:rPr>
              <w:t>%</w:t>
            </w:r>
            <w:r w:rsidR="00631647" w:rsidRPr="00B04513">
              <w:rPr>
                <w:rFonts w:eastAsia="等线"/>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等线"/>
                <w:color w:val="000000"/>
                <w:sz w:val="18"/>
                <w:szCs w:val="18"/>
              </w:rPr>
            </w:pPr>
            <w:r w:rsidRPr="00B04513">
              <w:rPr>
                <w:rFonts w:eastAsia="等线"/>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等线"/>
                <w:color w:val="000000"/>
                <w:sz w:val="18"/>
                <w:szCs w:val="18"/>
              </w:rPr>
            </w:pPr>
            <w:r w:rsidRPr="00B04513">
              <w:rPr>
                <w:rFonts w:eastAsia="等线"/>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等线"/>
                <w:color w:val="000000"/>
                <w:sz w:val="18"/>
                <w:szCs w:val="18"/>
              </w:rPr>
            </w:pPr>
            <w:r w:rsidRPr="00B04513">
              <w:rPr>
                <w:rFonts w:eastAsia="等线"/>
                <w:color w:val="000000"/>
                <w:sz w:val="18"/>
                <w:szCs w:val="18"/>
              </w:rPr>
              <w:t>成本差额</w:t>
            </w:r>
            <w:r w:rsidR="00A02766" w:rsidRPr="00B04513">
              <w:rPr>
                <w:rFonts w:eastAsia="等线" w:hint="eastAsia"/>
                <w:color w:val="000000"/>
                <w:sz w:val="18"/>
                <w:szCs w:val="18"/>
              </w:rPr>
              <w:t>、</w:t>
            </w:r>
            <w:r w:rsidRPr="00B04513">
              <w:rPr>
                <w:rFonts w:eastAsia="等线"/>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等线"/>
                <w:color w:val="000000"/>
                <w:sz w:val="18"/>
                <w:szCs w:val="18"/>
              </w:rPr>
            </w:pPr>
            <w:r w:rsidRPr="00B04513">
              <w:rPr>
                <w:rFonts w:eastAsia="等线"/>
                <w:b/>
                <w:bCs/>
                <w:color w:val="000000"/>
                <w:sz w:val="18"/>
                <w:szCs w:val="18"/>
              </w:rPr>
              <w:t>175.75</w:t>
            </w:r>
          </w:p>
        </w:tc>
      </w:tr>
    </w:tbl>
    <w:p w14:paraId="0C3BFE50" w14:textId="77777777" w:rsidR="00631647" w:rsidRDefault="00631647" w:rsidP="00864695">
      <w:pPr>
        <w:pStyle w:val="a"/>
        <w:spacing w:before="16.30pt" w:after="16.30pt"/>
      </w:pPr>
      <w:bookmarkStart w:id="149" w:name="_Toc223096654"/>
      <w:bookmarkStart w:id="150" w:name="_Toc224419435"/>
      <w:r>
        <w:t>规模敏感性分析与规模经济结论</w:t>
      </w:r>
      <w:bookmarkEnd w:id="149"/>
      <w:bookmarkEnd w:id="150"/>
    </w:p>
    <w:p w14:paraId="7497FACE" w14:textId="20610E83"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r w:rsidRPr="008F1FF6">
        <w:rPr>
          <w:rFonts w:ascii="Times New Roman" w:hAnsi="Times New Roman" w:cs="Times New Roman"/>
          <w:kern w:val="2"/>
          <w:sz w:val="21"/>
        </w:rPr>
        <w:t>MemFinRobot</w:t>
      </w:r>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w:t>
      </w:r>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D4735D0" w:rsidR="00A02766" w:rsidRPr="00A02766" w:rsidRDefault="00A02766" w:rsidP="00A02766">
      <w:pPr>
        <w:pStyle w:val="af7"/>
        <w:keepNext/>
        <w:ind w:firstLine="20.40pt"/>
      </w:pPr>
      <w:bookmarkStart w:id="151" w:name="_Toc223528581"/>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sidRPr="00A02766">
        <w:rPr>
          <w:rFonts w:ascii="Times New Roman" w:hAnsi="Times New Roman"/>
          <w:kern w:val="2"/>
          <w:sz w:val="21"/>
        </w:rPr>
        <w:t>不同咨询规模下的年度经济性敏感性分析（人民币）</w:t>
      </w:r>
      <w:bookmarkEnd w:id="151"/>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50</w:t>
            </w:r>
          </w:p>
        </w:tc>
        <w:tc>
          <w:tcPr>
            <w:tcW w:w="77.95pt" w:type="dxa"/>
            <w:vAlign w:val="center"/>
            <w:hideMark/>
          </w:tcPr>
          <w:p w14:paraId="18EB374B"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208.33</w:t>
            </w:r>
          </w:p>
        </w:tc>
        <w:tc>
          <w:tcPr>
            <w:tcW w:w="85.05pt" w:type="dxa"/>
            <w:vAlign w:val="center"/>
            <w:hideMark/>
          </w:tcPr>
          <w:p w14:paraId="12B4EDE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等线" w:eastAsia="等线" w:hAnsi="等线" w:cs="Arial"/>
                <w:sz w:val="18"/>
                <w:szCs w:val="18"/>
              </w:rPr>
            </w:pPr>
            <w:r w:rsidRPr="00B04513">
              <w:rPr>
                <w:rFonts w:ascii="等线" w:eastAsia="等线" w:hAnsi="等线" w:cs="Arial"/>
                <w:sz w:val="18"/>
                <w:szCs w:val="18"/>
              </w:rPr>
              <w:t>-4.79</w:t>
            </w:r>
          </w:p>
        </w:tc>
        <w:tc>
          <w:tcPr>
            <w:tcW w:w="110.55pt" w:type="dxa"/>
            <w:vAlign w:val="center"/>
            <w:hideMark/>
          </w:tcPr>
          <w:p w14:paraId="11EA34F6" w14:textId="77777777" w:rsidR="00631647" w:rsidRPr="00B04513" w:rsidRDefault="00631647" w:rsidP="00753888">
            <w:pPr>
              <w:ind w:firstLine="24pt"/>
              <w:rPr>
                <w:rFonts w:ascii="等线" w:eastAsia="等线" w:hAnsi="等线" w:cs="Arial"/>
                <w:sz w:val="18"/>
                <w:szCs w:val="18"/>
              </w:rPr>
            </w:pPr>
            <w:r w:rsidRPr="00B04513">
              <w:rPr>
                <w:rFonts w:ascii="等线" w:eastAsia="等线" w:hAnsi="等线"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100</w:t>
            </w:r>
          </w:p>
        </w:tc>
        <w:tc>
          <w:tcPr>
            <w:tcW w:w="77.95pt" w:type="dxa"/>
            <w:vAlign w:val="center"/>
            <w:hideMark/>
          </w:tcPr>
          <w:p w14:paraId="70499F8F"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416.67</w:t>
            </w:r>
          </w:p>
        </w:tc>
        <w:tc>
          <w:tcPr>
            <w:tcW w:w="85.05pt" w:type="dxa"/>
            <w:vAlign w:val="center"/>
            <w:hideMark/>
          </w:tcPr>
          <w:p w14:paraId="537B21CA"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360.00</w:t>
            </w:r>
          </w:p>
        </w:tc>
        <w:tc>
          <w:tcPr>
            <w:tcW w:w="50pt" w:type="dxa"/>
            <w:vAlign w:val="center"/>
            <w:hideMark/>
          </w:tcPr>
          <w:p w14:paraId="35CC3181" w14:textId="77777777" w:rsidR="00631647" w:rsidRPr="00B04513" w:rsidRDefault="00631647" w:rsidP="00B04513">
            <w:pPr>
              <w:ind w:end="13.50pt"/>
              <w:rPr>
                <w:rFonts w:ascii="等线" w:eastAsia="等线" w:hAnsi="等线" w:cs="Arial"/>
                <w:sz w:val="18"/>
                <w:szCs w:val="18"/>
              </w:rPr>
            </w:pPr>
            <w:r w:rsidRPr="00B04513">
              <w:rPr>
                <w:rFonts w:ascii="等线" w:eastAsia="等线" w:hAnsi="等线"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300</w:t>
            </w:r>
          </w:p>
        </w:tc>
        <w:tc>
          <w:tcPr>
            <w:tcW w:w="77.95pt" w:type="dxa"/>
            <w:vAlign w:val="center"/>
            <w:hideMark/>
          </w:tcPr>
          <w:p w14:paraId="016414E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680.00</w:t>
            </w:r>
          </w:p>
        </w:tc>
        <w:tc>
          <w:tcPr>
            <w:tcW w:w="50pt" w:type="dxa"/>
            <w:vAlign w:val="center"/>
            <w:hideMark/>
          </w:tcPr>
          <w:p w14:paraId="679E95E1"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500</w:t>
            </w:r>
          </w:p>
        </w:tc>
        <w:tc>
          <w:tcPr>
            <w:tcW w:w="77.95pt" w:type="dxa"/>
            <w:vAlign w:val="center"/>
            <w:hideMark/>
          </w:tcPr>
          <w:p w14:paraId="70EBA31C"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1000.00</w:t>
            </w:r>
          </w:p>
        </w:tc>
        <w:tc>
          <w:tcPr>
            <w:tcW w:w="50pt" w:type="dxa"/>
            <w:vAlign w:val="center"/>
            <w:hideMark/>
          </w:tcPr>
          <w:p w14:paraId="37F89E0A" w14:textId="77777777" w:rsidR="00631647" w:rsidRPr="00B04513" w:rsidRDefault="00631647" w:rsidP="00A02766">
            <w:pPr>
              <w:rPr>
                <w:rFonts w:ascii="等线" w:eastAsia="等线" w:hAnsi="等线" w:cs="Arial"/>
                <w:sz w:val="18"/>
                <w:szCs w:val="18"/>
              </w:rPr>
            </w:pPr>
            <w:r w:rsidRPr="00B04513">
              <w:rPr>
                <w:rFonts w:ascii="等线" w:eastAsia="等线" w:hAnsi="等线"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等线" w:eastAsia="等线" w:hAnsi="等线" w:cs="Arial"/>
                <w:sz w:val="18"/>
                <w:szCs w:val="18"/>
              </w:rPr>
            </w:pPr>
            <w:r w:rsidRPr="00B04513">
              <w:rPr>
                <w:rFonts w:ascii="等线" w:eastAsia="等线" w:hAnsi="等线" w:cs="Arial"/>
                <w:sz w:val="18"/>
                <w:szCs w:val="18"/>
              </w:rPr>
              <w:t>175.21%</w:t>
            </w:r>
          </w:p>
        </w:tc>
      </w:tr>
    </w:tbl>
    <w:p w14:paraId="40892FCA" w14:textId="0FED82AD" w:rsidR="00631647" w:rsidRPr="008F1FF6" w:rsidRDefault="00631647" w:rsidP="00A02766">
      <w:pPr>
        <w:ind w:firstLine="21pt"/>
      </w:pPr>
      <w:r w:rsidRPr="008F1FF6">
        <w:lastRenderedPageBreak/>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MemFinRobo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章所验证的记忆召回提升与合规严格覆盖优势并非仅体现为“回答质量更好”，更重要的是它们能够通过降低重复沟通成本与复核概率，推动自动化比例提升，从而在规模化运营中形成可累积的经济收益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综上，本文在保守参数与统一口径下的测算表明MemFinRobot在百万级咨询量以上具备明确的经济可行性，并随规模扩张呈现显著规模经济效应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52" w:name="_Toc223096655"/>
      <w:bookmarkStart w:id="153" w:name="_Toc224419436"/>
      <w:r>
        <w:t>市场规模与竞争分析</w:t>
      </w:r>
      <w:bookmarkEnd w:id="152"/>
      <w:bookmarkEnd w:id="153"/>
    </w:p>
    <w:p w14:paraId="03932334" w14:textId="77777777" w:rsidR="00631647" w:rsidRDefault="00631647" w:rsidP="00864695">
      <w:pPr>
        <w:pStyle w:val="a"/>
        <w:spacing w:before="16.30pt" w:after="16.30pt"/>
      </w:pPr>
      <w:bookmarkStart w:id="154" w:name="_Toc223096656"/>
      <w:bookmarkStart w:id="155" w:name="_Toc224419437"/>
      <w:r>
        <w:t>中国智能投顾市场规模区间</w:t>
      </w:r>
      <w:bookmarkEnd w:id="154"/>
      <w:bookmarkEnd w:id="155"/>
    </w:p>
    <w:p w14:paraId="3EBA2675" w14:textId="3FB502E7" w:rsidR="00631647" w:rsidRPr="00EB3844" w:rsidRDefault="00631647" w:rsidP="00A02766">
      <w:pPr>
        <w:ind w:firstLine="21pt"/>
      </w:pPr>
      <w:r w:rsidRPr="00EB3844">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r w:rsidR="00237C90">
        <w:rPr>
          <w:rStyle w:val="afc"/>
        </w:rPr>
        <w:footnoteReference w:id="10"/>
      </w:r>
      <w:r w:rsidRPr="00EB3844">
        <w:t>。(</w:t>
      </w:r>
      <w:hyperlink r:id="rId46"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00237C90">
        <w:rPr>
          <w:rStyle w:val="afc"/>
        </w:rPr>
        <w:footnoteReference w:id="11"/>
      </w:r>
      <w:r w:rsidRPr="00EB3844">
        <w:t>。</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MemFinRobot而言，这意味着“面向机构侧、以合规与可解释为核心诉求的智能体组件”具备现实市场空间：在行业增长窗口期，机构不</w:t>
      </w:r>
      <w:r w:rsidRPr="00EB3844">
        <w:lastRenderedPageBreak/>
        <w:t>仅需要降低咨询与服务成本，更需要在强监管环境中获得可审计、可持续迭代的智能化能力模块。</w:t>
      </w:r>
    </w:p>
    <w:p w14:paraId="7DD4896F" w14:textId="08E6ECDC" w:rsidR="00A02766" w:rsidRDefault="00A02766" w:rsidP="00A02766">
      <w:pPr>
        <w:pStyle w:val="af7"/>
        <w:keepNext/>
        <w:ind w:firstLine="20.40pt"/>
      </w:pPr>
      <w:bookmarkStart w:id="156" w:name="_Toc223528582"/>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3</w:t>
      </w:r>
      <w:r w:rsidR="004A7E02">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56"/>
    </w:p>
    <w:tbl>
      <w:tblPr>
        <w:tblW w:w="347.30pt" w:type="dxa"/>
        <w:jc w:val="center"/>
        <w:tblBorders>
          <w:top w:val="single" w:sz="4" w:space="0" w:color="auto"/>
          <w:bottom w:val="single" w:sz="4" w:space="0" w:color="auto"/>
        </w:tblBorders>
        <w:tblLook w:firstRow="1" w:lastRow="0" w:firstColumn="1" w:lastColumn="0" w:noHBand="0" w:noVBand="1"/>
      </w:tblPr>
      <w:tblGrid>
        <w:gridCol w:w="1668"/>
        <w:gridCol w:w="904"/>
        <w:gridCol w:w="1647"/>
        <w:gridCol w:w="1774"/>
        <w:gridCol w:w="953"/>
      </w:tblGrid>
      <w:tr w:rsidR="00631647" w:rsidRPr="00B04513" w14:paraId="0445DA4C" w14:textId="77777777" w:rsidTr="00CF1355">
        <w:trPr>
          <w:jc w:val="center"/>
        </w:trPr>
        <w:tc>
          <w:tcPr>
            <w:tcW w:w="83.40pt" w:type="dxa"/>
            <w:tcBorders>
              <w:bottom w:val="single" w:sz="8" w:space="0" w:color="auto"/>
            </w:tcBorders>
            <w:vAlign w:val="center"/>
            <w:hideMark/>
          </w:tcPr>
          <w:p w14:paraId="5DA95E16"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复合增速</w:t>
            </w:r>
          </w:p>
        </w:tc>
        <w:tc>
          <w:tcPr>
            <w:tcW w:w="47.65pt" w:type="dxa"/>
            <w:tcBorders>
              <w:bottom w:val="single" w:sz="8" w:space="0" w:color="auto"/>
            </w:tcBorders>
            <w:vAlign w:val="center"/>
            <w:hideMark/>
          </w:tcPr>
          <w:p w14:paraId="5CCB749F"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说明</w:t>
            </w:r>
          </w:p>
        </w:tc>
      </w:tr>
      <w:tr w:rsidR="00631647" w:rsidRPr="00B04513" w14:paraId="335D9213" w14:textId="77777777" w:rsidTr="00CF1355">
        <w:trPr>
          <w:jc w:val="center"/>
        </w:trPr>
        <w:tc>
          <w:tcPr>
            <w:tcW w:w="83.40pt" w:type="dxa"/>
            <w:vAlign w:val="center"/>
            <w:hideMark/>
          </w:tcPr>
          <w:p w14:paraId="06D4439F"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CAGR ≈ 30.8%（2024–2030）</w:t>
            </w:r>
          </w:p>
        </w:tc>
        <w:tc>
          <w:tcPr>
            <w:tcW w:w="47.65pt" w:type="dxa"/>
            <w:vAlign w:val="center"/>
            <w:hideMark/>
          </w:tcPr>
          <w:p w14:paraId="76EE69CB" w14:textId="4D9FB491"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体现付费/商业化空间</w:t>
            </w:r>
          </w:p>
        </w:tc>
      </w:tr>
      <w:tr w:rsidR="00631647" w:rsidRPr="00B04513" w14:paraId="6EFE682E" w14:textId="77777777" w:rsidTr="00CF1355">
        <w:trPr>
          <w:jc w:val="center"/>
        </w:trPr>
        <w:tc>
          <w:tcPr>
            <w:tcW w:w="83.40pt" w:type="dxa"/>
            <w:vAlign w:val="center"/>
            <w:hideMark/>
          </w:tcPr>
          <w:p w14:paraId="27B9AA29"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管理资产</w:t>
            </w:r>
            <w:r w:rsidR="00A02766" w:rsidRPr="00B04513">
              <w:rPr>
                <w:rFonts w:ascii="等线" w:eastAsia="等线" w:hAnsi="等线"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CAGR ≈ 4.92%（2025–2029）</w:t>
            </w:r>
          </w:p>
        </w:tc>
        <w:tc>
          <w:tcPr>
            <w:tcW w:w="47.65pt" w:type="dxa"/>
            <w:vAlign w:val="center"/>
            <w:hideMark/>
          </w:tcPr>
          <w:p w14:paraId="24D7344E" w14:textId="727BE244"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体现被配置资产上限</w:t>
            </w:r>
          </w:p>
        </w:tc>
      </w:tr>
    </w:tbl>
    <w:p w14:paraId="30EF905E" w14:textId="77777777" w:rsidR="00631647" w:rsidRDefault="00631647" w:rsidP="00864695">
      <w:pPr>
        <w:pStyle w:val="a"/>
        <w:spacing w:before="16.30pt" w:after="16.30pt"/>
      </w:pPr>
      <w:bookmarkStart w:id="157" w:name="_Toc223096657"/>
      <w:bookmarkStart w:id="158" w:name="_Toc224419438"/>
      <w:r>
        <w:t>竞争格局与差异化优势</w:t>
      </w:r>
      <w:bookmarkEnd w:id="157"/>
      <w:bookmarkEnd w:id="158"/>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12"/>
      </w:r>
      <w:r w:rsidR="00241763">
        <w:rPr>
          <w:rFonts w:hint="eastAsia"/>
        </w:rPr>
        <w:t>。</w:t>
      </w:r>
    </w:p>
    <w:p w14:paraId="7AC9E2D8" w14:textId="53ED0477" w:rsidR="00631647" w:rsidRPr="004A7E02" w:rsidRDefault="00631647" w:rsidP="004A7E02">
      <w:pPr>
        <w:ind w:firstLine="21pt"/>
      </w:pPr>
      <w:r w:rsidRPr="00EB3844">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MemFinRobot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MemFinRobot</w:t>
      </w:r>
      <w:r w:rsidRPr="00EB3844">
        <w:rPr>
          <w:rFonts w:hint="eastAsia"/>
        </w:rPr>
        <w:t>更</w:t>
      </w:r>
      <w:r w:rsidRPr="00EB3844">
        <w:t>适合作为机构侧可集成部署的“可信组件”，在不改变机构既有牌照与合规流程前提下，提升咨询交付的稳定性与可控性。</w:t>
      </w:r>
    </w:p>
    <w:p w14:paraId="4E2EC6B9" w14:textId="612DF2A0" w:rsidR="004A7E02" w:rsidRDefault="004A7E02" w:rsidP="004A7E02">
      <w:pPr>
        <w:pStyle w:val="af7"/>
        <w:keepNext/>
      </w:pPr>
      <w:bookmarkStart w:id="159" w:name="_Toc223528583"/>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4</w:t>
      </w:r>
      <w:r>
        <w:fldChar w:fldCharType="end"/>
      </w:r>
      <w:r>
        <w:t xml:space="preserve"> </w:t>
      </w:r>
      <w:r w:rsidRPr="004A7E02">
        <w:rPr>
          <w:rStyle w:val="a9"/>
          <w:b/>
          <w:bCs w:val="0"/>
          <w:color w:val="000000"/>
        </w:rPr>
        <w:t>竞争格局对比</w:t>
      </w:r>
      <w:bookmarkEnd w:id="159"/>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4A7E02">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等线" w:eastAsia="等线" w:hAnsi="等线" w:cs="Arial"/>
                <w:b/>
                <w:bCs/>
                <w:color w:val="000000"/>
                <w:sz w:val="18"/>
                <w:szCs w:val="18"/>
              </w:rPr>
            </w:pPr>
            <w:r w:rsidRPr="00B04513">
              <w:rPr>
                <w:rFonts w:ascii="等线" w:eastAsia="等线" w:hAnsi="等线" w:cs="Arial"/>
                <w:b/>
                <w:bCs/>
                <w:color w:val="000000"/>
                <w:sz w:val="18"/>
                <w:szCs w:val="18"/>
              </w:rPr>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等线" w:eastAsia="等线" w:hAnsi="等线" w:cs="Arial"/>
                <w:b/>
                <w:bCs/>
                <w:color w:val="000000"/>
                <w:sz w:val="18"/>
                <w:szCs w:val="18"/>
              </w:rPr>
            </w:pPr>
            <w:r w:rsidRPr="00B04513">
              <w:rPr>
                <w:rFonts w:ascii="等线" w:eastAsia="等线" w:hAnsi="等线" w:cs="Arial"/>
                <w:b/>
                <w:bCs/>
                <w:color w:val="000000"/>
                <w:sz w:val="18"/>
                <w:szCs w:val="18"/>
              </w:rPr>
              <w:t>可解释性</w:t>
            </w:r>
          </w:p>
        </w:tc>
      </w:tr>
      <w:tr w:rsidR="00A02766" w:rsidRPr="00B04513" w14:paraId="577F2293" w14:textId="77777777" w:rsidTr="004A7E02">
        <w:tc>
          <w:tcPr>
            <w:tcW w:w="26.0%" w:type="pct"/>
            <w:vAlign w:val="center"/>
            <w:hideMark/>
          </w:tcPr>
          <w:p w14:paraId="783B5614"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lastRenderedPageBreak/>
              <w:t>传统人工投顾</w:t>
            </w:r>
          </w:p>
        </w:tc>
        <w:tc>
          <w:tcPr>
            <w:tcW w:w="19.0%" w:type="pct"/>
            <w:vAlign w:val="center"/>
            <w:hideMark/>
          </w:tcPr>
          <w:p w14:paraId="1762475C"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等线" w:eastAsia="等线" w:hAnsi="等线" w:cs="Arial"/>
                <w:color w:val="000000"/>
                <w:sz w:val="18"/>
                <w:szCs w:val="18"/>
              </w:rPr>
            </w:pPr>
            <w:r w:rsidRPr="00B04513">
              <w:rPr>
                <w:rFonts w:ascii="等线" w:eastAsia="等线" w:hAnsi="等线" w:cs="Arial"/>
                <w:color w:val="000000"/>
                <w:sz w:val="18"/>
                <w:szCs w:val="18"/>
              </w:rPr>
              <w:t>中（依赖个人表达）</w:t>
            </w:r>
          </w:p>
        </w:tc>
      </w:tr>
      <w:tr w:rsidR="00A02766" w:rsidRPr="00B04513" w14:paraId="55DD1A57" w14:textId="77777777" w:rsidTr="004A7E02">
        <w:tc>
          <w:tcPr>
            <w:tcW w:w="26.0%" w:type="pct"/>
            <w:vAlign w:val="center"/>
            <w:hideMark/>
          </w:tcPr>
          <w:p w14:paraId="435E541E"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w:t>
            </w:r>
          </w:p>
        </w:tc>
      </w:tr>
      <w:tr w:rsidR="00A02766" w:rsidRPr="00B04513" w14:paraId="3C0C1875" w14:textId="77777777" w:rsidTr="004A7E02">
        <w:tc>
          <w:tcPr>
            <w:tcW w:w="26.0%" w:type="pct"/>
            <w:vAlign w:val="center"/>
            <w:hideMark/>
          </w:tcPr>
          <w:p w14:paraId="1E4864BB"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中（难审计）</w:t>
            </w:r>
          </w:p>
        </w:tc>
      </w:tr>
      <w:tr w:rsidR="00A02766" w:rsidRPr="00B04513" w14:paraId="7D0C994F" w14:textId="77777777" w:rsidTr="004A7E02">
        <w:tc>
          <w:tcPr>
            <w:tcW w:w="26.0%" w:type="pct"/>
            <w:vAlign w:val="center"/>
            <w:hideMark/>
          </w:tcPr>
          <w:p w14:paraId="37131FE3"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记忆增强</w:t>
            </w:r>
            <w:r w:rsidR="00A02766" w:rsidRPr="00B04513">
              <w:rPr>
                <w:rFonts w:ascii="等线" w:eastAsia="等线" w:hAnsi="等线" w:cs="Arial" w:hint="eastAsia"/>
                <w:color w:val="000000"/>
                <w:sz w:val="18"/>
                <w:szCs w:val="18"/>
              </w:rPr>
              <w:t>理财顾问智能体（</w:t>
            </w:r>
            <w:r w:rsidRPr="00B04513">
              <w:rPr>
                <w:rFonts w:ascii="等线" w:eastAsia="等线" w:hAnsi="等线" w:cs="Arial"/>
                <w:color w:val="000000"/>
                <w:sz w:val="18"/>
                <w:szCs w:val="18"/>
              </w:rPr>
              <w:t>MemFinRobot）</w:t>
            </w:r>
          </w:p>
        </w:tc>
        <w:tc>
          <w:tcPr>
            <w:tcW w:w="19.0%" w:type="pct"/>
            <w:vAlign w:val="center"/>
            <w:hideMark/>
          </w:tcPr>
          <w:p w14:paraId="73BB2A11"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强（画像</w:t>
            </w:r>
            <w:r w:rsidR="00A02766" w:rsidRPr="00B04513">
              <w:rPr>
                <w:rFonts w:ascii="等线" w:eastAsia="等线" w:hAnsi="等线" w:cs="Arial" w:hint="eastAsia"/>
                <w:color w:val="000000"/>
                <w:sz w:val="18"/>
                <w:szCs w:val="18"/>
              </w:rPr>
              <w:t>+</w:t>
            </w:r>
            <w:r w:rsidRPr="00B04513">
              <w:rPr>
                <w:rFonts w:ascii="等线" w:eastAsia="等线" w:hAnsi="等线"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等线" w:eastAsia="等线" w:hAnsi="等线" w:cs="Arial"/>
                <w:color w:val="000000"/>
                <w:sz w:val="18"/>
                <w:szCs w:val="18"/>
              </w:rPr>
            </w:pPr>
            <w:r w:rsidRPr="00B04513">
              <w:rPr>
                <w:rFonts w:ascii="等线" w:eastAsia="等线" w:hAnsi="等线" w:cs="Arial"/>
                <w:color w:val="000000"/>
                <w:sz w:val="18"/>
                <w:szCs w:val="18"/>
              </w:rPr>
              <w:t>强（解释要素覆盖+工具证据）</w:t>
            </w:r>
          </w:p>
        </w:tc>
      </w:tr>
    </w:tbl>
    <w:p w14:paraId="6762605C" w14:textId="3FB8AE43" w:rsidR="00631647" w:rsidRDefault="00CF023F" w:rsidP="00CF023F">
      <w:pPr>
        <w:pStyle w:val="11"/>
        <w:spacing w:before="48.90pt" w:after="48.90pt"/>
      </w:pPr>
      <w:bookmarkStart w:id="160" w:name="_Toc224419439"/>
      <w:r>
        <w:rPr>
          <w:rFonts w:hint="eastAsia"/>
        </w:rPr>
        <w:t>研究结论与建议</w:t>
      </w:r>
      <w:bookmarkEnd w:id="160"/>
    </w:p>
    <w:p w14:paraId="172279B2" w14:textId="5A4489EA" w:rsidR="00CF023F" w:rsidRPr="004B3AB1" w:rsidRDefault="00CF023F" w:rsidP="004B3AB1">
      <w:pPr>
        <w:pStyle w:val="v3"/>
        <w:spacing w:before="32.60pt" w:after="32.60pt"/>
      </w:pPr>
      <w:bookmarkStart w:id="161" w:name="_Toc224419440"/>
      <w:r>
        <w:rPr>
          <w:rFonts w:hint="eastAsia"/>
        </w:rPr>
        <w:t>研究结论</w:t>
      </w:r>
      <w:bookmarkEnd w:id="161"/>
    </w:p>
    <w:p w14:paraId="7CB4D0B0" w14:textId="4C95B7D8" w:rsidR="004B3AB1" w:rsidRDefault="00CF023F" w:rsidP="004B3AB1">
      <w:pPr>
        <w:ind w:firstLine="21pt"/>
      </w:pPr>
      <w:r>
        <w:rPr>
          <w:rFonts w:hint="eastAsia"/>
        </w:rPr>
        <w:t>研究</w:t>
      </w:r>
      <w:r w:rsidR="004B3AB1">
        <w:t>本文针对证券投资咨询场景下对话式智能投顾系统长期记忆能力不足的关键瓶颈，围绕如何从单轮问答工具转型为长期陪伴式决策辅助系统这一核心问题，从理论建模、系统架构、实验验证与产品可行性四个维度展开系统性研究，取得了一系列具有理论与实践价值的研究成果。</w:t>
      </w:r>
    </w:p>
    <w:p w14:paraId="3FB6E8A6" w14:textId="5D0CF3AD" w:rsidR="004B3AB1" w:rsidRDefault="004B3AB1" w:rsidP="004B3AB1">
      <w:pPr>
        <w:ind w:firstLine="21pt"/>
      </w:pPr>
      <w:r>
        <w:t>在理论层面，本文将动态认知理论与行为金融理论引入智能投顾领域，构建了"理解—记忆—推理—反馈"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6707F3C1" w14:textId="77777777" w:rsidR="004B3AB1" w:rsidRDefault="004B3AB1" w:rsidP="004B3AB1">
      <w:pPr>
        <w:ind w:firstLine="21pt"/>
      </w:pPr>
      <w:r>
        <w:t>在方法层面，本文针对传统记忆表征范式面临的信息截断、噪声干扰与隐式语义关联缺失三类核心问题，提出了动态语境感知的长期记忆表征方</w:t>
      </w:r>
      <w:r>
        <w:lastRenderedPageBreak/>
        <w:t>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LoCoMo数据集上取得Recall@5达68%的召回效果，相较单话语嵌入方法提升10%，相较固定窗口最优方案提升7%，且跨对话标准差下降约32%，表现出更强的稳定性与泛化能力。这一方法创新将长期记忆表征从"召回相似文本"升级为"维持可用认知状态"，有效解决了多轮对话中的信息割裂与语义漂移问题，为长期陪伴式智能投顾系统的技术实现提供了关键支撑。</w:t>
      </w:r>
    </w:p>
    <w:p w14:paraId="371F2FF2" w14:textId="31624BD7" w:rsidR="004B3AB1" w:rsidRDefault="004B3AB1" w:rsidP="004B3AB1">
      <w:pPr>
        <w:ind w:firstLine="21pt"/>
      </w:pPr>
      <w:r>
        <w:t>在系统架构层面，本文构建了记忆、工具、合规三位一体的智能体系统架构。通过设计多层次记忆管理模块，将记忆划分为短期记忆、长期记忆和用户画像记忆三种类型，遵循"短期优先、长期补充、画像约束"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金融领域多轮对话评测集MemFinConv</w:t>
      </w:r>
      <w:r>
        <w:rPr>
          <w:rFonts w:hint="eastAsia"/>
        </w:rPr>
        <w:t>，填补了现有金融多轮对话数据集的空白。</w:t>
      </w:r>
      <w:r>
        <w:t>本文系统（MemFinRobo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427F21EB" w14:textId="77777777" w:rsidR="004B3AB1" w:rsidRDefault="004B3AB1" w:rsidP="004B3AB1">
      <w:pPr>
        <w:ind w:firstLine="21pt"/>
      </w:pPr>
      <w:r>
        <w:t>在产品可行性层面，本文从成本收益角度系统论证了记忆增强型智能理财顾问智能体的经济合理性。测算结果表明，在年咨询量100万次的基准情境下，系统年度综合净增益可达175.75万元，投资回报率（ROI）为52.89%，并随业务规模扩张呈现显著规模经济效应。结合中国智能投顾市场"十亿美元级"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D396B0F" w14:textId="14F52F59" w:rsidR="004B3AB1" w:rsidRPr="004B3AB1" w:rsidRDefault="004B3AB1" w:rsidP="004B3AB1">
      <w:pPr>
        <w:ind w:firstLine="21pt"/>
      </w:pPr>
      <w:r>
        <w:t>综上所述，本文通过理论框架创新、表征方法优化与系统架构整合，有效解决了传统对话式智能投顾长期记忆能力不足的核心问题，在保障监管合规的前提下实现了从"单轮问答工具"向"长期陪伴式决策辅助系统"的范式转变，为证券投资咨询场景下智能投顾系统的可信落地提供了系统化解决方案，对推动金融智能服务在安全、可靠、可控方向上发展具有重要的理论与实践意义。</w:t>
      </w:r>
    </w:p>
    <w:p w14:paraId="0312E138" w14:textId="6B6C0BBF" w:rsidR="00CF023F" w:rsidRDefault="004B3AB1" w:rsidP="00CF023F">
      <w:pPr>
        <w:pStyle w:val="v3"/>
        <w:spacing w:before="32.60pt" w:after="32.60pt"/>
      </w:pPr>
      <w:bookmarkStart w:id="162" w:name="_Toc224419441"/>
      <w:r>
        <w:rPr>
          <w:rFonts w:hint="eastAsia"/>
        </w:rPr>
        <w:lastRenderedPageBreak/>
        <w:t>研究</w:t>
      </w:r>
      <w:r w:rsidR="00CF023F">
        <w:rPr>
          <w:rFonts w:hint="eastAsia"/>
        </w:rPr>
        <w:t>建议</w:t>
      </w:r>
      <w:bookmarkEnd w:id="162"/>
    </w:p>
    <w:p w14:paraId="2CA0D882" w14:textId="77777777" w:rsidR="004B3AB1" w:rsidRDefault="004B3AB1"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319ECBB8" w14:textId="77777777" w:rsidR="004B3AB1" w:rsidRDefault="004B3AB1" w:rsidP="004B3AB1">
      <w:pPr>
        <w:ind w:firstLine="21pt"/>
      </w:pPr>
      <w:r>
        <w:t>在理论深化维度，建议后续研究进一步拓展用户认知状态建模的理论深度与边界。当前研究主要聚焦于个体投资者的认知状态维护，未来可引入行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陪伴感"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33FA192D" w14:textId="17EFECC0" w:rsidR="004B3AB1" w:rsidRDefault="004B3AB1"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6A5A385F" w:rsidR="004B3AB1" w:rsidRDefault="004B3AB1" w:rsidP="004B3AB1">
      <w:pPr>
        <w:ind w:firstLine="21pt"/>
      </w:pPr>
      <w:r>
        <w:t>在应用拓展维度，建议采取"场景驱动、逐步拓展"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B端场景延伸，形成覆盖投资者全生命周期、贯通前台服务与后台管理的智能金融生态。同时，建议加强产学研协同创新，推动</w:t>
      </w:r>
      <w:r>
        <w:lastRenderedPageBreak/>
        <w:t>MemFinConv等金融领域评测数据集的行业共享与标准共建，形成技术迭代、产品优化与业务应用的良性互动机制。</w:t>
      </w:r>
    </w:p>
    <w:p w14:paraId="68ACE9B4" w14:textId="77777777" w:rsidR="00FF1E75" w:rsidRDefault="004B3AB1" w:rsidP="00FF1E75">
      <w:pPr>
        <w:ind w:firstLine="21pt"/>
        <w:sectPr w:rsidR="00FF1E75" w:rsidSect="006F163D">
          <w:headerReference w:type="default" r:id="rId47"/>
          <w:footerReference w:type="default" r:id="rId48"/>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信息茧房"或偏见强化，通过多样性增强技术保障投资建议的客观性与全面性，维护用户的自主决策空间；三是积极参与监管科技创新，将合规控制层的技术能力与监管要求进行动态映射，探索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2AB87EED" w14:textId="45456E9C" w:rsidR="00FF1E75" w:rsidRPr="00E25FFF" w:rsidRDefault="00FF1E75" w:rsidP="00474E36">
      <w:pPr>
        <w:spacing w:beforeLines="300" w:before="48.90pt" w:afterLines="300" w:after="48.90pt"/>
        <w:ind w:firstLine="21pt"/>
        <w:jc w:val="center"/>
        <w:rPr>
          <w:b/>
          <w:bCs/>
        </w:rPr>
      </w:pPr>
      <w:r w:rsidRPr="00E25FFF">
        <w:rPr>
          <w:rFonts w:hint="eastAsia"/>
          <w:b/>
          <w:bCs/>
        </w:rPr>
        <w:lastRenderedPageBreak/>
        <w:t>参考文献</w:t>
      </w:r>
    </w:p>
    <w:p w14:paraId="3229BAB1" w14:textId="77777777" w:rsidR="008E49DE" w:rsidRPr="008959B6" w:rsidRDefault="00074DEC" w:rsidP="008959B6">
      <w:pPr>
        <w:pStyle w:val="aff0"/>
        <w:numPr>
          <w:ilvl w:val="0"/>
          <w:numId w:val="54"/>
        </w:numPr>
        <w:rPr>
          <w:rFonts w:ascii="Times New Roman" w:hAnsi="Times New Roman" w:cs="Times New Roman"/>
        </w:rPr>
      </w:pPr>
      <w:r w:rsidRPr="008959B6">
        <w:fldChar w:fldCharType="begin"/>
      </w:r>
      <w:r w:rsidR="005442D2" w:rsidRPr="008959B6">
        <w:rPr>
          <w:lang w:val="pt-BR"/>
        </w:rPr>
        <w:instrText xml:space="preserve"> ADDIN ZOTERO_BIBL {"uncited":[],"omitted":[],"custom":[]} CSL_BIBLIOGRAPHY </w:instrText>
      </w:r>
      <w:r w:rsidRPr="008959B6">
        <w:fldChar w:fldCharType="separate"/>
      </w:r>
      <w:r w:rsidR="008E49DE" w:rsidRPr="008959B6">
        <w:rPr>
          <w:rFonts w:ascii="Times New Roman" w:hAnsi="Times New Roman" w:cs="Times New Roman"/>
        </w:rPr>
        <w:t>郭雳</w:t>
      </w:r>
      <w:r w:rsidR="008E49DE" w:rsidRPr="008959B6">
        <w:rPr>
          <w:rFonts w:ascii="Times New Roman" w:hAnsi="Times New Roman" w:cs="Times New Roman"/>
        </w:rPr>
        <w:t xml:space="preserve">, </w:t>
      </w:r>
      <w:r w:rsidR="008E49DE" w:rsidRPr="008959B6">
        <w:rPr>
          <w:rFonts w:ascii="Times New Roman" w:hAnsi="Times New Roman" w:cs="Times New Roman"/>
        </w:rPr>
        <w:t>赵继尧</w:t>
      </w:r>
      <w:r w:rsidR="008E49DE" w:rsidRPr="008959B6">
        <w:rPr>
          <w:rFonts w:ascii="Times New Roman" w:hAnsi="Times New Roman" w:cs="Times New Roman"/>
        </w:rPr>
        <w:t xml:space="preserve">, 2018. </w:t>
      </w:r>
      <w:r w:rsidR="008E49DE" w:rsidRPr="008959B6">
        <w:rPr>
          <w:rFonts w:ascii="Times New Roman" w:hAnsi="Times New Roman" w:cs="Times New Roman"/>
        </w:rPr>
        <w:t>智能投顾发展的法律挑战及其应对</w:t>
      </w:r>
      <w:r w:rsidR="008E49DE" w:rsidRPr="008959B6">
        <w:rPr>
          <w:rFonts w:ascii="Times New Roman" w:hAnsi="Times New Roman" w:cs="Times New Roman"/>
        </w:rPr>
        <w:t xml:space="preserve">[J]. </w:t>
      </w:r>
      <w:r w:rsidR="008E49DE" w:rsidRPr="008959B6">
        <w:rPr>
          <w:rFonts w:ascii="Times New Roman" w:hAnsi="Times New Roman" w:cs="Times New Roman"/>
        </w:rPr>
        <w:t>证券市场导报</w:t>
      </w:r>
      <w:r w:rsidR="008E49DE" w:rsidRPr="008959B6">
        <w:rPr>
          <w:rFonts w:ascii="Times New Roman" w:hAnsi="Times New Roman" w:cs="Times New Roman"/>
        </w:rPr>
        <w:t>(6): 71-78.</w:t>
      </w:r>
    </w:p>
    <w:p w14:paraId="05EBDCB7"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t-BR"/>
        </w:rPr>
        <w:t xml:space="preserve">ATKINSON R C, SHIFFRIN R M, 1968. </w:t>
      </w:r>
      <w:r w:rsidRPr="008959B6">
        <w:rPr>
          <w:rFonts w:ascii="Times New Roman" w:hAnsi="Times New Roman" w:cs="Times New Roman"/>
        </w:rPr>
        <w:t xml:space="preserve">Human memory: A proposed system and its control processes[M/OL]//SPENCE K W, SPENCE J T. The Psychology of Learning and Motivation: Advances in Research and Theory: </w:t>
      </w:r>
      <w:r w:rsidRPr="008959B6">
        <w:rPr>
          <w:rFonts w:ascii="Times New Roman" w:hAnsi="Times New Roman" w:cs="Times New Roman"/>
        </w:rPr>
        <w:t>卷</w:t>
      </w:r>
      <w:r w:rsidRPr="008959B6">
        <w:rPr>
          <w:rFonts w:ascii="Times New Roman" w:hAnsi="Times New Roman" w:cs="Times New Roman"/>
        </w:rPr>
        <w:t xml:space="preserve"> 2. New York, NY, USA: Academic Press: 89-195. https://www.sciencedirect.com/science/chapter/bookseries/pii/S0079742108604223. DOI:10.1016/S0079-7421(08)60422-3.</w:t>
      </w:r>
    </w:p>
    <w:p w14:paraId="447F05BD"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BADDELEY A, 2000. The episodic buffer: A new component of working memory[J/OL]. Trends in Cognitive Sciences, 4(11): 417-423. DOI:10.1016/S1364-6613(00)01538-2.</w:t>
      </w:r>
    </w:p>
    <w:p w14:paraId="580BF269" w14:textId="77777777" w:rsidR="008E49DE" w:rsidRPr="008959B6" w:rsidRDefault="008E49DE" w:rsidP="008959B6">
      <w:pPr>
        <w:pStyle w:val="aff0"/>
        <w:numPr>
          <w:ilvl w:val="0"/>
          <w:numId w:val="54"/>
        </w:numPr>
        <w:rPr>
          <w:rFonts w:ascii="Times New Roman" w:hAnsi="Times New Roman" w:cs="Times New Roman"/>
          <w:lang w:val="pt-BR"/>
        </w:rPr>
      </w:pPr>
      <w:r w:rsidRPr="008959B6">
        <w:rPr>
          <w:rFonts w:ascii="Times New Roman" w:hAnsi="Times New Roman" w:cs="Times New Roman"/>
        </w:rPr>
        <w:t xml:space="preserve">BAI G, LIU J, BU X, </w:t>
      </w:r>
      <w:r w:rsidRPr="008959B6">
        <w:rPr>
          <w:rFonts w:ascii="Times New Roman" w:hAnsi="Times New Roman" w:cs="Times New Roman"/>
        </w:rPr>
        <w:t>等</w:t>
      </w:r>
      <w:r w:rsidRPr="008959B6">
        <w:rPr>
          <w:rFonts w:ascii="Times New Roman" w:hAnsi="Times New Roman"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959B6">
        <w:rPr>
          <w:rFonts w:ascii="Times New Roman" w:hAnsi="Times New Roman" w:cs="Times New Roman"/>
          <w:lang w:val="pt-BR"/>
        </w:rPr>
        <w:t>DOI:10.18653/v1/2024.acl-long.401.</w:t>
      </w:r>
    </w:p>
    <w:p w14:paraId="5D5F7C50"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t-BR"/>
        </w:rPr>
        <w:t xml:space="preserve">BARBERIS N C, THALER R H, 2003. </w:t>
      </w:r>
      <w:r w:rsidRPr="008959B6">
        <w:rPr>
          <w:rFonts w:ascii="Times New Roman" w:hAnsi="Times New Roman" w:cs="Times New Roman"/>
        </w:rPr>
        <w:t xml:space="preserve">A Survey of Behavioral Finance[M/OL]//CONSTANTINIDES G M, HARRIS M, STULZ R M. Handbook of the Economics of Finance: </w:t>
      </w:r>
      <w:r w:rsidRPr="008959B6">
        <w:rPr>
          <w:rFonts w:ascii="Times New Roman" w:hAnsi="Times New Roman" w:cs="Times New Roman"/>
        </w:rPr>
        <w:t>卷</w:t>
      </w:r>
      <w:r w:rsidRPr="008959B6">
        <w:rPr>
          <w:rFonts w:ascii="Times New Roman" w:hAnsi="Times New Roman" w:cs="Times New Roman"/>
        </w:rPr>
        <w:t xml:space="preserve"> 1. Amsterdam: Elsevier Science: 1053-1128. https://www.sciencedirect.com/science/article/pii/S1574010203010285. DOI:10.1016/S1574-0102(03)01028-5.</w:t>
      </w:r>
    </w:p>
    <w:p w14:paraId="3330DE8F"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de-DE"/>
        </w:rPr>
        <w:t xml:space="preserve">BORGEAUD S, MENSCH A, HOFFMANN J, </w:t>
      </w:r>
      <w:r w:rsidRPr="008959B6">
        <w:rPr>
          <w:rFonts w:ascii="Times New Roman" w:hAnsi="Times New Roman" w:cs="Times New Roman"/>
        </w:rPr>
        <w:t>等</w:t>
      </w:r>
      <w:r w:rsidRPr="008959B6">
        <w:rPr>
          <w:rFonts w:ascii="Times New Roman" w:hAnsi="Times New Roman" w:cs="Times New Roman"/>
          <w:lang w:val="de-DE"/>
        </w:rPr>
        <w:t xml:space="preserve">, 2022. </w:t>
      </w:r>
      <w:r w:rsidRPr="008959B6">
        <w:rPr>
          <w:rFonts w:ascii="Times New Roman" w:hAnsi="Times New Roman" w:cs="Times New Roman"/>
        </w:rPr>
        <w:t xml:space="preserve">Improving Language Models by Retrieving from Trillions of Tokens[C/OL]//CHAUDHURI K, JEGELKA S, SONG L, </w:t>
      </w:r>
      <w:r w:rsidRPr="008959B6">
        <w:rPr>
          <w:rFonts w:ascii="Times New Roman" w:hAnsi="Times New Roman" w:cs="Times New Roman"/>
        </w:rPr>
        <w:t>等</w:t>
      </w:r>
      <w:r w:rsidRPr="008959B6">
        <w:rPr>
          <w:rFonts w:ascii="Times New Roman" w:hAnsi="Times New Roman" w:cs="Times New Roman"/>
        </w:rPr>
        <w:t xml:space="preserve">. Proceedings of the 39th International Conference on Machine Learning: </w:t>
      </w:r>
      <w:r w:rsidRPr="008959B6">
        <w:rPr>
          <w:rFonts w:ascii="Times New Roman" w:hAnsi="Times New Roman" w:cs="Times New Roman"/>
        </w:rPr>
        <w:t>卷</w:t>
      </w:r>
      <w:r w:rsidRPr="008959B6">
        <w:rPr>
          <w:rFonts w:ascii="Times New Roman" w:hAnsi="Times New Roman" w:cs="Times New Roman"/>
        </w:rPr>
        <w:t xml:space="preserve"> 162. PMLR: </w:t>
      </w:r>
      <w:r w:rsidRPr="008959B6">
        <w:rPr>
          <w:rFonts w:ascii="Times New Roman" w:hAnsi="Times New Roman" w:cs="Times New Roman"/>
        </w:rPr>
        <w:lastRenderedPageBreak/>
        <w:t>2206-2240. https://proceedings.mlr.press/v162/borgeaud22a.html. DOI:10.48550/arXiv.2112.04426.</w:t>
      </w:r>
    </w:p>
    <w:p w14:paraId="74D6D116"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BU J, ZHU M, 2021. Robo-Advising: Learning Investors’ Risk Preferences via Portfolio Choices[J/OL]. Journal of Financial Econometrics, 19(2): 369-392. DOI:10.1093/jjfinec/nbab001.</w:t>
      </w:r>
    </w:p>
    <w:p w14:paraId="70204195"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CHEN J, XIAO S, ZHANG P, </w:t>
      </w:r>
      <w:r w:rsidRPr="008959B6">
        <w:rPr>
          <w:rFonts w:ascii="Times New Roman" w:hAnsi="Times New Roman" w:cs="Times New Roman"/>
        </w:rPr>
        <w:t>等</w:t>
      </w:r>
      <w:r w:rsidRPr="008959B6">
        <w:rPr>
          <w:rFonts w:ascii="Times New Roman" w:hAnsi="Times New Roman" w:cs="Times New Roman"/>
        </w:rPr>
        <w:t>, 2024. M3-Embedding: Multi-Linguality, Multi-Functionality, Multi-Granularity Text Embeddings Through Self-Knowledge Distillation[C/OL]//KU L W, MARTINS A, SRIKUMAR V. Findings of the Association for Computational Linguistics: ACL 2024. Bangkok, Thailand: Association for Computational Linguistics: 2318-2335. https://aclanthology.org/2024.findings-acl.137/. DOI:10.18653/v1/2024.findings-acl.137.</w:t>
      </w:r>
    </w:p>
    <w:p w14:paraId="2080F66E" w14:textId="77777777" w:rsidR="008E49DE" w:rsidRPr="007D345B" w:rsidRDefault="008E49DE" w:rsidP="008959B6">
      <w:pPr>
        <w:pStyle w:val="aff0"/>
        <w:numPr>
          <w:ilvl w:val="0"/>
          <w:numId w:val="54"/>
        </w:numPr>
        <w:rPr>
          <w:rFonts w:ascii="Times New Roman" w:hAnsi="Times New Roman" w:cs="Times New Roman"/>
          <w:lang w:val="pl-PL"/>
        </w:rPr>
      </w:pPr>
      <w:r w:rsidRPr="007D345B">
        <w:rPr>
          <w:rFonts w:ascii="Times New Roman" w:hAnsi="Times New Roman" w:cs="Times New Roman"/>
          <w:lang w:val="pl-PL"/>
        </w:rPr>
        <w:t xml:space="preserve">CHEN W, WANG Q, LONG Z, </w:t>
      </w:r>
      <w:r w:rsidRPr="008959B6">
        <w:rPr>
          <w:rFonts w:ascii="Times New Roman" w:hAnsi="Times New Roman" w:cs="Times New Roman"/>
        </w:rPr>
        <w:t>等</w:t>
      </w:r>
      <w:r w:rsidRPr="007D345B">
        <w:rPr>
          <w:rFonts w:ascii="Times New Roman" w:hAnsi="Times New Roman" w:cs="Times New Roman"/>
          <w:lang w:val="pl-PL"/>
        </w:rPr>
        <w:t>, 2023. DISC-FinLLM: A Chinese Financial Large Language Model based on Multiple Experts Fine-tuning[J/OL]. arXiv preprint arXiv:2310.15205. https://arxiv.org/abs/2310.15205.</w:t>
      </w:r>
    </w:p>
    <w:p w14:paraId="0E7A92D6"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l-PL"/>
        </w:rPr>
        <w:t xml:space="preserve">CHEN Z, CHEN W, SMILEY C, </w:t>
      </w:r>
      <w:r w:rsidRPr="008959B6">
        <w:rPr>
          <w:rFonts w:ascii="Times New Roman" w:hAnsi="Times New Roman" w:cs="Times New Roman"/>
        </w:rPr>
        <w:t>等</w:t>
      </w:r>
      <w:r w:rsidRPr="008959B6">
        <w:rPr>
          <w:rFonts w:ascii="Times New Roman" w:hAnsi="Times New Roman" w:cs="Times New Roman"/>
          <w:lang w:val="pl-PL"/>
        </w:rPr>
        <w:t xml:space="preserve">, 2021. </w:t>
      </w:r>
      <w:r w:rsidRPr="008959B6">
        <w:rPr>
          <w:rFonts w:ascii="Times New Roman" w:hAnsi="Times New Roman" w:cs="Times New Roman"/>
        </w:rPr>
        <w:t>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0F5FCA0D"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CHEN Z, LI S, SMILEY C, </w:t>
      </w:r>
      <w:r w:rsidRPr="008959B6">
        <w:rPr>
          <w:rFonts w:ascii="Times New Roman" w:hAnsi="Times New Roman" w:cs="Times New Roman"/>
        </w:rPr>
        <w:t>等</w:t>
      </w:r>
      <w:r w:rsidRPr="008959B6">
        <w:rPr>
          <w:rFonts w:ascii="Times New Roman" w:hAnsi="Times New Roman" w:cs="Times New Roman"/>
        </w:rPr>
        <w:t>, 2022. ConvFinQA: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DOI:10.18653/v1/2022.emnlp-main.421.</w:t>
      </w:r>
    </w:p>
    <w:p w14:paraId="68D711F0"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CHHIKARA P, KHANT D, ARYAN S, </w:t>
      </w:r>
      <w:r w:rsidRPr="008959B6">
        <w:rPr>
          <w:rFonts w:ascii="Times New Roman" w:hAnsi="Times New Roman" w:cs="Times New Roman"/>
        </w:rPr>
        <w:t>等</w:t>
      </w:r>
      <w:r w:rsidRPr="008959B6">
        <w:rPr>
          <w:rFonts w:ascii="Times New Roman" w:hAnsi="Times New Roman" w:cs="Times New Roman"/>
        </w:rPr>
        <w:t>, 2025. Mem0: Building Production-Ready AI Agents with Scalable Long-Term Memory[J/OL]. arXiv preprint arXiv:2504.19413. https://arxiv.org/abs/2504.19413.</w:t>
      </w:r>
    </w:p>
    <w:p w14:paraId="1DD80D64"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l-PL"/>
        </w:rPr>
        <w:t xml:space="preserve">DAI Z, YANG Z, YANG Y, </w:t>
      </w:r>
      <w:r w:rsidRPr="008959B6">
        <w:rPr>
          <w:rFonts w:ascii="Times New Roman" w:hAnsi="Times New Roman" w:cs="Times New Roman"/>
        </w:rPr>
        <w:t>等</w:t>
      </w:r>
      <w:r w:rsidRPr="008959B6">
        <w:rPr>
          <w:rFonts w:ascii="Times New Roman" w:hAnsi="Times New Roman" w:cs="Times New Roman"/>
          <w:lang w:val="pl-PL"/>
        </w:rPr>
        <w:t xml:space="preserve">, 2019. </w:t>
      </w:r>
      <w:r w:rsidRPr="008959B6">
        <w:rPr>
          <w:rFonts w:ascii="Times New Roman" w:hAnsi="Times New Roman" w:cs="Times New Roman"/>
        </w:rPr>
        <w:t xml:space="preserve">Transformer-XL: Attentive Language Models beyond a Fixed-Length Context[C/OL]//Proceedings of the 57th Annual Meeting of the Association for Computational Linguistics. Florence, </w:t>
      </w:r>
      <w:r w:rsidRPr="008959B6">
        <w:rPr>
          <w:rFonts w:ascii="Times New Roman" w:hAnsi="Times New Roman" w:cs="Times New Roman"/>
        </w:rPr>
        <w:lastRenderedPageBreak/>
        <w:t>Italy: Association for Computational Linguistics: 2978-2988. https://aclanthology.org/P19-1285/. DOI:10.18653/v1/P19-1285.</w:t>
      </w:r>
    </w:p>
    <w:p w14:paraId="048669B5"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DESHPANDE K, SIRDESHMUKH V, MOLS J B, </w:t>
      </w:r>
      <w:r w:rsidRPr="008959B6">
        <w:rPr>
          <w:rFonts w:ascii="Times New Roman" w:hAnsi="Times New Roman" w:cs="Times New Roman"/>
        </w:rPr>
        <w:t>等</w:t>
      </w:r>
      <w:r w:rsidRPr="008959B6">
        <w:rPr>
          <w:rFonts w:ascii="Times New Roman" w:hAnsi="Times New Roman" w:cs="Times New Roman"/>
        </w:rPr>
        <w:t xml:space="preserve">, 2025. MultiChallenge: A Realistic Multi-Turn Conversation Evaluation Benchmark Challenging to Frontier LLMs[C/OL]//CHE W, NABENDE J, SHUTOVA E, </w:t>
      </w:r>
      <w:r w:rsidRPr="008959B6">
        <w:rPr>
          <w:rFonts w:ascii="Times New Roman" w:hAnsi="Times New Roman" w:cs="Times New Roman"/>
        </w:rPr>
        <w:t>等</w:t>
      </w:r>
      <w:r w:rsidRPr="008959B6">
        <w:rPr>
          <w:rFonts w:ascii="Times New Roman" w:hAnsi="Times New Roman" w:cs="Times New Roman"/>
        </w:rPr>
        <w:t xml:space="preserve">. Findings of the Association for Computational Linguistics: ACL 2025. </w:t>
      </w:r>
      <w:r w:rsidRPr="008959B6">
        <w:rPr>
          <w:rFonts w:ascii="Times New Roman" w:hAnsi="Times New Roman" w:cs="Times New Roman"/>
          <w:lang w:val="it-IT"/>
        </w:rPr>
        <w:t xml:space="preserve">Vienna, Austria: Association for Computational Linguistics: 18632-18702. https://aclanthology.org/2025.findings-acl.958/. </w:t>
      </w:r>
      <w:r w:rsidRPr="008959B6">
        <w:rPr>
          <w:rFonts w:ascii="Times New Roman" w:hAnsi="Times New Roman" w:cs="Times New Roman"/>
        </w:rPr>
        <w:t>DOI:10.18653/v1/2025.findings-acl.958.</w:t>
      </w:r>
    </w:p>
    <w:p w14:paraId="3391F6F5"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GRAVES A, WAYNE G, REYNOLDS M, </w:t>
      </w:r>
      <w:r w:rsidRPr="008959B6">
        <w:rPr>
          <w:rFonts w:ascii="Times New Roman" w:hAnsi="Times New Roman" w:cs="Times New Roman"/>
        </w:rPr>
        <w:t>等</w:t>
      </w:r>
      <w:r w:rsidRPr="008959B6">
        <w:rPr>
          <w:rFonts w:ascii="Times New Roman" w:hAnsi="Times New Roman" w:cs="Times New Roman"/>
        </w:rPr>
        <w:t>, 2016. Hybrid computing using a neural network with dynamic external memory[J/OL]. Nature, 538(7626): 471-476. DOI:10.1038/nature20101.</w:t>
      </w:r>
    </w:p>
    <w:p w14:paraId="01BBE34F" w14:textId="77777777" w:rsidR="008E49DE" w:rsidRPr="008959B6" w:rsidRDefault="008E49DE" w:rsidP="008959B6">
      <w:pPr>
        <w:pStyle w:val="aff0"/>
        <w:numPr>
          <w:ilvl w:val="0"/>
          <w:numId w:val="54"/>
        </w:numPr>
        <w:rPr>
          <w:rFonts w:ascii="Times New Roman" w:hAnsi="Times New Roman" w:cs="Times New Roman"/>
          <w:lang w:val="es-ES"/>
        </w:rPr>
      </w:pPr>
      <w:r w:rsidRPr="008959B6">
        <w:rPr>
          <w:rFonts w:ascii="Times New Roman" w:hAnsi="Times New Roman" w:cs="Times New Roman"/>
        </w:rPr>
        <w:t xml:space="preserve">GUU K, LEE K, TUNG Z, </w:t>
      </w:r>
      <w:r w:rsidRPr="008959B6">
        <w:rPr>
          <w:rFonts w:ascii="Times New Roman" w:hAnsi="Times New Roman" w:cs="Times New Roman"/>
        </w:rPr>
        <w:t>等</w:t>
      </w:r>
      <w:r w:rsidRPr="008959B6">
        <w:rPr>
          <w:rFonts w:ascii="Times New Roman" w:hAnsi="Times New Roman" w:cs="Times New Roman"/>
        </w:rPr>
        <w:t xml:space="preserve">, 2020. REALM: Retrieval-Augmented Language Model Pre-Training[C/OL]//III H D, SINGH A. Proceedings of the 37th International Conference on Machine Learning: </w:t>
      </w:r>
      <w:r w:rsidRPr="008959B6">
        <w:rPr>
          <w:rFonts w:ascii="Times New Roman" w:hAnsi="Times New Roman" w:cs="Times New Roman"/>
        </w:rPr>
        <w:t>卷</w:t>
      </w:r>
      <w:r w:rsidRPr="008959B6">
        <w:rPr>
          <w:rFonts w:ascii="Times New Roman" w:hAnsi="Times New Roman" w:cs="Times New Roman"/>
        </w:rPr>
        <w:t xml:space="preserve"> 119. </w:t>
      </w:r>
      <w:r w:rsidRPr="008959B6">
        <w:rPr>
          <w:rFonts w:ascii="Times New Roman" w:hAnsi="Times New Roman" w:cs="Times New Roman"/>
          <w:lang w:val="es-ES"/>
        </w:rPr>
        <w:t>PMLR: 3929-3938. https://proceedings.mlr.press/v119/guu20a.html.</w:t>
      </w:r>
    </w:p>
    <w:p w14:paraId="200BFA0F"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rPr>
        <w:t xml:space="preserve">ICHTER  brian, BROHAN A, CHEBOTAR Y, </w:t>
      </w:r>
      <w:r w:rsidRPr="008959B6">
        <w:rPr>
          <w:rFonts w:ascii="Times New Roman" w:hAnsi="Times New Roman" w:cs="Times New Roman"/>
        </w:rPr>
        <w:t>等</w:t>
      </w:r>
      <w:r w:rsidRPr="007D345B">
        <w:rPr>
          <w:rFonts w:ascii="Times New Roman" w:hAnsi="Times New Roman" w:cs="Times New Roman"/>
        </w:rPr>
        <w:t xml:space="preserve">, 2023. </w:t>
      </w:r>
      <w:r w:rsidRPr="008959B6">
        <w:rPr>
          <w:rFonts w:ascii="Times New Roman" w:hAnsi="Times New Roman" w:cs="Times New Roman"/>
        </w:rPr>
        <w:t xml:space="preserve">Do As I Can, Not As I Say: Grounding Language in Robotic Affordances[C/OL]//LIU K, KULIC D, ICHNOWSKI J. Proceedings of The 6th Conference on Robot Learning: </w:t>
      </w:r>
      <w:r w:rsidRPr="008959B6">
        <w:rPr>
          <w:rFonts w:ascii="Times New Roman" w:hAnsi="Times New Roman" w:cs="Times New Roman"/>
        </w:rPr>
        <w:t>卷</w:t>
      </w:r>
      <w:r w:rsidRPr="008959B6">
        <w:rPr>
          <w:rFonts w:ascii="Times New Roman" w:hAnsi="Times New Roman" w:cs="Times New Roman"/>
        </w:rPr>
        <w:t xml:space="preserve"> 205. PMLR: 287-318. https://proceedings.mlr.press/v205/ichter23a.html.</w:t>
      </w:r>
    </w:p>
    <w:p w14:paraId="0684D950"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KAHNEMAN D, TVERSKY A, 1979. Prospect Theory: An Analysis of Decision under Risk[J/OL]. Econometrica, 47(2): 263-292. DOI:10.2307/1914185.</w:t>
      </w:r>
    </w:p>
    <w:p w14:paraId="31917D99"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lang w:val="pl-PL"/>
        </w:rPr>
        <w:t xml:space="preserve">KANG J, JI M, ZHAO Z, </w:t>
      </w:r>
      <w:r w:rsidRPr="008959B6">
        <w:rPr>
          <w:rFonts w:ascii="Times New Roman" w:hAnsi="Times New Roman" w:cs="Times New Roman"/>
        </w:rPr>
        <w:t>等</w:t>
      </w:r>
      <w:r w:rsidRPr="007D345B">
        <w:rPr>
          <w:rFonts w:ascii="Times New Roman" w:hAnsi="Times New Roman" w:cs="Times New Roman"/>
          <w:lang w:val="pl-PL"/>
        </w:rPr>
        <w:t xml:space="preserve">, 2025. </w:t>
      </w:r>
      <w:r w:rsidRPr="008959B6">
        <w:rPr>
          <w:rFonts w:ascii="Times New Roman" w:hAnsi="Times New Roman" w:cs="Times New Roman"/>
        </w:rPr>
        <w:t>Memory OS of AI Agent[C/OL]//Proceedings of the 2025 Conference on Empirical Methods in Natural Language Processing. Suzhou, China: Association for Computational Linguistics: 25961-25970. https://aclanthology.org/2025.emnlp-main.1318/. DOI:10.18653/v1/2025.emnlp-main.1318.</w:t>
      </w:r>
    </w:p>
    <w:p w14:paraId="358C1E84" w14:textId="77777777" w:rsidR="008E49DE" w:rsidRPr="008959B6" w:rsidRDefault="008E49DE" w:rsidP="008959B6">
      <w:pPr>
        <w:pStyle w:val="aff0"/>
        <w:numPr>
          <w:ilvl w:val="0"/>
          <w:numId w:val="54"/>
        </w:numPr>
        <w:rPr>
          <w:rFonts w:ascii="Times New Roman" w:hAnsi="Times New Roman" w:cs="Times New Roman"/>
          <w:lang w:val="pt-BR"/>
        </w:rPr>
      </w:pPr>
      <w:r w:rsidRPr="008959B6">
        <w:rPr>
          <w:rFonts w:ascii="Times New Roman" w:hAnsi="Times New Roman" w:cs="Times New Roman"/>
        </w:rPr>
        <w:t xml:space="preserve">KARPAS E, ABEND O, BELINKOV Y, </w:t>
      </w:r>
      <w:r w:rsidRPr="008959B6">
        <w:rPr>
          <w:rFonts w:ascii="Times New Roman" w:hAnsi="Times New Roman" w:cs="Times New Roman"/>
        </w:rPr>
        <w:t>等</w:t>
      </w:r>
      <w:r w:rsidRPr="008959B6">
        <w:rPr>
          <w:rFonts w:ascii="Times New Roman" w:hAnsi="Times New Roman" w:cs="Times New Roman"/>
        </w:rPr>
        <w:t xml:space="preserve">, 2022. MRKL Systems: A modular, neuro-symbolic architecture that combines large language models, external knowledge sources and discrete reasoning[Z/OL]. </w:t>
      </w:r>
      <w:r w:rsidRPr="008959B6">
        <w:rPr>
          <w:rFonts w:ascii="Times New Roman" w:hAnsi="Times New Roman" w:cs="Times New Roman"/>
          <w:lang w:val="pt-BR"/>
        </w:rPr>
        <w:t>(2022). https://arxiv.org/abs/2205.00445.</w:t>
      </w:r>
    </w:p>
    <w:p w14:paraId="5B7B6FD0"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t-BR"/>
        </w:rPr>
        <w:t xml:space="preserve">KULSHRESHTHA A, ADIWARDANA D D F, SO D R, </w:t>
      </w:r>
      <w:r w:rsidRPr="008959B6">
        <w:rPr>
          <w:rFonts w:ascii="Times New Roman" w:hAnsi="Times New Roman" w:cs="Times New Roman"/>
        </w:rPr>
        <w:t>等</w:t>
      </w:r>
      <w:r w:rsidRPr="008959B6">
        <w:rPr>
          <w:rFonts w:ascii="Times New Roman" w:hAnsi="Times New Roman" w:cs="Times New Roman"/>
          <w:lang w:val="pt-BR"/>
        </w:rPr>
        <w:t xml:space="preserve">, 2020. </w:t>
      </w:r>
      <w:r w:rsidRPr="008959B6">
        <w:rPr>
          <w:rFonts w:ascii="Times New Roman" w:hAnsi="Times New Roman" w:cs="Times New Roman"/>
        </w:rPr>
        <w:t>Towards a Human-like Open-Domain Chatbot[M]//arXiv.</w:t>
      </w:r>
    </w:p>
    <w:p w14:paraId="297D71CE"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lastRenderedPageBreak/>
        <w:t xml:space="preserve">KWAN W C, ZENG X, JIANG Y, </w:t>
      </w:r>
      <w:r w:rsidRPr="008959B6">
        <w:rPr>
          <w:rFonts w:ascii="Times New Roman" w:hAnsi="Times New Roman" w:cs="Times New Roman"/>
        </w:rPr>
        <w:t>等</w:t>
      </w:r>
      <w:r w:rsidRPr="008959B6">
        <w:rPr>
          <w:rFonts w:ascii="Times New Roman" w:hAnsi="Times New Roman" w:cs="Times New Roman"/>
        </w:rPr>
        <w:t>, 2024. MT-Eval: A Multi-Turn Capabilities Evaluation Benchmark for Large Language Models[C/OL]//AL-ONAIZAN Y, BANSAL M, CHEN Y N. Proceedings of the 2024 Conference on Empirical Methods in Natural Language Processing. Miami, Florida, USA: Association for Computational Linguistics: 20153-20177. https://aclanthology.org/2024.emnlp-main.1124/. DOI:10.18653/v1/2024.emnlp-main.1124.</w:t>
      </w:r>
    </w:p>
    <w:p w14:paraId="4C83AD3F"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LEE J, STEVENS N, HAN S C, 2025. Large Language Models in Finance (FinLLMs)[J/OL]. Neural Computing and Applications, 37: 24853-24867. DOI:10.1007/s00521-024-10495-6.</w:t>
      </w:r>
    </w:p>
    <w:p w14:paraId="729A39AD" w14:textId="77777777" w:rsidR="008E49DE" w:rsidRPr="008959B6" w:rsidRDefault="008E49DE" w:rsidP="008959B6">
      <w:pPr>
        <w:pStyle w:val="aff0"/>
        <w:numPr>
          <w:ilvl w:val="0"/>
          <w:numId w:val="54"/>
        </w:numPr>
        <w:rPr>
          <w:rFonts w:ascii="Times New Roman" w:hAnsi="Times New Roman" w:cs="Times New Roman"/>
          <w:lang w:val="fr-FR"/>
        </w:rPr>
      </w:pPr>
      <w:r w:rsidRPr="007D345B">
        <w:rPr>
          <w:rFonts w:ascii="Times New Roman" w:hAnsi="Times New Roman" w:cs="Times New Roman"/>
          <w:lang w:val="pt-BR"/>
        </w:rPr>
        <w:t xml:space="preserve">LEWIS P, PEREZ E, PIKTUS A, </w:t>
      </w:r>
      <w:r w:rsidRPr="008959B6">
        <w:rPr>
          <w:rFonts w:ascii="Times New Roman" w:hAnsi="Times New Roman" w:cs="Times New Roman"/>
        </w:rPr>
        <w:t>等</w:t>
      </w:r>
      <w:r w:rsidRPr="007D345B">
        <w:rPr>
          <w:rFonts w:ascii="Times New Roman" w:hAnsi="Times New Roman" w:cs="Times New Roman"/>
          <w:lang w:val="pt-BR"/>
        </w:rPr>
        <w:t xml:space="preserve">, 2020. </w:t>
      </w:r>
      <w:r w:rsidRPr="008959B6">
        <w:rPr>
          <w:rFonts w:ascii="Times New Roman" w:hAnsi="Times New Roman" w:cs="Times New Roman"/>
        </w:rPr>
        <w:t xml:space="preserve">Retrieval-Augmented Generation for Knowledge-Intensive NLP Tasks[C/OL]//Advances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33. </w:t>
      </w:r>
      <w:r w:rsidRPr="008959B6">
        <w:rPr>
          <w:rFonts w:ascii="Times New Roman" w:hAnsi="Times New Roman" w:cs="Times New Roman"/>
          <w:lang w:val="fr-FR"/>
        </w:rPr>
        <w:t>Curran Associates, Inc. https://proceedings.neurips.cc/paper/2020/hash/6b493230205f780e1bc26945df7481e5-Abstract.html. DOI:10.48550/arXiv.2005.11401.</w:t>
      </w:r>
    </w:p>
    <w:p w14:paraId="21A3A25A"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sv-SE"/>
        </w:rPr>
        <w:t xml:space="preserve">LIU N F, LIN K, HEWITT J, </w:t>
      </w:r>
      <w:r w:rsidRPr="008959B6">
        <w:rPr>
          <w:rFonts w:ascii="Times New Roman" w:hAnsi="Times New Roman" w:cs="Times New Roman"/>
        </w:rPr>
        <w:t>等</w:t>
      </w:r>
      <w:r w:rsidRPr="008959B6">
        <w:rPr>
          <w:rFonts w:ascii="Times New Roman" w:hAnsi="Times New Roman" w:cs="Times New Roman"/>
          <w:lang w:val="sv-SE"/>
        </w:rPr>
        <w:t xml:space="preserve">, 2024. </w:t>
      </w:r>
      <w:r w:rsidRPr="008959B6">
        <w:rPr>
          <w:rFonts w:ascii="Times New Roman" w:hAnsi="Times New Roman" w:cs="Times New Roman"/>
        </w:rPr>
        <w:t>Lost in the Middle: How Language Models Use Long Contexts[J/OL]. Transactions of the Association for Computational Linguistics, 12: 157-173. DOI:10.1162/tacl_a_00638.</w:t>
      </w:r>
    </w:p>
    <w:p w14:paraId="1D981DF4"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t-BR"/>
        </w:rPr>
        <w:t xml:space="preserve">LUO H, LIU X, LV X, </w:t>
      </w:r>
      <w:r w:rsidRPr="008959B6">
        <w:rPr>
          <w:rFonts w:ascii="Times New Roman" w:hAnsi="Times New Roman" w:cs="Times New Roman"/>
        </w:rPr>
        <w:t>等</w:t>
      </w:r>
      <w:r w:rsidRPr="008959B6">
        <w:rPr>
          <w:rFonts w:ascii="Times New Roman" w:hAnsi="Times New Roman" w:cs="Times New Roman"/>
          <w:lang w:val="pt-BR"/>
        </w:rPr>
        <w:t xml:space="preserve">, 2024. </w:t>
      </w:r>
      <w:r w:rsidRPr="008959B6">
        <w:rPr>
          <w:rFonts w:ascii="Times New Roman" w:hAnsi="Times New Roman" w:cs="Times New Roman"/>
        </w:rPr>
        <w:t>Investors’ willingness to use robo-advisors: Extrapolating influencing factors based on the fiduciary duty of investment advisors[J/OL]. International Review of Economics and Finance, 94: 103411. DOI:10.1016/j.iref.2024.103411.</w:t>
      </w:r>
    </w:p>
    <w:p w14:paraId="6FC1E983"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lang w:val="pt-BR"/>
        </w:rPr>
        <w:t xml:space="preserve">MAHARANA A, LEE D H, TULYAKOV S, </w:t>
      </w:r>
      <w:r w:rsidRPr="008959B6">
        <w:rPr>
          <w:rFonts w:ascii="Times New Roman" w:hAnsi="Times New Roman" w:cs="Times New Roman"/>
        </w:rPr>
        <w:t>等</w:t>
      </w:r>
      <w:r w:rsidRPr="007D345B">
        <w:rPr>
          <w:rFonts w:ascii="Times New Roman" w:hAnsi="Times New Roman" w:cs="Times New Roman"/>
          <w:lang w:val="pt-BR"/>
        </w:rPr>
        <w:t xml:space="preserve">, 2024. </w:t>
      </w:r>
      <w:r w:rsidRPr="008959B6">
        <w:rPr>
          <w:rFonts w:ascii="Times New Roman" w:hAnsi="Times New Roman" w:cs="Times New Roman"/>
        </w:rPr>
        <w:t>Evaluating Very Long-Term Conversational Memory of LLM Agents[C/OL]//Proceedings of the 62nd Annual Meeting of the Association for Computational Linguistics (Volume 1: Long Papers). Bangkok, Thailand: Association for Computational Linguistics: 13851-13870. https://aclanthology.org/2024.acl-long.747/. DOI:10.18653/v1/2024.acl-long.747.</w:t>
      </w:r>
    </w:p>
    <w:p w14:paraId="7D28388D"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MILLER A, FISCH A, DODGE J, </w:t>
      </w:r>
      <w:r w:rsidRPr="008959B6">
        <w:rPr>
          <w:rFonts w:ascii="Times New Roman" w:hAnsi="Times New Roman" w:cs="Times New Roman"/>
        </w:rPr>
        <w:t>等</w:t>
      </w:r>
      <w:r w:rsidRPr="008959B6">
        <w:rPr>
          <w:rFonts w:ascii="Times New Roman" w:hAnsi="Times New Roman"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OPENAI, ACHIAM J, ADLER S, </w:t>
      </w:r>
      <w:r w:rsidRPr="008959B6">
        <w:rPr>
          <w:rFonts w:ascii="Times New Roman" w:hAnsi="Times New Roman" w:cs="Times New Roman"/>
        </w:rPr>
        <w:t>等</w:t>
      </w:r>
      <w:r w:rsidRPr="008959B6">
        <w:rPr>
          <w:rFonts w:ascii="Times New Roman" w:hAnsi="Times New Roman" w:cs="Times New Roman"/>
        </w:rPr>
        <w:t>, 2024. GPT-4 Technical Report[Z/OL]. (2024). https://arxiv.org/abs/2303.08774.</w:t>
      </w:r>
    </w:p>
    <w:p w14:paraId="46ED49FB" w14:textId="77777777" w:rsidR="008E49DE" w:rsidRPr="008959B6" w:rsidRDefault="008E49DE" w:rsidP="008959B6">
      <w:pPr>
        <w:pStyle w:val="aff0"/>
        <w:numPr>
          <w:ilvl w:val="0"/>
          <w:numId w:val="54"/>
        </w:numPr>
        <w:rPr>
          <w:rFonts w:ascii="Times New Roman" w:hAnsi="Times New Roman" w:cs="Times New Roman"/>
          <w:lang w:val="fr-FR"/>
        </w:rPr>
      </w:pPr>
      <w:r w:rsidRPr="008959B6">
        <w:rPr>
          <w:rFonts w:ascii="Times New Roman" w:hAnsi="Times New Roman" w:cs="Times New Roman"/>
        </w:rPr>
        <w:lastRenderedPageBreak/>
        <w:t xml:space="preserve">OUYANG L, WU J, JIANG X, </w:t>
      </w:r>
      <w:r w:rsidRPr="008959B6">
        <w:rPr>
          <w:rFonts w:ascii="Times New Roman" w:hAnsi="Times New Roman" w:cs="Times New Roman"/>
        </w:rPr>
        <w:t>等</w:t>
      </w:r>
      <w:r w:rsidRPr="008959B6">
        <w:rPr>
          <w:rFonts w:ascii="Times New Roman" w:hAnsi="Times New Roman" w:cs="Times New Roman"/>
        </w:rPr>
        <w:t xml:space="preserve">, 2022. Training language models to follow instructions with human feedback[C/OL]//KOYEJO S, MOHAMED S, AGARWAL A, </w:t>
      </w:r>
      <w:r w:rsidRPr="008959B6">
        <w:rPr>
          <w:rFonts w:ascii="Times New Roman" w:hAnsi="Times New Roman" w:cs="Times New Roman"/>
        </w:rPr>
        <w:t>等</w:t>
      </w:r>
      <w:r w:rsidRPr="008959B6">
        <w:rPr>
          <w:rFonts w:ascii="Times New Roman" w:hAnsi="Times New Roman" w:cs="Times New Roman"/>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35. </w:t>
      </w:r>
      <w:r w:rsidRPr="008959B6">
        <w:rPr>
          <w:rFonts w:ascii="Times New Roman" w:hAnsi="Times New Roman" w:cs="Times New Roman"/>
          <w:lang w:val="fr-FR"/>
        </w:rPr>
        <w:t>Curran Associates, Inc.: 27730-27744. https://proceedings.neurips.cc/paper_files/paper/2022/file/b1efde53be364a73914f58805a001731-Paper-Conference.pdf.</w:t>
      </w:r>
    </w:p>
    <w:p w14:paraId="183BF8CE"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fr-FR"/>
        </w:rPr>
        <w:t xml:space="preserve">PARK J S, O’BRIEN J C, CAI C J, </w:t>
      </w:r>
      <w:r w:rsidRPr="008959B6">
        <w:rPr>
          <w:rFonts w:ascii="Times New Roman" w:hAnsi="Times New Roman" w:cs="Times New Roman"/>
        </w:rPr>
        <w:t>等</w:t>
      </w:r>
      <w:r w:rsidRPr="008959B6">
        <w:rPr>
          <w:rFonts w:ascii="Times New Roman" w:hAnsi="Times New Roman" w:cs="Times New Roman"/>
          <w:lang w:val="fr-FR"/>
        </w:rPr>
        <w:t xml:space="preserve">, 2023a. </w:t>
      </w:r>
      <w:r w:rsidRPr="008959B6">
        <w:rPr>
          <w:rFonts w:ascii="Times New Roman" w:hAnsi="Times New Roman" w:cs="Times New Roman"/>
        </w:rPr>
        <w:t>Generative Agents: Interactive Simulacra of Human Behavior[J/OL]. CoRR, abs/2304.03442. https://doi.org/10.48550/arXiv.2304.03442.</w:t>
      </w:r>
    </w:p>
    <w:p w14:paraId="4FC4A969" w14:textId="77777777" w:rsidR="008E49DE" w:rsidRPr="008959B6" w:rsidRDefault="008E49DE" w:rsidP="008959B6">
      <w:pPr>
        <w:pStyle w:val="aff0"/>
        <w:numPr>
          <w:ilvl w:val="0"/>
          <w:numId w:val="54"/>
        </w:numPr>
        <w:rPr>
          <w:rFonts w:ascii="Times New Roman" w:hAnsi="Times New Roman" w:cs="Times New Roman"/>
          <w:lang w:val="it-IT"/>
        </w:rPr>
      </w:pPr>
      <w:r w:rsidRPr="008959B6">
        <w:rPr>
          <w:rFonts w:ascii="Times New Roman" w:hAnsi="Times New Roman" w:cs="Times New Roman"/>
        </w:rPr>
        <w:t xml:space="preserve">PARK J S, O’BRIEN J C, CAI C J, </w:t>
      </w:r>
      <w:r w:rsidRPr="008959B6">
        <w:rPr>
          <w:rFonts w:ascii="Times New Roman" w:hAnsi="Times New Roman" w:cs="Times New Roman"/>
        </w:rPr>
        <w:t>等</w:t>
      </w:r>
      <w:r w:rsidRPr="008959B6">
        <w:rPr>
          <w:rFonts w:ascii="Times New Roman" w:hAnsi="Times New Roman" w:cs="Times New Roman"/>
        </w:rPr>
        <w:t xml:space="preserve">, 2023b. Generative Agents: Interactive Simulacra of Human Behavior[C/OL]//Proceedings of the 36th Annual ACM Symposium on User Interface Software and Technology. </w:t>
      </w:r>
      <w:r w:rsidRPr="008959B6">
        <w:rPr>
          <w:rFonts w:ascii="Times New Roman" w:hAnsi="Times New Roman" w:cs="Times New Roman"/>
          <w:lang w:val="it-IT"/>
        </w:rPr>
        <w:t>San Francisco, CA, USA: ACM: 1-22. https://dl.acm.org/doi/fullHtml/10.1145/3586183.3606763. DOI:10.1145/3586183.3606763.</w:t>
      </w:r>
    </w:p>
    <w:p w14:paraId="46A41249"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SCHERER B, LEHNER S, 2025. What drives robo-advice?[J/OL]. Journal of Empirical Finance, 80: 101574. DOI:10.1016/j.jempfin.2024.101574.</w:t>
      </w:r>
    </w:p>
    <w:p w14:paraId="1F5E5F00" w14:textId="77777777" w:rsidR="008E49DE" w:rsidRPr="008959B6" w:rsidRDefault="008E49DE" w:rsidP="008959B6">
      <w:pPr>
        <w:pStyle w:val="aff0"/>
        <w:numPr>
          <w:ilvl w:val="0"/>
          <w:numId w:val="54"/>
        </w:numPr>
        <w:rPr>
          <w:rFonts w:ascii="Times New Roman" w:hAnsi="Times New Roman" w:cs="Times New Roman"/>
          <w:lang w:val="fr-FR"/>
        </w:rPr>
      </w:pPr>
      <w:r w:rsidRPr="008959B6">
        <w:rPr>
          <w:rFonts w:ascii="Times New Roman" w:hAnsi="Times New Roman" w:cs="Times New Roman"/>
        </w:rPr>
        <w:t xml:space="preserve">SCHICK T, DWIVEDI-YU J, DESSI R, </w:t>
      </w:r>
      <w:r w:rsidRPr="008959B6">
        <w:rPr>
          <w:rFonts w:ascii="Times New Roman" w:hAnsi="Times New Roman" w:cs="Times New Roman"/>
        </w:rPr>
        <w:t>等</w:t>
      </w:r>
      <w:r w:rsidRPr="008959B6">
        <w:rPr>
          <w:rFonts w:ascii="Times New Roman" w:hAnsi="Times New Roman" w:cs="Times New Roman"/>
        </w:rPr>
        <w:t xml:space="preserve">, 2023. Toolformer: Language Models Can Teach Themselves to Use Tools[C/OL]//OH A, NAUMANN T, GLOBERSON A, </w:t>
      </w:r>
      <w:r w:rsidRPr="008959B6">
        <w:rPr>
          <w:rFonts w:ascii="Times New Roman" w:hAnsi="Times New Roman" w:cs="Times New Roman"/>
        </w:rPr>
        <w:t>等</w:t>
      </w:r>
      <w:r w:rsidRPr="008959B6">
        <w:rPr>
          <w:rFonts w:ascii="Times New Roman" w:hAnsi="Times New Roman" w:cs="Times New Roman"/>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36. </w:t>
      </w:r>
      <w:r w:rsidRPr="008959B6">
        <w:rPr>
          <w:rFonts w:ascii="Times New Roman" w:hAnsi="Times New Roman" w:cs="Times New Roman"/>
          <w:lang w:val="fr-FR"/>
        </w:rPr>
        <w:t>Curran Associates, Inc.: 68539-68551. https://proceedings.neurips.cc/paper_files/paper/2023/file/d842425e4bf79ba039352da0f658a906-Paper-Conference.pdf.</w:t>
      </w:r>
    </w:p>
    <w:p w14:paraId="026F4CBC" w14:textId="77777777" w:rsidR="008E49DE" w:rsidRPr="008959B6" w:rsidRDefault="008E49DE" w:rsidP="008959B6">
      <w:pPr>
        <w:pStyle w:val="aff0"/>
        <w:numPr>
          <w:ilvl w:val="0"/>
          <w:numId w:val="54"/>
        </w:numPr>
        <w:rPr>
          <w:rFonts w:ascii="Times New Roman" w:hAnsi="Times New Roman" w:cs="Times New Roman"/>
          <w:lang w:val="fr-FR"/>
        </w:rPr>
      </w:pPr>
      <w:r w:rsidRPr="008959B6">
        <w:rPr>
          <w:rFonts w:ascii="Times New Roman" w:hAnsi="Times New Roman" w:cs="Times New Roman"/>
          <w:lang w:val="fr-FR"/>
        </w:rPr>
        <w:t xml:space="preserve">SHINN N, CASSANO F, GOPINATH A, </w:t>
      </w:r>
      <w:r w:rsidRPr="008959B6">
        <w:rPr>
          <w:rFonts w:ascii="Times New Roman" w:hAnsi="Times New Roman" w:cs="Times New Roman"/>
        </w:rPr>
        <w:t>等</w:t>
      </w:r>
      <w:r w:rsidRPr="008959B6">
        <w:rPr>
          <w:rFonts w:ascii="Times New Roman" w:hAnsi="Times New Roman" w:cs="Times New Roman"/>
          <w:lang w:val="fr-FR"/>
        </w:rPr>
        <w:t xml:space="preserve">, 2023a. Reflexion: language agents with verbal reinforcement learning[C/OL]//OH A, NAUMANN T, GLOBERSON A, </w:t>
      </w:r>
      <w:r w:rsidRPr="008959B6">
        <w:rPr>
          <w:rFonts w:ascii="Times New Roman" w:hAnsi="Times New Roman" w:cs="Times New Roman"/>
        </w:rPr>
        <w:t>等</w:t>
      </w:r>
      <w:r w:rsidRPr="008959B6">
        <w:rPr>
          <w:rFonts w:ascii="Times New Roman" w:hAnsi="Times New Roman" w:cs="Times New Roman"/>
          <w:lang w:val="fr-FR"/>
        </w:rPr>
        <w:t xml:space="preserve">. Advances in Neural Information Processing Systems: </w:t>
      </w:r>
      <w:r w:rsidRPr="008959B6">
        <w:rPr>
          <w:rFonts w:ascii="Times New Roman" w:hAnsi="Times New Roman" w:cs="Times New Roman"/>
        </w:rPr>
        <w:t>卷</w:t>
      </w:r>
      <w:r w:rsidRPr="008959B6">
        <w:rPr>
          <w:rFonts w:ascii="Times New Roman" w:hAnsi="Times New Roman" w:cs="Times New Roman"/>
          <w:lang w:val="fr-FR"/>
        </w:rPr>
        <w:t xml:space="preserve"> 36. Curran Associates, Inc.: 8634-8652. https://proceedings.neurips.cc/paper_files/paper/2023/file/1b44b878bb782e6954cd888628510e90-Paper-Conference.pdf.</w:t>
      </w:r>
    </w:p>
    <w:p w14:paraId="02DF7196" w14:textId="77777777" w:rsidR="008E49DE" w:rsidRPr="008959B6" w:rsidRDefault="008E49DE" w:rsidP="008959B6">
      <w:pPr>
        <w:pStyle w:val="aff0"/>
        <w:numPr>
          <w:ilvl w:val="0"/>
          <w:numId w:val="54"/>
        </w:numPr>
        <w:rPr>
          <w:rFonts w:ascii="Times New Roman" w:hAnsi="Times New Roman" w:cs="Times New Roman"/>
          <w:lang w:val="fr-FR"/>
        </w:rPr>
      </w:pPr>
      <w:r w:rsidRPr="008959B6">
        <w:rPr>
          <w:rFonts w:ascii="Times New Roman" w:hAnsi="Times New Roman" w:cs="Times New Roman"/>
        </w:rPr>
        <w:t xml:space="preserve">SHINN N, CASSANO F, GOPINATH A, </w:t>
      </w:r>
      <w:r w:rsidRPr="008959B6">
        <w:rPr>
          <w:rFonts w:ascii="Times New Roman" w:hAnsi="Times New Roman" w:cs="Times New Roman"/>
        </w:rPr>
        <w:t>等</w:t>
      </w:r>
      <w:r w:rsidRPr="008959B6">
        <w:rPr>
          <w:rFonts w:ascii="Times New Roman" w:hAnsi="Times New Roman" w:cs="Times New Roman"/>
        </w:rPr>
        <w:t xml:space="preserve">, 2023b. Reflexion: Language Agents with Verbal Reinforcement Learning[C/OL]//Advances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36. </w:t>
      </w:r>
      <w:r w:rsidRPr="008959B6">
        <w:rPr>
          <w:rFonts w:ascii="Times New Roman" w:hAnsi="Times New Roman" w:cs="Times New Roman"/>
          <w:lang w:val="fr-FR"/>
        </w:rPr>
        <w:t>Curran Associates, Inc.: 14256-14269. https://proceedings.neurips.cc/paper_files/paper/2023/hash/1b44b878bb782e6954cd888628510e90-Abstract-Conference.html. DOI:10.48550/arXiv.2303.11366.</w:t>
      </w:r>
    </w:p>
    <w:p w14:paraId="51153E31"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lastRenderedPageBreak/>
        <w:t>SIMON H A, 1955. A behavioral model of rational choice[J/OL]. The Quarterly Journal of Economics, 69(1): 99-118. DOI:10.2307/1884852.</w:t>
      </w:r>
    </w:p>
    <w:p w14:paraId="36FFBF34"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SQUIRE L R, 2004. Memory systems of the brain: A brief history and current perspective[J/OL]. Neurobiology of Learning and Memory, 82(3): 171-177. DOI:10.1016/j.nlm.2004.06.006.</w:t>
      </w:r>
    </w:p>
    <w:p w14:paraId="0C570530" w14:textId="77777777" w:rsidR="008E49DE" w:rsidRPr="008959B6" w:rsidRDefault="008E49DE" w:rsidP="008959B6">
      <w:pPr>
        <w:pStyle w:val="aff0"/>
        <w:numPr>
          <w:ilvl w:val="0"/>
          <w:numId w:val="54"/>
        </w:numPr>
        <w:rPr>
          <w:rFonts w:ascii="Times New Roman" w:hAnsi="Times New Roman" w:cs="Times New Roman"/>
          <w:lang w:val="fr-FR"/>
        </w:rPr>
      </w:pPr>
      <w:r w:rsidRPr="008959B6">
        <w:rPr>
          <w:rFonts w:ascii="Times New Roman" w:hAnsi="Times New Roman" w:cs="Times New Roman"/>
        </w:rPr>
        <w:t xml:space="preserve">SUKHBAATAR S, SZLAM A, WESTON J, </w:t>
      </w:r>
      <w:r w:rsidRPr="008959B6">
        <w:rPr>
          <w:rFonts w:ascii="Times New Roman" w:hAnsi="Times New Roman" w:cs="Times New Roman"/>
        </w:rPr>
        <w:t>等</w:t>
      </w:r>
      <w:r w:rsidRPr="008959B6">
        <w:rPr>
          <w:rFonts w:ascii="Times New Roman" w:hAnsi="Times New Roman" w:cs="Times New Roman"/>
        </w:rPr>
        <w:t xml:space="preserve">, 2015. End-To-End Memory Networks[C/OL]//Advances in Neural Information Processing Systems: </w:t>
      </w:r>
      <w:r w:rsidRPr="008959B6">
        <w:rPr>
          <w:rFonts w:ascii="Times New Roman" w:hAnsi="Times New Roman" w:cs="Times New Roman"/>
        </w:rPr>
        <w:t>卷</w:t>
      </w:r>
      <w:r w:rsidRPr="008959B6">
        <w:rPr>
          <w:rFonts w:ascii="Times New Roman" w:hAnsi="Times New Roman" w:cs="Times New Roman"/>
        </w:rPr>
        <w:t xml:space="preserve"> 28. </w:t>
      </w:r>
      <w:r w:rsidRPr="008959B6">
        <w:rPr>
          <w:rFonts w:ascii="Times New Roman" w:hAnsi="Times New Roman" w:cs="Times New Roman"/>
          <w:lang w:val="fr-FR"/>
        </w:rPr>
        <w:t>Curran Associates, Inc. https://proceedings.neurips.cc/paper_files/paper/2015/hash/8fb21ee7a2207526da55a679f0332de2-Abstract.html. DOI:10.5555/2969442.2969600.</w:t>
      </w:r>
    </w:p>
    <w:p w14:paraId="016EA702"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l-PL"/>
        </w:rPr>
        <w:t xml:space="preserve">TAN H, ZHANG Z, MA C, </w:t>
      </w:r>
      <w:r w:rsidRPr="008959B6">
        <w:rPr>
          <w:rFonts w:ascii="Times New Roman" w:hAnsi="Times New Roman" w:cs="Times New Roman"/>
        </w:rPr>
        <w:t>等</w:t>
      </w:r>
      <w:r w:rsidRPr="008959B6">
        <w:rPr>
          <w:rFonts w:ascii="Times New Roman" w:hAnsi="Times New Roman" w:cs="Times New Roman"/>
          <w:lang w:val="pl-PL"/>
        </w:rPr>
        <w:t xml:space="preserve">, 2025. </w:t>
      </w:r>
      <w:r w:rsidRPr="008959B6">
        <w:rPr>
          <w:rFonts w:ascii="Times New Roman" w:hAnsi="Times New Roman" w:cs="Times New Roman"/>
        </w:rPr>
        <w:t xml:space="preserve">MemBench: Towards More Comprehensive Evaluation on the Memory of LLM-based Agents[C/OL]//Findings of the Association for Computational Linguistics: ACL 2025. </w:t>
      </w:r>
      <w:r w:rsidRPr="008959B6">
        <w:rPr>
          <w:rFonts w:ascii="Times New Roman" w:hAnsi="Times New Roman" w:cs="Times New Roman"/>
          <w:lang w:val="it-IT"/>
        </w:rPr>
        <w:t xml:space="preserve">Vienna, Austria: Association for Computational Linguistics: 19336-19352. https://aclanthology.org/2025.findings-acl.989/. </w:t>
      </w:r>
      <w:r w:rsidRPr="008959B6">
        <w:rPr>
          <w:rFonts w:ascii="Times New Roman" w:hAnsi="Times New Roman" w:cs="Times New Roman"/>
        </w:rPr>
        <w:t>DOI:10.18653/v1/2025.findings-acl.989.</w:t>
      </w:r>
    </w:p>
    <w:p w14:paraId="0D099D6B"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THALER R H, 1985. Mental Accounting and Consumer Choice[J/OL]. Marketing Science, 4(3): 199-214. DOI:10.1287/mksc.4.3.199.</w:t>
      </w:r>
    </w:p>
    <w:p w14:paraId="44E8D35C" w14:textId="77777777" w:rsidR="008E49DE" w:rsidRPr="008959B6" w:rsidRDefault="008E49DE" w:rsidP="008959B6">
      <w:pPr>
        <w:pStyle w:val="aff0"/>
        <w:numPr>
          <w:ilvl w:val="0"/>
          <w:numId w:val="54"/>
        </w:numPr>
        <w:rPr>
          <w:rFonts w:ascii="Times New Roman" w:hAnsi="Times New Roman" w:cs="Times New Roman"/>
          <w:lang w:val="pt-BR"/>
        </w:rPr>
      </w:pPr>
      <w:r w:rsidRPr="008959B6">
        <w:rPr>
          <w:rFonts w:ascii="Times New Roman" w:hAnsi="Times New Roman" w:cs="Times New Roman"/>
        </w:rPr>
        <w:t xml:space="preserve">TULVING E, 1972. Episodic and semantic memory[M/OL]//TULVING E, DONALDSON W. Organization of Memory. New York, NY, USA: Academic Press: 381-403. https://www.sciencedirect.com/science/article/pii/S0028393220300373. </w:t>
      </w:r>
      <w:r w:rsidRPr="008959B6">
        <w:rPr>
          <w:rFonts w:ascii="Times New Roman" w:hAnsi="Times New Roman" w:cs="Times New Roman"/>
          <w:lang w:val="pt-BR"/>
        </w:rPr>
        <w:t>DOI:10.1016/S0028-3932(20)30037-3.</w:t>
      </w:r>
    </w:p>
    <w:p w14:paraId="33014C53"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lang w:val="de-DE"/>
        </w:rPr>
        <w:t xml:space="preserve">YANG H, LIU X Y, WANG C D, 2023. </w:t>
      </w:r>
      <w:r w:rsidRPr="008959B6">
        <w:rPr>
          <w:rFonts w:ascii="Times New Roman" w:hAnsi="Times New Roman" w:cs="Times New Roman"/>
        </w:rPr>
        <w:t>FinGPT: Open-Source Financial Large Language Models[R/OL]. AI4Finance Foundation. https://ai4finance.org/FinGPT-Paper.pdf.</w:t>
      </w:r>
    </w:p>
    <w:p w14:paraId="53D9CA7E"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YANG H, ZHANG B, WANG N, </w:t>
      </w:r>
      <w:r w:rsidRPr="008959B6">
        <w:rPr>
          <w:rFonts w:ascii="Times New Roman" w:hAnsi="Times New Roman" w:cs="Times New Roman"/>
        </w:rPr>
        <w:t>等</w:t>
      </w:r>
      <w:r w:rsidRPr="008959B6">
        <w:rPr>
          <w:rFonts w:ascii="Times New Roman" w:hAnsi="Times New Roman" w:cs="Times New Roman"/>
        </w:rPr>
        <w:t>, 2024. FinRobot: An Open-Source AI Agent Platform for Financial Applications using Large Language Models[Z/OL]. (2024). https://arxiv.org/abs/2405.14767.</w:t>
      </w:r>
    </w:p>
    <w:p w14:paraId="653A2268"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lang w:val="pt-BR"/>
        </w:rPr>
        <w:t xml:space="preserve">YAO S, ZHAO J, YU D, </w:t>
      </w:r>
      <w:r w:rsidRPr="008959B6">
        <w:rPr>
          <w:rFonts w:ascii="Times New Roman" w:hAnsi="Times New Roman" w:cs="Times New Roman"/>
        </w:rPr>
        <w:t>等</w:t>
      </w:r>
      <w:r w:rsidRPr="007D345B">
        <w:rPr>
          <w:rFonts w:ascii="Times New Roman" w:hAnsi="Times New Roman" w:cs="Times New Roman"/>
          <w:lang w:val="pt-BR"/>
        </w:rPr>
        <w:t xml:space="preserve">, 2023. </w:t>
      </w:r>
      <w:r w:rsidRPr="008959B6">
        <w:rPr>
          <w:rFonts w:ascii="Times New Roman" w:hAnsi="Times New Roman" w:cs="Times New Roman"/>
        </w:rPr>
        <w:t>ReAct: Synergizing Reasoning and Acting in Language Models[C/OL]//The Eleventh International Conference on Learning Representations. https://openreview.net/forum?id=WE_vluYUL-X.</w:t>
      </w:r>
    </w:p>
    <w:p w14:paraId="0246D96F"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lang w:val="pt-BR"/>
        </w:rPr>
        <w:t xml:space="preserve">ZHANG S, DINAN E, URBANEK J, </w:t>
      </w:r>
      <w:r w:rsidRPr="008959B6">
        <w:rPr>
          <w:rFonts w:ascii="Times New Roman" w:hAnsi="Times New Roman" w:cs="Times New Roman"/>
        </w:rPr>
        <w:t>等</w:t>
      </w:r>
      <w:r w:rsidRPr="008959B6">
        <w:rPr>
          <w:rFonts w:ascii="Times New Roman" w:hAnsi="Times New Roman" w:cs="Times New Roman"/>
          <w:lang w:val="pt-BR"/>
        </w:rPr>
        <w:t xml:space="preserve">, 2018. </w:t>
      </w:r>
      <w:r w:rsidRPr="008959B6">
        <w:rPr>
          <w:rFonts w:ascii="Times New Roman" w:hAnsi="Times New Roman" w:cs="Times New Roman"/>
        </w:rPr>
        <w:t xml:space="preserve">Personalizing Dialogue Agents: I have a dog, do you have pets too?[C/OL]//GUREVYCH I, MIYAO Y. Proceedings of the 56th Annual Meeting of the Association for </w:t>
      </w:r>
      <w:r w:rsidRPr="008959B6">
        <w:rPr>
          <w:rFonts w:ascii="Times New Roman" w:hAnsi="Times New Roman" w:cs="Times New Roman"/>
        </w:rPr>
        <w:lastRenderedPageBreak/>
        <w:t>Computational Linguistics (Volume 1: Long Papers). Melbourne, Australia: Association for Computational Linguistics: 2204-2213. https://aclanthology.org/P18-1205/. DOI:10.18653/v1/P18-1205.</w:t>
      </w:r>
    </w:p>
    <w:p w14:paraId="73102F25" w14:textId="77777777" w:rsidR="008E49DE" w:rsidRPr="008959B6" w:rsidRDefault="008E49DE" w:rsidP="008959B6">
      <w:pPr>
        <w:pStyle w:val="aff0"/>
        <w:numPr>
          <w:ilvl w:val="0"/>
          <w:numId w:val="54"/>
        </w:numPr>
        <w:rPr>
          <w:rFonts w:ascii="Times New Roman" w:hAnsi="Times New Roman" w:cs="Times New Roman"/>
        </w:rPr>
      </w:pPr>
      <w:r w:rsidRPr="007D345B">
        <w:rPr>
          <w:rFonts w:ascii="Times New Roman" w:hAnsi="Times New Roman" w:cs="Times New Roman"/>
          <w:lang w:val="es-ES"/>
        </w:rPr>
        <w:t xml:space="preserve">ZHANG Y, SUN S, GALLEY M, </w:t>
      </w:r>
      <w:r w:rsidRPr="008959B6">
        <w:rPr>
          <w:rFonts w:ascii="Times New Roman" w:hAnsi="Times New Roman" w:cs="Times New Roman"/>
        </w:rPr>
        <w:t>等</w:t>
      </w:r>
      <w:r w:rsidRPr="007D345B">
        <w:rPr>
          <w:rFonts w:ascii="Times New Roman" w:hAnsi="Times New Roman" w:cs="Times New Roman"/>
          <w:lang w:val="es-ES"/>
        </w:rPr>
        <w:t xml:space="preserve">, 2020. </w:t>
      </w:r>
      <w:r w:rsidRPr="008959B6">
        <w:rPr>
          <w:rFonts w:ascii="Times New Roman" w:hAnsi="Times New Roman" w:cs="Times New Roman"/>
        </w:rPr>
        <w:t>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DOI:10.18653/v1/2020.acl-demos.30.</w:t>
      </w:r>
    </w:p>
    <w:p w14:paraId="4EED84A5"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ZHANG Y, XIE C, 2020. Regulating Investment Robo-Advisors in China: Problems and Prospects[J/OL]. European Business Organization Law Review, 21: 737-766. DOI:10.1007/s40804-020-00187-8.</w:t>
      </w:r>
    </w:p>
    <w:p w14:paraId="0906956C" w14:textId="77777777" w:rsidR="008E49DE" w:rsidRPr="008959B6" w:rsidRDefault="008E49DE" w:rsidP="008959B6">
      <w:pPr>
        <w:pStyle w:val="aff0"/>
        <w:numPr>
          <w:ilvl w:val="0"/>
          <w:numId w:val="54"/>
        </w:numPr>
        <w:rPr>
          <w:rFonts w:ascii="Times New Roman" w:hAnsi="Times New Roman" w:cs="Times New Roman"/>
        </w:rPr>
      </w:pPr>
      <w:r w:rsidRPr="008959B6">
        <w:rPr>
          <w:rFonts w:ascii="Times New Roman" w:hAnsi="Times New Roman" w:cs="Times New Roman"/>
        </w:rPr>
        <w:t xml:space="preserve">ZHU F, LEI W, HUANG Y, </w:t>
      </w:r>
      <w:r w:rsidRPr="008959B6">
        <w:rPr>
          <w:rFonts w:ascii="Times New Roman" w:hAnsi="Times New Roman" w:cs="Times New Roman"/>
        </w:rPr>
        <w:t>等</w:t>
      </w:r>
      <w:r w:rsidRPr="008959B6">
        <w:rPr>
          <w:rFonts w:ascii="Times New Roman" w:hAnsi="Times New Roman"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rsidRPr="008959B6">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890880" w14:textId="77777777" w:rsidR="009C2877" w:rsidRDefault="009C2877" w:rsidP="000801C5">
      <w:pPr>
        <w:ind w:firstLine="24pt"/>
      </w:pPr>
      <w:r>
        <w:separator/>
      </w:r>
    </w:p>
  </w:endnote>
  <w:endnote w:type="continuationSeparator" w:id="0">
    <w:p w14:paraId="6477E1C7" w14:textId="77777777" w:rsidR="009C2877" w:rsidRDefault="009C2877"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等线">
    <w:altName w:val="DengXian"/>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EFF" w:usb1="C000785B"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0000000000000000000"/>
    <w:charset w:characterSet="iso-8859-1"/>
    <w:family w:val="roman"/>
    <w:notTrueType/>
    <w:pitch w:val="default"/>
  </w:font>
  <w:font w:name="Cambria">
    <w:panose1 w:val="02040503050406030204"/>
    <w:charset w:characterSet="iso-8859-1"/>
    <w:family w:val="roman"/>
    <w:pitch w:val="variable"/>
    <w:sig w:usb0="E00006FF" w:usb1="420024FF" w:usb2="02000000" w:usb3="00000000" w:csb0="0000019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33555AF" w14:textId="77777777" w:rsidR="009C2877" w:rsidRDefault="009C2877" w:rsidP="000801C5">
      <w:pPr>
        <w:ind w:firstLine="24pt"/>
      </w:pPr>
      <w:r>
        <w:separator/>
      </w:r>
    </w:p>
  </w:footnote>
  <w:footnote w:type="continuationSeparator" w:id="0">
    <w:p w14:paraId="21ADBB9E" w14:textId="77777777" w:rsidR="009C2877" w:rsidRDefault="009C2877" w:rsidP="000801C5">
      <w:pPr>
        <w:ind w:firstLine="24pt"/>
      </w:pPr>
      <w:r>
        <w:continuationSeparator/>
      </w:r>
    </w:p>
  </w:footnote>
  <w:footnote w:id="1">
    <w:p w14:paraId="7D2EA8B6" w14:textId="0ED979ED" w:rsidR="008B4D94" w:rsidRDefault="008B4D94" w:rsidP="005E36E5">
      <w:pPr>
        <w:pStyle w:val="afa"/>
        <w:numPr>
          <w:ilvl w:val="0"/>
          <w:numId w:val="48"/>
        </w:numPr>
        <w:spacing w:line="12pt" w:lineRule="exact"/>
        <w:ind w:start="17.85pt" w:hanging="17.85pt"/>
      </w:pPr>
      <w:r>
        <w:t>FinRL:</w:t>
      </w:r>
      <w:r w:rsidRPr="008B4D94">
        <w:t>https://github.com/AI4Finance-Foundation/FinRL</w:t>
      </w:r>
    </w:p>
  </w:footnote>
  <w:footnote w:id="2">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3">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4">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5">
    <w:p w14:paraId="5FD48181" w14:textId="0591B13F" w:rsidR="001D1F81" w:rsidRDefault="001D1F81" w:rsidP="00FD47BF">
      <w:pPr>
        <w:pStyle w:val="afa"/>
        <w:numPr>
          <w:ilvl w:val="0"/>
          <w:numId w:val="48"/>
        </w:numPr>
      </w:pPr>
      <w:r>
        <w:t>FinTalk-19</w:t>
      </w:r>
      <w:r>
        <w:rPr>
          <w:rFonts w:hint="eastAsia"/>
        </w:rPr>
        <w:t>数据集：</w:t>
      </w:r>
      <w:hyperlink r:id="rId1" w:tgtFrame="_blank" w:history="1">
        <w:r>
          <w:rPr>
            <w:rStyle w:val="ac"/>
            <w:rFonts w:ascii="Arial" w:hAnsi="Arial" w:cs="Arial"/>
            <w:color w:val="0057FF"/>
          </w:rPr>
          <w:t>https://huggingface.co/datasets/ceadar-ie/FinTalk-19k</w:t>
        </w:r>
      </w:hyperlink>
      <w:r>
        <w:rPr>
          <w:rStyle w:val="afc"/>
          <w:rFonts w:hint="eastAsia"/>
        </w:rPr>
        <w:t xml:space="preserve"> </w:t>
      </w:r>
      <w:r>
        <w:rPr>
          <w:rStyle w:val="afc"/>
          <w:rFonts w:hint="eastAsia"/>
        </w:rPr>
        <w:footnoteRef/>
      </w:r>
      <w:r>
        <w:t xml:space="preserve"> </w:t>
      </w:r>
    </w:p>
  </w:footnote>
  <w:footnote w:id="6">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7">
    <w:p w14:paraId="37FBDBA7" w14:textId="2A7EC627" w:rsidR="005D1132" w:rsidRDefault="00FD47BF">
      <w:pPr>
        <w:pStyle w:val="afa"/>
      </w:pPr>
      <w:r>
        <w:t>7</w:t>
      </w:r>
      <w:r w:rsidR="005D1132">
        <w:t>.</w:t>
      </w:r>
      <w:r w:rsidR="005D1132" w:rsidRPr="005D1132">
        <w:t xml:space="preserve"> </w:t>
      </w:r>
      <w:r w:rsidR="005D1132">
        <w:t>Qwen3.5-Plus:</w:t>
      </w:r>
      <w:r w:rsidR="005D1132" w:rsidRPr="005D1132">
        <w:t>https://qwen.ai/blog?id=qwen3.5</w:t>
      </w:r>
      <w:r w:rsidR="005D1132">
        <w:rPr>
          <w:rStyle w:val="afc"/>
        </w:rPr>
        <w:footnoteRef/>
      </w:r>
      <w:r w:rsidR="005D1132">
        <w:t xml:space="preserve"> </w:t>
      </w:r>
    </w:p>
  </w:footnote>
  <w:footnote w:id="8">
    <w:p w14:paraId="4A9F9784" w14:textId="2E6A3615" w:rsidR="00F03577" w:rsidRDefault="00E86AEE">
      <w:pPr>
        <w:pStyle w:val="afa"/>
      </w:pPr>
      <w:r>
        <w:t>8</w:t>
      </w:r>
      <w:r w:rsidR="00F03577">
        <w:t>.</w:t>
      </w:r>
      <w:r w:rsidR="00F03577" w:rsidRPr="00F03577">
        <w:t xml:space="preserve"> https://github.com/langchain-ai/langmem</w:t>
      </w:r>
      <w:r w:rsidR="00F03577">
        <w:rPr>
          <w:rStyle w:val="afc"/>
        </w:rPr>
        <w:footnoteRef/>
      </w:r>
      <w:r w:rsidR="00F03577">
        <w:t xml:space="preserve"> </w:t>
      </w:r>
    </w:p>
  </w:footnote>
  <w:footnote w:id="9">
    <w:p w14:paraId="2E9F9AC1" w14:textId="6BB7A1DA" w:rsidR="00A24BB2" w:rsidRDefault="00A24BB2" w:rsidP="007E1C62">
      <w:pPr>
        <w:pStyle w:val="afa"/>
        <w:numPr>
          <w:ilvl w:val="0"/>
          <w:numId w:val="53"/>
        </w:numPr>
      </w:pPr>
      <w:r w:rsidRPr="00A24BB2">
        <w:t>https://www.udesk.cn/ucm/faq/66209?utm_source=chatgpt.com</w:t>
      </w:r>
    </w:p>
  </w:footnote>
  <w:footnote w:id="10">
    <w:p w14:paraId="350025A0" w14:textId="26D53382" w:rsidR="00237C90" w:rsidRDefault="00241763" w:rsidP="007755A8">
      <w:pPr>
        <w:pStyle w:val="afa"/>
        <w:numPr>
          <w:ilvl w:val="0"/>
          <w:numId w:val="53"/>
        </w:numPr>
      </w:pPr>
      <w:r>
        <w:rPr>
          <w:rFonts w:hint="eastAsia"/>
        </w:rPr>
        <w:t>收入口径行业报告：</w:t>
      </w:r>
      <w:hyperlink r:id="rId2" w:history="1">
        <w:r w:rsidR="00237C90" w:rsidRPr="00241763">
          <w:t>https://www.grandviewresearch.com</w:t>
        </w:r>
      </w:hyperlink>
    </w:p>
  </w:footnote>
  <w:footnote w:id="11">
    <w:p w14:paraId="1E3D28D8" w14:textId="54A00673" w:rsidR="00237C90" w:rsidRDefault="00241763" w:rsidP="007755A8">
      <w:pPr>
        <w:pStyle w:val="afa"/>
        <w:numPr>
          <w:ilvl w:val="0"/>
          <w:numId w:val="53"/>
        </w:numPr>
      </w:pPr>
      <w:r>
        <w:rPr>
          <w:rFonts w:hint="eastAsia"/>
        </w:rPr>
        <w:t>AUM行业报告：</w:t>
      </w:r>
      <w:r w:rsidR="00237C90" w:rsidRPr="00237C90">
        <w:t>https://www.statista.com</w:t>
      </w:r>
    </w:p>
  </w:footnote>
  <w:footnote w:id="12">
    <w:p w14:paraId="5EC2BAFA" w14:textId="645B424A" w:rsidR="00241763" w:rsidRDefault="00241763" w:rsidP="007E1C62">
      <w:pPr>
        <w:pStyle w:val="afa"/>
        <w:numPr>
          <w:ilvl w:val="0"/>
          <w:numId w:val="53"/>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3E161DD"/>
    <w:multiLevelType w:val="hybridMultilevel"/>
    <w:tmpl w:val="7098E97A"/>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5"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6"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7"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8"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9"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0"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1"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2"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4"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5"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7"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8"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9"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0"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1"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2"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3"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4"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5"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6"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7" w15:restartNumberingAfterBreak="0">
    <w:nsid w:val="41ED74F7"/>
    <w:multiLevelType w:val="multilevel"/>
    <w:tmpl w:val="3AC0369A"/>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8"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9"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0"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2"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3"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4" w15:restartNumberingAfterBreak="0">
    <w:nsid w:val="5DD63247"/>
    <w:multiLevelType w:val="hybridMultilevel"/>
    <w:tmpl w:val="95C07C7E"/>
    <w:lvl w:ilvl="0" w:tplc="6652EC82">
      <w:start w:val="1"/>
      <w:numFmt w:val="decimal"/>
      <w:lvlText w:val="%1."/>
      <w:lvlJc w:val="start"/>
      <w:pPr>
        <w:ind w:start="18pt" w:hanging="18pt"/>
      </w:pPr>
      <w:rPr>
        <w:rFonts w:ascii="宋体" w:eastAsia="宋体" w:hAnsi="宋体" w:cs="宋体"/>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5"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8"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9"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40"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41"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3" w15:restartNumberingAfterBreak="0">
    <w:nsid w:val="79311E93"/>
    <w:multiLevelType w:val="hybridMultilevel"/>
    <w:tmpl w:val="3C527588"/>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4"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5"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8"/>
  </w:num>
  <w:num w:numId="2" w16cid:durableId="1092697542">
    <w:abstractNumId w:val="33"/>
  </w:num>
  <w:num w:numId="3" w16cid:durableId="111676837">
    <w:abstractNumId w:val="45"/>
  </w:num>
  <w:num w:numId="4" w16cid:durableId="572548904">
    <w:abstractNumId w:val="26"/>
  </w:num>
  <w:num w:numId="5" w16cid:durableId="866258422">
    <w:abstractNumId w:val="25"/>
  </w:num>
  <w:num w:numId="6" w16cid:durableId="962269036">
    <w:abstractNumId w:val="36"/>
  </w:num>
  <w:num w:numId="7" w16cid:durableId="1505392801">
    <w:abstractNumId w:val="12"/>
  </w:num>
  <w:num w:numId="8" w16cid:durableId="7607283">
    <w:abstractNumId w:val="6"/>
  </w:num>
  <w:num w:numId="9" w16cid:durableId="1959218713">
    <w:abstractNumId w:val="39"/>
  </w:num>
  <w:num w:numId="10" w16cid:durableId="1593585970">
    <w:abstractNumId w:val="2"/>
  </w:num>
  <w:num w:numId="11" w16cid:durableId="61955501">
    <w:abstractNumId w:val="17"/>
  </w:num>
  <w:num w:numId="12" w16cid:durableId="2047673900">
    <w:abstractNumId w:val="29"/>
  </w:num>
  <w:num w:numId="13" w16cid:durableId="2126387228">
    <w:abstractNumId w:val="13"/>
  </w:num>
  <w:num w:numId="14" w16cid:durableId="491410142">
    <w:abstractNumId w:val="28"/>
  </w:num>
  <w:num w:numId="15" w16cid:durableId="1458185409">
    <w:abstractNumId w:val="15"/>
  </w:num>
  <w:num w:numId="16" w16cid:durableId="987442893">
    <w:abstractNumId w:val="16"/>
  </w:num>
  <w:num w:numId="17" w16cid:durableId="445930507">
    <w:abstractNumId w:val="41"/>
  </w:num>
  <w:num w:numId="18" w16cid:durableId="1510178656">
    <w:abstractNumId w:val="28"/>
    <w:lvlOverride w:ilvl="0">
      <w:startOverride w:val="2"/>
    </w:lvlOverride>
    <w:lvlOverride w:ilvl="1">
      <w:startOverride w:val="1"/>
    </w:lvlOverride>
  </w:num>
  <w:num w:numId="19" w16cid:durableId="1412000535">
    <w:abstractNumId w:val="28"/>
    <w:lvlOverride w:ilvl="0">
      <w:startOverride w:val="2"/>
    </w:lvlOverride>
    <w:lvlOverride w:ilvl="1">
      <w:startOverride w:val="1"/>
    </w:lvlOverride>
  </w:num>
  <w:num w:numId="20" w16cid:durableId="280960696">
    <w:abstractNumId w:val="9"/>
  </w:num>
  <w:num w:numId="21" w16cid:durableId="1067993307">
    <w:abstractNumId w:val="37"/>
  </w:num>
  <w:num w:numId="22" w16cid:durableId="1036085441">
    <w:abstractNumId w:val="28"/>
  </w:num>
  <w:num w:numId="23" w16cid:durableId="1992978860">
    <w:abstractNumId w:val="24"/>
  </w:num>
  <w:num w:numId="24" w16cid:durableId="63113624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3"/>
  </w:num>
  <w:num w:numId="26" w16cid:durableId="1095326226">
    <w:abstractNumId w:val="14"/>
  </w:num>
  <w:num w:numId="27" w16cid:durableId="787508102">
    <w:abstractNumId w:val="26"/>
    <w:lvlOverride w:ilvl="0">
      <w:startOverride w:val="2"/>
    </w:lvlOverride>
    <w:lvlOverride w:ilvl="1">
      <w:startOverride w:val="1"/>
    </w:lvlOverride>
  </w:num>
  <w:num w:numId="28" w16cid:durableId="962151498">
    <w:abstractNumId w:val="21"/>
  </w:num>
  <w:num w:numId="29" w16cid:durableId="388963095">
    <w:abstractNumId w:val="5"/>
  </w:num>
  <w:num w:numId="30" w16cid:durableId="1692366951">
    <w:abstractNumId w:val="38"/>
  </w:num>
  <w:num w:numId="31" w16cid:durableId="1795100394">
    <w:abstractNumId w:val="35"/>
  </w:num>
  <w:num w:numId="32" w16cid:durableId="1763800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2"/>
  </w:num>
  <w:num w:numId="34" w16cid:durableId="1353874645">
    <w:abstractNumId w:val="20"/>
  </w:num>
  <w:num w:numId="35" w16cid:durableId="957636917">
    <w:abstractNumId w:val="7"/>
  </w:num>
  <w:num w:numId="36" w16cid:durableId="637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7"/>
  </w:num>
  <w:num w:numId="38" w16cid:durableId="14821179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10"/>
  </w:num>
  <w:num w:numId="40" w16cid:durableId="516382384">
    <w:abstractNumId w:val="18"/>
  </w:num>
  <w:num w:numId="41" w16cid:durableId="1209538489">
    <w:abstractNumId w:val="22"/>
  </w:num>
  <w:num w:numId="42" w16cid:durableId="1750881890">
    <w:abstractNumId w:val="4"/>
  </w:num>
  <w:num w:numId="43" w16cid:durableId="1750421632">
    <w:abstractNumId w:val="19"/>
  </w:num>
  <w:num w:numId="44" w16cid:durableId="963996226">
    <w:abstractNumId w:val="40"/>
  </w:num>
  <w:num w:numId="45" w16cid:durableId="599993687">
    <w:abstractNumId w:val="1"/>
  </w:num>
  <w:num w:numId="46" w16cid:durableId="13457100">
    <w:abstractNumId w:val="0"/>
  </w:num>
  <w:num w:numId="47" w16cid:durableId="1236009843">
    <w:abstractNumId w:val="30"/>
  </w:num>
  <w:num w:numId="48" w16cid:durableId="1416240829">
    <w:abstractNumId w:val="11"/>
  </w:num>
  <w:num w:numId="49" w16cid:durableId="1241018662">
    <w:abstractNumId w:val="34"/>
  </w:num>
  <w:num w:numId="50" w16cid:durableId="1501193113">
    <w:abstractNumId w:val="31"/>
  </w:num>
  <w:num w:numId="51" w16cid:durableId="25065235">
    <w:abstractNumId w:val="44"/>
  </w:num>
  <w:num w:numId="52" w16cid:durableId="2131046776">
    <w:abstractNumId w:val="3"/>
  </w:num>
  <w:num w:numId="53" w16cid:durableId="1864240862">
    <w:abstractNumId w:val="32"/>
  </w:num>
  <w:num w:numId="54" w16cid:durableId="1372998607">
    <w:abstractNumId w:val="4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2397C"/>
    <w:rsid w:val="00030287"/>
    <w:rsid w:val="00051BE6"/>
    <w:rsid w:val="00074DEC"/>
    <w:rsid w:val="000801C5"/>
    <w:rsid w:val="000A65F9"/>
    <w:rsid w:val="000F2CAD"/>
    <w:rsid w:val="0010728F"/>
    <w:rsid w:val="0011110A"/>
    <w:rsid w:val="00124036"/>
    <w:rsid w:val="0012632B"/>
    <w:rsid w:val="00170D0D"/>
    <w:rsid w:val="00197B60"/>
    <w:rsid w:val="001B7581"/>
    <w:rsid w:val="001C4873"/>
    <w:rsid w:val="001C4A62"/>
    <w:rsid w:val="001D1F81"/>
    <w:rsid w:val="00220F2B"/>
    <w:rsid w:val="00223994"/>
    <w:rsid w:val="00237C90"/>
    <w:rsid w:val="00241763"/>
    <w:rsid w:val="00243839"/>
    <w:rsid w:val="00246BBD"/>
    <w:rsid w:val="0026008C"/>
    <w:rsid w:val="00282363"/>
    <w:rsid w:val="002A5C6A"/>
    <w:rsid w:val="002B0615"/>
    <w:rsid w:val="002F2931"/>
    <w:rsid w:val="003011AF"/>
    <w:rsid w:val="003035BD"/>
    <w:rsid w:val="00304B6A"/>
    <w:rsid w:val="0031050C"/>
    <w:rsid w:val="003138F3"/>
    <w:rsid w:val="00313A35"/>
    <w:rsid w:val="00334CB4"/>
    <w:rsid w:val="00365C15"/>
    <w:rsid w:val="004605A0"/>
    <w:rsid w:val="00474E36"/>
    <w:rsid w:val="0047648F"/>
    <w:rsid w:val="00485C64"/>
    <w:rsid w:val="004938F8"/>
    <w:rsid w:val="004A7E02"/>
    <w:rsid w:val="004B3AB1"/>
    <w:rsid w:val="004F6F4A"/>
    <w:rsid w:val="0050645D"/>
    <w:rsid w:val="005442D2"/>
    <w:rsid w:val="005530C7"/>
    <w:rsid w:val="00554597"/>
    <w:rsid w:val="00572EF3"/>
    <w:rsid w:val="00575950"/>
    <w:rsid w:val="005820E0"/>
    <w:rsid w:val="005D1132"/>
    <w:rsid w:val="005D39B2"/>
    <w:rsid w:val="005E2CBE"/>
    <w:rsid w:val="005E36E5"/>
    <w:rsid w:val="005E463D"/>
    <w:rsid w:val="005E66C2"/>
    <w:rsid w:val="00602B93"/>
    <w:rsid w:val="006052C5"/>
    <w:rsid w:val="006164C9"/>
    <w:rsid w:val="00631647"/>
    <w:rsid w:val="00642CC7"/>
    <w:rsid w:val="00645F88"/>
    <w:rsid w:val="00653230"/>
    <w:rsid w:val="00685C15"/>
    <w:rsid w:val="00686543"/>
    <w:rsid w:val="006B53DD"/>
    <w:rsid w:val="006B7DC4"/>
    <w:rsid w:val="006E5895"/>
    <w:rsid w:val="006F163D"/>
    <w:rsid w:val="0070082B"/>
    <w:rsid w:val="00716A5E"/>
    <w:rsid w:val="00742528"/>
    <w:rsid w:val="00753888"/>
    <w:rsid w:val="007755A8"/>
    <w:rsid w:val="007A67DA"/>
    <w:rsid w:val="007A6866"/>
    <w:rsid w:val="007B7BE2"/>
    <w:rsid w:val="007C53C6"/>
    <w:rsid w:val="007D345B"/>
    <w:rsid w:val="007E15A8"/>
    <w:rsid w:val="007E1C62"/>
    <w:rsid w:val="00830B35"/>
    <w:rsid w:val="008510A1"/>
    <w:rsid w:val="00853B4C"/>
    <w:rsid w:val="00864695"/>
    <w:rsid w:val="00871127"/>
    <w:rsid w:val="00872C60"/>
    <w:rsid w:val="008801EF"/>
    <w:rsid w:val="0088444B"/>
    <w:rsid w:val="008945AF"/>
    <w:rsid w:val="008959B6"/>
    <w:rsid w:val="008966ED"/>
    <w:rsid w:val="008A6D4C"/>
    <w:rsid w:val="008B3D26"/>
    <w:rsid w:val="008B4D94"/>
    <w:rsid w:val="008C44DA"/>
    <w:rsid w:val="008C574E"/>
    <w:rsid w:val="008D4711"/>
    <w:rsid w:val="008E49DE"/>
    <w:rsid w:val="008F55FC"/>
    <w:rsid w:val="00903222"/>
    <w:rsid w:val="00930B35"/>
    <w:rsid w:val="00935D8F"/>
    <w:rsid w:val="00943EA6"/>
    <w:rsid w:val="009760A6"/>
    <w:rsid w:val="0097793C"/>
    <w:rsid w:val="0099549A"/>
    <w:rsid w:val="00997228"/>
    <w:rsid w:val="009A60B8"/>
    <w:rsid w:val="009B56F6"/>
    <w:rsid w:val="009C2877"/>
    <w:rsid w:val="009C37FC"/>
    <w:rsid w:val="009E1C31"/>
    <w:rsid w:val="009E78A4"/>
    <w:rsid w:val="009F432B"/>
    <w:rsid w:val="00A02766"/>
    <w:rsid w:val="00A0409B"/>
    <w:rsid w:val="00A13CF7"/>
    <w:rsid w:val="00A14D3E"/>
    <w:rsid w:val="00A24BB2"/>
    <w:rsid w:val="00A47B38"/>
    <w:rsid w:val="00A47C6D"/>
    <w:rsid w:val="00A66122"/>
    <w:rsid w:val="00A933A4"/>
    <w:rsid w:val="00AA27A9"/>
    <w:rsid w:val="00AA2D70"/>
    <w:rsid w:val="00AA357A"/>
    <w:rsid w:val="00AA7608"/>
    <w:rsid w:val="00AC7FAA"/>
    <w:rsid w:val="00AE2CD5"/>
    <w:rsid w:val="00AF09EF"/>
    <w:rsid w:val="00AF2CB4"/>
    <w:rsid w:val="00AF7F9C"/>
    <w:rsid w:val="00B04513"/>
    <w:rsid w:val="00B04A2E"/>
    <w:rsid w:val="00B11CC7"/>
    <w:rsid w:val="00B12090"/>
    <w:rsid w:val="00B221EC"/>
    <w:rsid w:val="00B4168B"/>
    <w:rsid w:val="00B434F4"/>
    <w:rsid w:val="00B52AC4"/>
    <w:rsid w:val="00B64541"/>
    <w:rsid w:val="00B71824"/>
    <w:rsid w:val="00B805E7"/>
    <w:rsid w:val="00B80D66"/>
    <w:rsid w:val="00B8730C"/>
    <w:rsid w:val="00B93F88"/>
    <w:rsid w:val="00BC76A1"/>
    <w:rsid w:val="00BD243B"/>
    <w:rsid w:val="00BE0970"/>
    <w:rsid w:val="00C01F19"/>
    <w:rsid w:val="00C06F88"/>
    <w:rsid w:val="00C12A5E"/>
    <w:rsid w:val="00C17777"/>
    <w:rsid w:val="00C341F3"/>
    <w:rsid w:val="00C37C44"/>
    <w:rsid w:val="00C72468"/>
    <w:rsid w:val="00C73CDA"/>
    <w:rsid w:val="00C80BA8"/>
    <w:rsid w:val="00C86FDA"/>
    <w:rsid w:val="00C90C89"/>
    <w:rsid w:val="00CA55E8"/>
    <w:rsid w:val="00CB579A"/>
    <w:rsid w:val="00CC1C7A"/>
    <w:rsid w:val="00CD50C6"/>
    <w:rsid w:val="00CE5E83"/>
    <w:rsid w:val="00CF023F"/>
    <w:rsid w:val="00CF0B13"/>
    <w:rsid w:val="00CF1355"/>
    <w:rsid w:val="00CF1843"/>
    <w:rsid w:val="00D13DC9"/>
    <w:rsid w:val="00D51AAD"/>
    <w:rsid w:val="00D53BA6"/>
    <w:rsid w:val="00D55228"/>
    <w:rsid w:val="00D76E98"/>
    <w:rsid w:val="00D800BA"/>
    <w:rsid w:val="00D803FA"/>
    <w:rsid w:val="00D85AA8"/>
    <w:rsid w:val="00DB74F9"/>
    <w:rsid w:val="00DB7F43"/>
    <w:rsid w:val="00DC0A81"/>
    <w:rsid w:val="00DC3DFD"/>
    <w:rsid w:val="00DE32C0"/>
    <w:rsid w:val="00E015AF"/>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C42B5"/>
    <w:rsid w:val="00ED3B46"/>
    <w:rsid w:val="00EF23E4"/>
    <w:rsid w:val="00F03577"/>
    <w:rsid w:val="00F1283A"/>
    <w:rsid w:val="00F172A4"/>
    <w:rsid w:val="00F2193D"/>
    <w:rsid w:val="00F21C54"/>
    <w:rsid w:val="00F2282F"/>
    <w:rsid w:val="00F30523"/>
    <w:rsid w:val="00F43158"/>
    <w:rsid w:val="00F445AB"/>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E49DE"/>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等线" w:eastAsia="等线" w:hAnsi="等线"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等线" w:eastAsia="等线"/>
      <w:b/>
      <w:bCs/>
      <w:caps/>
      <w:sz w:val="20"/>
    </w:rPr>
  </w:style>
  <w:style w:type="paragraph" w:styleId="TOC2">
    <w:name w:val="toc 2"/>
    <w:basedOn w:val="a0"/>
    <w:next w:val="a0"/>
    <w:autoRedefine/>
    <w:uiPriority w:val="39"/>
    <w:rsid w:val="00E91598"/>
    <w:pPr>
      <w:ind w:start="12pt"/>
    </w:pPr>
    <w:rPr>
      <w:rFonts w:ascii="等线" w:eastAsia="等线"/>
      <w:smallCaps/>
      <w:sz w:val="20"/>
    </w:rPr>
  </w:style>
  <w:style w:type="paragraph" w:styleId="TOC3">
    <w:name w:val="toc 3"/>
    <w:basedOn w:val="a0"/>
    <w:next w:val="a0"/>
    <w:autoRedefine/>
    <w:uiPriority w:val="39"/>
    <w:rsid w:val="00E91598"/>
    <w:pPr>
      <w:ind w:start="24pt"/>
    </w:pPr>
    <w:rPr>
      <w:rFonts w:ascii="等线" w:eastAsia="等线"/>
      <w:i/>
      <w:iCs/>
      <w:sz w:val="20"/>
    </w:rPr>
  </w:style>
  <w:style w:type="paragraph" w:styleId="TOC4">
    <w:name w:val="toc 4"/>
    <w:basedOn w:val="a0"/>
    <w:next w:val="a0"/>
    <w:autoRedefine/>
    <w:rsid w:val="00E91598"/>
    <w:pPr>
      <w:ind w:start="36pt"/>
    </w:pPr>
    <w:rPr>
      <w:rFonts w:ascii="等线" w:eastAsia="等线"/>
      <w:sz w:val="18"/>
      <w:szCs w:val="21"/>
    </w:rPr>
  </w:style>
  <w:style w:type="paragraph" w:styleId="TOC5">
    <w:name w:val="toc 5"/>
    <w:basedOn w:val="a0"/>
    <w:next w:val="a0"/>
    <w:autoRedefine/>
    <w:rsid w:val="00E91598"/>
    <w:pPr>
      <w:ind w:start="48pt"/>
    </w:pPr>
    <w:rPr>
      <w:rFonts w:ascii="等线" w:eastAsia="等线"/>
      <w:sz w:val="18"/>
      <w:szCs w:val="21"/>
    </w:rPr>
  </w:style>
  <w:style w:type="paragraph" w:styleId="TOC6">
    <w:name w:val="toc 6"/>
    <w:basedOn w:val="a0"/>
    <w:next w:val="a0"/>
    <w:autoRedefine/>
    <w:rsid w:val="00E91598"/>
    <w:pPr>
      <w:ind w:start="60pt"/>
    </w:pPr>
    <w:rPr>
      <w:rFonts w:ascii="等线" w:eastAsia="等线"/>
      <w:sz w:val="18"/>
      <w:szCs w:val="21"/>
    </w:rPr>
  </w:style>
  <w:style w:type="paragraph" w:styleId="TOC7">
    <w:name w:val="toc 7"/>
    <w:basedOn w:val="a0"/>
    <w:next w:val="a0"/>
    <w:autoRedefine/>
    <w:rsid w:val="00E91598"/>
    <w:pPr>
      <w:ind w:start="72pt"/>
    </w:pPr>
    <w:rPr>
      <w:rFonts w:ascii="等线" w:eastAsia="等线"/>
      <w:sz w:val="18"/>
      <w:szCs w:val="21"/>
    </w:rPr>
  </w:style>
  <w:style w:type="paragraph" w:styleId="TOC8">
    <w:name w:val="toc 8"/>
    <w:basedOn w:val="a0"/>
    <w:next w:val="a0"/>
    <w:autoRedefine/>
    <w:rsid w:val="00E91598"/>
    <w:pPr>
      <w:ind w:start="84pt"/>
    </w:pPr>
    <w:rPr>
      <w:rFonts w:ascii="等线" w:eastAsia="等线"/>
      <w:sz w:val="18"/>
      <w:szCs w:val="21"/>
    </w:rPr>
  </w:style>
  <w:style w:type="paragraph" w:styleId="TOC9">
    <w:name w:val="toc 9"/>
    <w:basedOn w:val="a0"/>
    <w:next w:val="a0"/>
    <w:autoRedefine/>
    <w:rsid w:val="00E91598"/>
    <w:pPr>
      <w:ind w:start="96pt"/>
    </w:pPr>
    <w:rPr>
      <w:rFonts w:ascii="等线" w:eastAsia="等线"/>
      <w:sz w:val="18"/>
      <w:szCs w:val="21"/>
    </w:rPr>
  </w:style>
  <w:style w:type="paragraph" w:customStyle="1" w:styleId="14">
    <w:name w:val="目录1"/>
    <w:basedOn w:val="TOC1"/>
    <w:qFormat/>
    <w:rsid w:val="00E91598"/>
    <w:pPr>
      <w:tabs>
        <w:tab w:val="end" w:leader="dot" w:pos="396.30pt"/>
      </w:tabs>
      <w:spacing w:before="0pt" w:after="0pt"/>
    </w:pPr>
    <w:rPr>
      <w:rFonts w:eastAsia="黑体"/>
      <w:noProof/>
      <w:sz w:val="24"/>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jpeg"/><Relationship Id="rId42" Type="http://purl.oclc.org/ooxml/officeDocument/relationships/image" Target="media/image20.png"/><Relationship Id="rId47" Type="http://purl.oclc.org/ooxml/officeDocument/relationships/header" Target="header7.xm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image" Target="media/image15.jpeg"/><Relationship Id="rId40" Type="http://purl.oclc.org/ooxml/officeDocument/relationships/image" Target="media/image18.png"/><Relationship Id="rId45" Type="http://purl.oclc.org/ooxml/officeDocument/relationships/hyperlink" Target="https://www.udesk.cn/ucm/faq/66209?utm_source=chatgpt.com" TargetMode="External"/><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png"/><Relationship Id="rId36" Type="http://purl.oclc.org/ooxml/officeDocument/relationships/chart" Target="charts/chart1.xml"/><Relationship Id="rId49" Type="http://purl.oclc.org/ooxml/officeDocument/relationships/fontTable" Target="fontTable.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png"/><Relationship Id="rId43" Type="http://purl.oclc.org/ooxml/officeDocument/relationships/image" Target="media/image21.png"/><Relationship Id="rId48" Type="http://purl.oclc.org/ooxml/officeDocument/relationships/footer" Target="footer7.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png"/><Relationship Id="rId38" Type="http://purl.oclc.org/ooxml/officeDocument/relationships/image" Target="media/image16.png"/><Relationship Id="rId46" Type="http://purl.oclc.org/ooxml/officeDocument/relationships/hyperlink" Target="https://www.grandviewresearch.com/horizon/outlook/robo-advisory-market/china?utm_source=chatgpt.com" TargetMode="Externa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2" Type="http://purl.oclc.org/ooxml/officeDocument/relationships/hyperlink" Target="https://www.grandviewresearch.com/horizon/outlook/robo-advisory-market/china" TargetMode="External"/><Relationship Id="rId1" Type="http://purl.oclc.org/ooxml/officeDocument/relationships/hyperlink" Target="https://huggingface.co/datasets/ceadar-ie/FinTalk-19k"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1241</TotalTime>
  <Pages>80</Pages>
  <Words>61953</Words>
  <Characters>87355</Characters>
  <Application>Microsoft Office Word</Application>
  <DocSecurity>0</DocSecurity>
  <Lines>3235</Lines>
  <Paragraphs>1798</Paragraphs>
  <ScaleCrop>false</ScaleCrop>
  <Company/>
  <LinksUpToDate>false</LinksUpToDate>
  <CharactersWithSpaces>147510</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鉴 倪</cp:lastModifiedBy>
  <cp:revision>62</cp:revision>
  <dcterms:created xsi:type="dcterms:W3CDTF">2026-03-02T15:34:00Z</dcterms:created>
  <dcterms:modified xsi:type="dcterms:W3CDTF">2026-03-14T16:48:00Z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