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Enfas AC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Enfas AC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V4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rms; I = 1 A; topp ≈ 325 V; AC-bilden; STOP på DC = av. VG: DC-läge ljuger / inte bevisad död. IG: GO; “24 V tål allt”; läser AC som DC.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Last 230 Ω. Märkning 230 V. I = U / R. Topp ≈ rms × √2.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230 V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rms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I_rms = 230 / 230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Topp ≈ 230 × √2 ≈ </w:t>
      </w:r>
      <w:r>
        <w:rPr>
          <w:rFonts w:ascii="IBM Plex Sans" w:hAnsi="IBM Plex Sans" w:eastAsia="IBM Plex Sans" w:cs="IBM Plex Sans"/>
          <w:b/>
          <w:color w:val="111111"/>
          <w:sz w:val="21"/>
        </w:rPr>
        <w:t>325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230 ombord är inte lägenhetens TN. / Ingenjör: rms innan handen.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Spänning kan finnas: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STOP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öppna inte.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lås 230 som varvshands. Inte 80005. Inte nöd.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V4 · LÄRARE facit enfas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