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PROV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Skriftligt prov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Facit — skriftligt prov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 lärare. Inte i elevenkäten. Inte i Classroom-uppgiften elever ser.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Parafras. Låsta källor. Inte 2024:58, 80005, Germanica, IEC/IP-tabell, Arduino, blackout/nöd/EX.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Del A + Del C i stort sett rätt (en slarv räcker inte till IG om säkerhetssvaren sitter).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 med god kvalitet </w:t>
      </w:r>
      <w:r>
        <w:rPr>
          <w:rFonts w:ascii="IBM Plex Sans" w:hAnsi="IBM Plex Sans" w:eastAsia="IBM Plex Sans" w:cs="IBM Plex Sans"/>
          <w:b/>
          <w:color w:val="111111"/>
          <w:sz w:val="21"/>
        </w:rPr>
        <w:t>och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VG1–VG3.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säkerhetsfälla i A4/A6/A8/A10 eller Del C — t.ex. live MSB, TS-blankett, 1 MΩ som lag, snurrar=klart, PE/skrov som nolla, motorn står = av.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Spår: samma prov. Elektriker-fällor = ELSÄK/JFB/PE. Ingenjör-fällor = kan anläggningen / snurrar=klart. Inte två prov.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Del 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a) Serie: R=24 Ω, I=1 A. U per 12 Ω = 12 V. b) Parallell: U=24 V över var och en. I gren = 2 A. (Itot=4 A om de frågar.)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A2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a) I=1 A rms. b) rms.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A3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24 V DC; 230 V enfas; 400/440 V trefas. Linje = mellan faser. Fas = mot nolla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om den finns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(skrov är inte N). Tre ledare: trefasmaskin, inte tre enfas mot skrov. Look-not-touch 440 får nämnas; krävs inte för G om linje/fas sitter.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A4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Huvudtavla = inkommande/fördelning (MSB). Grupptavla = utgående grupper.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Nej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inte DMM på spänningssatt MSB (5 §; Labbdag v2; 7.1). Tre ord t.ex. “look-not-touch / död tavla / isolation först”.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A5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a) Genom hållkontakten parallellt med start, efter att kontaktorn dragit. b) Håller fast (stopp gör inget).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A6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För att inte få stöt/kort — visa död innan luckan (5 §, 2.1).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Nej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motorn står ≠ spänningslös.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A7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Rederiets säkerhetsrutiner i organisationen (FSL 2 kap. 9–10 §§). Inte TS-blankett utantill.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A8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a) Enlinjen. b) </w:t>
      </w:r>
      <w:r>
        <w:rPr>
          <w:rFonts w:ascii="IBM Plex Sans" w:hAnsi="IBM Plex Sans" w:eastAsia="IBM Plex Sans" w:cs="IBM Plex Sans"/>
          <w:b/>
          <w:color w:val="111111"/>
          <w:sz w:val="21"/>
        </w:rPr>
        <w:t>Nej.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A9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skall / inte skall. (5 kap. 1–7 § funktionskrav. “Så här görs kontroll” = kompletterande upplysningar.)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A10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befälhavaren.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Nej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TS-blankett (krav-sida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bör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GAP).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Del B VG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Spänningen över den hela 12 Ω förblir 24 V (parallell mot matning). Totalströmmen halveras (bara en gren, 2 A). Samband, inte “ungefär”.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VG2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Godtas t.ex.: 440 look-not-touch för att stöt/kort (5 §); isolation/tvåpol på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utsedd död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tavla; inte PE-jakt mot skrov som nolla (IT/skrov ≠ TN). Inte “för att Elon sa”. Inte 1 MΩ som lag. Inte 2024:58.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VG3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Symptom: startar men håller inte (eller inte alls om slingan aldrig sluter). Börja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24 V-styr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440-last. Inte live MSB: fel ställe, spänningssatt, 5 §. Schema först (9.1/10.1).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Del C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Alla nio rader är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att göra/tro — eleven ska kryssa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alla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1 MΩ är upplysning, inte 5 § skall.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Ingen TS-blankett.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Snurrar ≠ intyg (11.1).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Ritning behövs (27/29 §).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ELSÄK-JFB inte personskydd ombord (1.1).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Fas–skrov ≠ nolla hemma (5.1).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Tång ≠ volt (8.1).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Megger inte på spänningssatt (2.1).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DC-läge på AC är inte död-koll (4.1).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Missar mer än två kryss → inte G-golv på Del C. Missar 1 MΩ-som-lag, TS-blankett, live-relaterade (tång/megger/DC-läge) → luta IG.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Inte i provet (medvetet)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Nödström, blackout, EX, landström/80005/2024:58, Germanica-namn, IEC/IP-tabell, Arduino, lås 230, labbdag-utrustning, hela lektionsprosa.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LÄRARE facit skriftligt prov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