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Source: </w:t>
      </w:r>
      <w:hyperlink r:id="rId6">
        <w:r w:rsidDel="00000000" w:rsidR="00000000" w:rsidRPr="00000000">
          <w:rPr>
            <w:color w:val="1155cc"/>
            <w:u w:val="single"/>
            <w:rtl w:val="0"/>
          </w:rPr>
          <w:t xml:space="preserve">https://catalog.data.gov/dataset/crime-data-from-2020-to-present</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hd w:fill="f6f6f6" w:val="clear"/>
        <w:spacing w:after="80" w:before="0" w:line="312" w:lineRule="auto"/>
        <w:rPr>
          <w:b w:val="1"/>
          <w:color w:val="1b1b1b"/>
          <w:sz w:val="37"/>
          <w:szCs w:val="37"/>
        </w:rPr>
      </w:pPr>
      <w:bookmarkStart w:colFirst="0" w:colLast="0" w:name="_k4ngt8gxecbf" w:id="0"/>
      <w:bookmarkEnd w:id="0"/>
      <w:r w:rsidDel="00000000" w:rsidR="00000000" w:rsidRPr="00000000">
        <w:rPr>
          <w:b w:val="1"/>
          <w:color w:val="1b1b1b"/>
          <w:sz w:val="37"/>
          <w:szCs w:val="37"/>
          <w:rtl w:val="0"/>
        </w:rPr>
        <w:t xml:space="preserve">Crime Data from 2020 to Present</w:t>
      </w:r>
    </w:p>
    <w:p w:rsidR="00000000" w:rsidDel="00000000" w:rsidP="00000000" w:rsidRDefault="00000000" w:rsidRPr="00000000" w14:paraId="00000004">
      <w:pPr>
        <w:shd w:fill="f6f6f6" w:val="clear"/>
        <w:rPr>
          <w:color w:val="284a7a"/>
          <w:sz w:val="21"/>
          <w:szCs w:val="21"/>
        </w:rPr>
      </w:pPr>
      <w:r w:rsidDel="00000000" w:rsidR="00000000" w:rsidRPr="00000000">
        <w:rPr>
          <w:b w:val="1"/>
          <w:color w:val="6e6e6e"/>
          <w:sz w:val="21"/>
          <w:szCs w:val="21"/>
          <w:rtl w:val="0"/>
        </w:rPr>
        <w:t xml:space="preserve">Metadata Updated:</w:t>
      </w:r>
      <w:r w:rsidDel="00000000" w:rsidR="00000000" w:rsidRPr="00000000">
        <w:rPr>
          <w:color w:val="1b1b1b"/>
          <w:sz w:val="21"/>
          <w:szCs w:val="21"/>
          <w:rtl w:val="0"/>
        </w:rPr>
        <w:t xml:space="preserve"> </w:t>
      </w:r>
      <w:hyperlink r:id="rId7">
        <w:r w:rsidDel="00000000" w:rsidR="00000000" w:rsidRPr="00000000">
          <w:rPr>
            <w:color w:val="284a7a"/>
            <w:sz w:val="21"/>
            <w:szCs w:val="21"/>
            <w:rtl w:val="0"/>
          </w:rPr>
          <w:t xml:space="preserve">September 29, 2023</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f6f6f6" w:val="clear"/>
        <w:spacing w:after="240" w:lineRule="auto"/>
        <w:rPr>
          <w:color w:val="1b1b1b"/>
          <w:sz w:val="21"/>
          <w:szCs w:val="21"/>
        </w:rPr>
      </w:pPr>
      <w:r w:rsidDel="00000000" w:rsidR="00000000" w:rsidRPr="00000000">
        <w:rPr>
          <w:color w:val="1b1b1b"/>
          <w:sz w:val="21"/>
          <w:szCs w:val="21"/>
          <w:rtl w:val="0"/>
        </w:rPr>
        <w:t xml:space="preserve">This dataset reflects incidents of crime in the City of Los Angeles dating back to 2020. This data is transcribed from original crime reports that are typed on paper and therefore there may be some inaccuracies within the data. Some location fields with missing data are noted as (0°, 0°). Address fields are only provided to the nearest hundred block in order to maintain privacy. This data is as accurate as the data in the database.</w:t>
      </w:r>
    </w:p>
    <w:p w:rsidR="00000000" w:rsidDel="00000000" w:rsidP="00000000" w:rsidRDefault="00000000" w:rsidRPr="00000000" w14:paraId="00000007">
      <w:pPr>
        <w:pStyle w:val="Heading3"/>
        <w:keepNext w:val="0"/>
        <w:keepLines w:val="0"/>
        <w:shd w:fill="f6f6f6" w:val="clear"/>
        <w:spacing w:after="40" w:before="0" w:line="312" w:lineRule="auto"/>
        <w:rPr>
          <w:b w:val="1"/>
          <w:color w:val="1b1b1b"/>
          <w:sz w:val="32"/>
          <w:szCs w:val="32"/>
        </w:rPr>
      </w:pPr>
      <w:bookmarkStart w:colFirst="0" w:colLast="0" w:name="_nh1xwgl0iwmx" w:id="1"/>
      <w:bookmarkEnd w:id="1"/>
      <w:r w:rsidDel="00000000" w:rsidR="00000000" w:rsidRPr="00000000">
        <w:rPr>
          <w:b w:val="1"/>
          <w:color w:val="1b1b1b"/>
          <w:sz w:val="32"/>
          <w:szCs w:val="32"/>
          <w:rtl w:val="0"/>
        </w:rPr>
        <w:t xml:space="preserve">Access &amp; Use Information</w:t>
      </w:r>
    </w:p>
    <w:p w:rsidR="00000000" w:rsidDel="00000000" w:rsidP="00000000" w:rsidRDefault="00000000" w:rsidRPr="00000000" w14:paraId="00000008">
      <w:pPr>
        <w:shd w:fill="f6f6f6" w:val="clear"/>
        <w:spacing w:after="220" w:lineRule="auto"/>
        <w:rPr>
          <w:color w:val="1b1b1b"/>
          <w:sz w:val="21"/>
          <w:szCs w:val="21"/>
        </w:rPr>
      </w:pPr>
      <w:hyperlink r:id="rId8">
        <w:r w:rsidDel="00000000" w:rsidR="00000000" w:rsidRPr="00000000">
          <w:rPr>
            <w:color w:val="284a7a"/>
            <w:sz w:val="21"/>
            <w:szCs w:val="21"/>
            <w:rtl w:val="0"/>
          </w:rPr>
          <w:t xml:space="preserve">Public:</w:t>
        </w:r>
      </w:hyperlink>
      <w:r w:rsidDel="00000000" w:rsidR="00000000" w:rsidRPr="00000000">
        <w:rPr>
          <w:color w:val="1b1b1b"/>
          <w:sz w:val="21"/>
          <w:szCs w:val="21"/>
          <w:rtl w:val="0"/>
        </w:rPr>
        <w:t xml:space="preserve"> This dataset is intended for public access and use.</w:t>
      </w:r>
    </w:p>
    <w:p w:rsidR="00000000" w:rsidDel="00000000" w:rsidP="00000000" w:rsidRDefault="00000000" w:rsidRPr="00000000" w14:paraId="00000009">
      <w:pPr>
        <w:shd w:fill="f6f6f6" w:val="clear"/>
        <w:spacing w:after="220" w:lineRule="auto"/>
        <w:rPr>
          <w:color w:val="1b1b1b"/>
          <w:sz w:val="21"/>
          <w:szCs w:val="21"/>
        </w:rPr>
      </w:pPr>
      <w:r w:rsidDel="00000000" w:rsidR="00000000" w:rsidRPr="00000000">
        <w:rPr>
          <w:color w:val="1b1b1b"/>
          <w:sz w:val="21"/>
          <w:szCs w:val="21"/>
          <w:rtl w:val="0"/>
        </w:rPr>
        <w:t xml:space="preserve">Non-Federal: This dataset is covered by different Terms of Use than Data.gov.</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talog.data.gov/dataset/crime-data-from-2020-to-present" TargetMode="External"/><Relationship Id="rId7" Type="http://schemas.openxmlformats.org/officeDocument/2006/relationships/hyperlink" Target="https://catalog.data.gov/dataset/crime-data-from-2020-to-present#sec-dates" TargetMode="External"/><Relationship Id="rId8" Type="http://schemas.openxmlformats.org/officeDocument/2006/relationships/hyperlink" Target="https://resources.data.gov/schemas/dcat-us/v1.1/#accessLe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