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BD262">
      <w:pPr>
        <w:pStyle w:val="2"/>
        <w:widowControl/>
        <w:jc w:val="center"/>
        <w:rPr>
          <w:rFonts w:hint="default"/>
          <w:b/>
          <w:bCs/>
          <w:sz w:val="24"/>
          <w:szCs w:val="24"/>
          <w:u w:val="single"/>
          <w:lang w:val="fr-FR"/>
        </w:rPr>
      </w:pPr>
      <w:r>
        <w:rPr>
          <w:b/>
          <w:bCs/>
          <w:sz w:val="24"/>
          <w:szCs w:val="24"/>
          <w:u w:val="single"/>
          <w:lang w:val="fr"/>
        </w:rPr>
        <w:t>CARACTÉRISTIQUES MINIMALES DU SERVEUR POUR LE DÉPLOIEMENT D</w:t>
      </w:r>
      <w:r>
        <w:rPr>
          <w:rFonts w:hint="default"/>
          <w:b/>
          <w:bCs/>
          <w:sz w:val="24"/>
          <w:szCs w:val="24"/>
          <w:u w:val="single"/>
          <w:lang w:val="fr-FR"/>
        </w:rPr>
        <w:t>U SYSTEM</w:t>
      </w:r>
      <w:bookmarkStart w:id="0" w:name="_GoBack"/>
      <w:bookmarkEnd w:id="0"/>
      <w:r>
        <w:rPr>
          <w:rFonts w:hint="default"/>
          <w:b/>
          <w:bCs/>
          <w:sz w:val="24"/>
          <w:szCs w:val="24"/>
          <w:u w:val="single"/>
          <w:lang w:val="fr-FR"/>
        </w:rPr>
        <w:t>E OPÉRA+</w:t>
      </w:r>
    </w:p>
    <w:p w14:paraId="784C21A1">
      <w:pPr>
        <w:pStyle w:val="7"/>
        <w:widowControl/>
        <w:rPr>
          <w:lang w:val="fr"/>
        </w:rPr>
      </w:pPr>
      <w:r>
        <w:rPr>
          <w:lang w:val="fr"/>
        </w:rPr>
        <w:t>Pour assurer un déploiement efficace et performant de Opera+, il est essentiel de respecter les spécifications suivantes pour le serveur :</w:t>
      </w:r>
    </w:p>
    <w:p w14:paraId="2C226170">
      <w:pPr>
        <w:pStyle w:val="7"/>
        <w:widowControl/>
        <w:numPr>
          <w:ilvl w:val="0"/>
          <w:numId w:val="1"/>
        </w:numPr>
        <w:ind w:left="700" w:hanging="280"/>
        <w:rPr>
          <w:lang w:val="fr"/>
        </w:rPr>
      </w:pPr>
      <w:r>
        <w:rPr>
          <w:rStyle w:val="6"/>
          <w:lang w:val="fr"/>
        </w:rPr>
        <w:t>Processeur</w:t>
      </w:r>
      <w:r>
        <w:rPr>
          <w:lang w:val="fr"/>
        </w:rPr>
        <w:t xml:space="preserve"> :</w:t>
      </w:r>
    </w:p>
    <w:p w14:paraId="62F7C729">
      <w:pPr>
        <w:pStyle w:val="7"/>
        <w:widowControl/>
        <w:numPr>
          <w:ilvl w:val="1"/>
          <w:numId w:val="1"/>
        </w:numPr>
        <w:spacing w:before="0" w:beforeAutospacing="0" w:after="0" w:afterAutospacing="0"/>
        <w:ind w:left="1400" w:right="0" w:hanging="280"/>
        <w:rPr>
          <w:lang w:val="fr"/>
        </w:rPr>
      </w:pPr>
      <w:r>
        <w:rPr>
          <w:lang w:val="fr"/>
        </w:rPr>
        <w:t>Un processeur multi-core avec un minimum de 4 cœurs est recommandé pour gérer efficacement plusieurs requêtes simultanément.</w:t>
      </w:r>
    </w:p>
    <w:p w14:paraId="08C69904">
      <w:pPr>
        <w:pStyle w:val="7"/>
        <w:widowControl/>
        <w:numPr>
          <w:ilvl w:val="0"/>
          <w:numId w:val="1"/>
        </w:numPr>
        <w:ind w:left="700" w:hanging="280"/>
        <w:rPr>
          <w:lang w:val="fr"/>
        </w:rPr>
      </w:pPr>
      <w:r>
        <w:rPr>
          <w:rStyle w:val="6"/>
          <w:lang w:val="fr"/>
        </w:rPr>
        <w:t>Mémoire RAM</w:t>
      </w:r>
      <w:r>
        <w:rPr>
          <w:lang w:val="fr"/>
        </w:rPr>
        <w:t xml:space="preserve"> :</w:t>
      </w:r>
    </w:p>
    <w:p w14:paraId="70073326">
      <w:pPr>
        <w:pStyle w:val="7"/>
        <w:widowControl/>
        <w:numPr>
          <w:ilvl w:val="1"/>
          <w:numId w:val="1"/>
        </w:numPr>
        <w:spacing w:before="0" w:beforeAutospacing="0" w:after="0" w:afterAutospacing="0"/>
        <w:ind w:left="1400" w:right="0" w:hanging="280"/>
        <w:rPr>
          <w:lang w:val="fr"/>
        </w:rPr>
      </w:pPr>
      <w:r>
        <w:rPr>
          <w:lang w:val="fr"/>
        </w:rPr>
        <w:t>Une capacité minimale de 16 Go de RAM est nécessaire pour garantir une gestion fluide des processus et des utilisateurs en simultané.</w:t>
      </w:r>
    </w:p>
    <w:p w14:paraId="405E8F3B">
      <w:pPr>
        <w:pStyle w:val="7"/>
        <w:widowControl/>
        <w:numPr>
          <w:ilvl w:val="0"/>
          <w:numId w:val="1"/>
        </w:numPr>
        <w:ind w:left="700" w:hanging="280"/>
        <w:rPr>
          <w:lang w:val="fr"/>
        </w:rPr>
      </w:pPr>
      <w:r>
        <w:rPr>
          <w:rStyle w:val="6"/>
          <w:lang w:val="fr"/>
        </w:rPr>
        <w:t>Stockage</w:t>
      </w:r>
      <w:r>
        <w:rPr>
          <w:lang w:val="fr"/>
        </w:rPr>
        <w:t xml:space="preserve"> :</w:t>
      </w:r>
    </w:p>
    <w:p w14:paraId="7645897D">
      <w:pPr>
        <w:pStyle w:val="7"/>
        <w:widowControl/>
        <w:numPr>
          <w:ilvl w:val="1"/>
          <w:numId w:val="1"/>
        </w:numPr>
        <w:spacing w:before="0" w:beforeAutospacing="0" w:after="0" w:afterAutospacing="0"/>
        <w:ind w:left="1400" w:right="0" w:hanging="280"/>
        <w:rPr>
          <w:lang w:val="fr"/>
        </w:rPr>
      </w:pPr>
      <w:r>
        <w:rPr>
          <w:lang w:val="fr"/>
        </w:rPr>
        <w:t>Un disque SSD d'au moins 500 Go est conseillé pour bénéficier de temps d'accès rapides aux données, ce qui améliore la réactivité de l'application.</w:t>
      </w:r>
    </w:p>
    <w:p w14:paraId="791AE1CE">
      <w:pPr>
        <w:pStyle w:val="7"/>
        <w:widowControl/>
        <w:numPr>
          <w:ilvl w:val="0"/>
          <w:numId w:val="1"/>
        </w:numPr>
        <w:ind w:left="700" w:hanging="280"/>
        <w:rPr>
          <w:lang w:val="fr"/>
        </w:rPr>
      </w:pPr>
      <w:r>
        <w:rPr>
          <w:rStyle w:val="6"/>
          <w:lang w:val="fr"/>
        </w:rPr>
        <w:t>Système d'exploitation</w:t>
      </w:r>
      <w:r>
        <w:rPr>
          <w:lang w:val="fr"/>
        </w:rPr>
        <w:t xml:space="preserve"> :</w:t>
      </w:r>
    </w:p>
    <w:p w14:paraId="0C3CCBC5">
      <w:pPr>
        <w:pStyle w:val="7"/>
        <w:widowControl/>
        <w:numPr>
          <w:ilvl w:val="1"/>
          <w:numId w:val="1"/>
        </w:numPr>
        <w:spacing w:before="0" w:beforeAutospacing="0" w:after="0" w:afterAutospacing="0"/>
        <w:ind w:left="1400" w:right="0" w:hanging="280"/>
        <w:rPr>
          <w:lang w:val="fr"/>
        </w:rPr>
      </w:pPr>
      <w:r>
        <w:rPr>
          <w:lang w:val="fr"/>
        </w:rPr>
        <w:t>Il est recommandé d'utiliser un système d'exploitation Linux (comme Ubuntu ou CentOS) pour optimiser la performance et la sécurité du serveur.</w:t>
      </w:r>
    </w:p>
    <w:p w14:paraId="537F6889">
      <w:pPr>
        <w:pStyle w:val="7"/>
        <w:widowControl/>
        <w:numPr>
          <w:ilvl w:val="0"/>
          <w:numId w:val="1"/>
        </w:numPr>
        <w:ind w:left="700" w:hanging="280"/>
        <w:rPr>
          <w:lang w:val="fr"/>
        </w:rPr>
      </w:pPr>
      <w:r>
        <w:rPr>
          <w:rStyle w:val="6"/>
          <w:lang w:val="fr"/>
        </w:rPr>
        <w:t>Base de données</w:t>
      </w:r>
      <w:r>
        <w:rPr>
          <w:lang w:val="fr"/>
        </w:rPr>
        <w:t xml:space="preserve"> :</w:t>
      </w:r>
    </w:p>
    <w:p w14:paraId="47AB77C5">
      <w:pPr>
        <w:pStyle w:val="7"/>
        <w:widowControl/>
        <w:numPr>
          <w:ilvl w:val="1"/>
          <w:numId w:val="1"/>
        </w:numPr>
        <w:spacing w:before="0" w:beforeAutospacing="0" w:after="0" w:afterAutospacing="0"/>
        <w:ind w:left="1400" w:right="0" w:hanging="280"/>
        <w:rPr>
          <w:lang w:val="fr"/>
        </w:rPr>
      </w:pPr>
      <w:r>
        <w:rPr>
          <w:lang w:val="fr"/>
        </w:rPr>
        <w:t>L'utilisation de PostgreSQL  est conseillée, avec une configuration optimisée pour garantir une gestion efficace des données.</w:t>
      </w:r>
    </w:p>
    <w:p w14:paraId="3915769D">
      <w:pPr>
        <w:pStyle w:val="7"/>
        <w:widowControl/>
        <w:numPr>
          <w:ilvl w:val="0"/>
          <w:numId w:val="1"/>
        </w:numPr>
        <w:ind w:left="700" w:hanging="280"/>
        <w:rPr>
          <w:lang w:val="fr"/>
        </w:rPr>
      </w:pPr>
      <w:r>
        <w:rPr>
          <w:rStyle w:val="6"/>
          <w:lang w:val="fr"/>
        </w:rPr>
        <w:t>Serveur Web</w:t>
      </w:r>
      <w:r>
        <w:rPr>
          <w:lang w:val="fr"/>
        </w:rPr>
        <w:t xml:space="preserve"> :</w:t>
      </w:r>
    </w:p>
    <w:p w14:paraId="02D45814">
      <w:pPr>
        <w:pStyle w:val="7"/>
        <w:widowControl/>
        <w:numPr>
          <w:ilvl w:val="1"/>
          <w:numId w:val="1"/>
        </w:numPr>
        <w:spacing w:before="0" w:beforeAutospacing="0" w:after="0" w:afterAutospacing="0"/>
        <w:ind w:left="1400" w:right="0" w:hanging="280"/>
        <w:rPr>
          <w:lang w:val="fr"/>
        </w:rPr>
      </w:pPr>
      <w:r>
        <w:rPr>
          <w:lang w:val="fr"/>
        </w:rPr>
        <w:t>Nginx ou Apache doivent être utilisés pour gérer les requêtes HTTP de manière efficace et sécurisée.</w:t>
      </w:r>
    </w:p>
    <w:p w14:paraId="6867CD85">
      <w:pPr>
        <w:pStyle w:val="7"/>
        <w:widowControl/>
        <w:numPr>
          <w:ilvl w:val="0"/>
          <w:numId w:val="1"/>
        </w:numPr>
        <w:ind w:left="700" w:hanging="280"/>
        <w:rPr>
          <w:lang w:val="fr"/>
        </w:rPr>
      </w:pPr>
      <w:r>
        <w:rPr>
          <w:rStyle w:val="6"/>
          <w:lang w:val="fr"/>
        </w:rPr>
        <w:t>Sécurité</w:t>
      </w:r>
      <w:r>
        <w:rPr>
          <w:lang w:val="fr"/>
        </w:rPr>
        <w:t xml:space="preserve"> :</w:t>
      </w:r>
    </w:p>
    <w:p w14:paraId="2F3CC42B">
      <w:pPr>
        <w:pStyle w:val="7"/>
        <w:widowControl/>
        <w:numPr>
          <w:ilvl w:val="1"/>
          <w:numId w:val="1"/>
        </w:numPr>
        <w:spacing w:before="0" w:beforeAutospacing="0" w:after="0" w:afterAutospacing="0"/>
        <w:ind w:left="1400" w:right="0" w:hanging="280"/>
        <w:rPr>
          <w:lang w:val="fr"/>
        </w:rPr>
      </w:pPr>
      <w:r>
        <w:rPr>
          <w:lang w:val="fr"/>
        </w:rPr>
        <w:t>La mise en place d'un pare-feu et l'utilisation de SSL sont indispensables pour assurer la sécurité des données et des communications.</w:t>
      </w:r>
    </w:p>
    <w:p w14:paraId="778FD3D0"/>
    <w:sectPr>
      <w:pgSz w:w="12240" w:h="15840"/>
      <w:pgMar w:top="1440" w:right="1440" w:bottom="1440" w:left="1440" w:header="720" w:footer="720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Liberation Serif">
    <w:altName w:val="Times New Roman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ohit Devanagari">
    <w:altName w:val="Segoe Print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Noto Serif CJK SC">
    <w:altName w:val="SimSun"/>
    <w:panose1 w:val="00000000000000000000"/>
    <w:charset w:val="86"/>
    <w:family w:val="auto"/>
    <w:pitch w:val="variable"/>
    <w:sig w:usb0="00000000" w:usb1="00000000" w:usb2="00000000" w:usb3="00000000" w:csb0="00000000" w:csb1="00000000"/>
  </w:font>
  <w:font w:name="OpenSymbol">
    <w:altName w:val="Segoe UI Symbol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E3AE0B"/>
    <w:multiLevelType w:val="multilevel"/>
    <w:tmpl w:val="52E3AE0B"/>
    <w:lvl w:ilvl="0" w:tentative="0">
      <w:start w:val="1"/>
      <w:numFmt w:val="decimal"/>
      <w:lvlText w:val="%1."/>
      <w:lvlJc w:val="left"/>
      <w:pPr>
        <w:ind w:left="700" w:hanging="280"/>
      </w:pPr>
    </w:lvl>
    <w:lvl w:ilvl="1" w:tentative="0">
      <w:start w:val="0"/>
      <w:numFmt w:val="bullet"/>
      <w:lvlText w:val="•"/>
      <w:lvlJc w:val="left"/>
      <w:pPr>
        <w:ind w:left="1400" w:hanging="280"/>
      </w:pPr>
      <w:rPr>
        <w:rFonts w:ascii="OpenSymbol" w:hAnsi="OpenSymbol" w:eastAsia="OpenSymbol" w:cs="OpenSymbol"/>
      </w:rPr>
    </w:lvl>
    <w:lvl w:ilvl="2" w:tentative="0">
      <w:start w:val="0"/>
      <w:numFmt w:val="bullet"/>
      <w:lvlText w:val="•"/>
      <w:lvlJc w:val="left"/>
      <w:pPr>
        <w:ind w:left="2120" w:hanging="280"/>
      </w:pPr>
      <w:rPr>
        <w:rFonts w:ascii="OpenSymbol" w:hAnsi="OpenSymbol" w:eastAsia="OpenSymbol" w:cs="OpenSymbol"/>
      </w:rPr>
    </w:lvl>
    <w:lvl w:ilvl="3" w:tentative="0">
      <w:start w:val="0"/>
      <w:numFmt w:val="bullet"/>
      <w:lvlText w:val="•"/>
      <w:lvlJc w:val="left"/>
      <w:pPr>
        <w:ind w:left="2820" w:hanging="280"/>
      </w:pPr>
      <w:rPr>
        <w:rFonts w:ascii="OpenSymbol" w:hAnsi="OpenSymbol" w:eastAsia="OpenSymbol" w:cs="OpenSymbol"/>
      </w:rPr>
    </w:lvl>
    <w:lvl w:ilvl="4" w:tentative="0">
      <w:start w:val="0"/>
      <w:numFmt w:val="bullet"/>
      <w:lvlText w:val="•"/>
      <w:lvlJc w:val="left"/>
      <w:pPr>
        <w:ind w:left="3540" w:hanging="280"/>
      </w:pPr>
      <w:rPr>
        <w:rFonts w:ascii="OpenSymbol" w:hAnsi="OpenSymbol" w:eastAsia="OpenSymbol" w:cs="OpenSymbol"/>
      </w:rPr>
    </w:lvl>
    <w:lvl w:ilvl="5" w:tentative="0">
      <w:start w:val="0"/>
      <w:numFmt w:val="bullet"/>
      <w:lvlText w:val="•"/>
      <w:lvlJc w:val="left"/>
      <w:pPr>
        <w:ind w:left="4240" w:hanging="280"/>
      </w:pPr>
      <w:rPr>
        <w:rFonts w:ascii="OpenSymbol" w:hAnsi="OpenSymbol" w:eastAsia="OpenSymbol" w:cs="OpenSymbol"/>
      </w:rPr>
    </w:lvl>
    <w:lvl w:ilvl="6" w:tentative="0">
      <w:start w:val="0"/>
      <w:numFmt w:val="bullet"/>
      <w:lvlText w:val="•"/>
      <w:lvlJc w:val="left"/>
      <w:pPr>
        <w:ind w:left="4960" w:hanging="280"/>
      </w:pPr>
      <w:rPr>
        <w:rFonts w:ascii="OpenSymbol" w:hAnsi="OpenSymbol" w:eastAsia="OpenSymbol" w:cs="OpenSymbol"/>
      </w:rPr>
    </w:lvl>
    <w:lvl w:ilvl="7" w:tentative="0">
      <w:start w:val="0"/>
      <w:numFmt w:val="bullet"/>
      <w:lvlText w:val="•"/>
      <w:lvlJc w:val="left"/>
      <w:pPr>
        <w:ind w:left="5660" w:hanging="280"/>
      </w:pPr>
      <w:rPr>
        <w:rFonts w:ascii="OpenSymbol" w:hAnsi="OpenSymbol" w:eastAsia="OpenSymbol" w:cs="OpenSymbol"/>
      </w:rPr>
    </w:lvl>
    <w:lvl w:ilvl="8" w:tentative="0">
      <w:start w:val="0"/>
      <w:numFmt w:val="bullet"/>
      <w:lvlText w:val="•"/>
      <w:lvlJc w:val="left"/>
      <w:pPr>
        <w:ind w:left="6380" w:hanging="280"/>
      </w:pPr>
      <w:rPr>
        <w:rFonts w:ascii="OpenSymbol" w:hAnsi="OpenSymbol" w:eastAsia="OpenSymbol" w:cs="Open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AD3C27"/>
    <w:rsid w:val="38AD3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iberation Serif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next w:val="1"/>
    <w:link w:val="5"/>
    <w:semiHidden/>
    <w:unhideWhenUsed/>
    <w:qFormat/>
    <w:uiPriority w:val="0"/>
    <w:pPr>
      <w:keepNext/>
      <w:keepLines w:val="0"/>
      <w:widowControl/>
      <w:suppressLineNumbers w:val="0"/>
      <w:suppressAutoHyphens/>
      <w:autoSpaceDE/>
      <w:autoSpaceDN w:val="0"/>
      <w:spacing w:before="140" w:beforeAutospacing="0" w:after="120" w:afterAutospacing="0"/>
      <w:ind w:left="0" w:right="0"/>
      <w:jc w:val="left"/>
      <w:outlineLvl w:val="2"/>
    </w:pPr>
    <w:rPr>
      <w:rFonts w:hint="default" w:ascii="Liberation Serif" w:hAnsi="Liberation Serif" w:eastAsia="Liberation Serif" w:cs="Liberation Serif"/>
      <w:b/>
      <w:bCs/>
      <w:kern w:val="2"/>
      <w:sz w:val="28"/>
      <w:szCs w:val="2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uppressAutoHyphens/>
      <w:autoSpaceDE/>
      <w:autoSpaceDN w:val="0"/>
      <w:spacing w:before="0" w:beforeAutospacing="0" w:after="0" w:afterAutospacing="0"/>
      <w:ind w:left="0" w:right="0"/>
    </w:pPr>
    <w:rPr>
      <w:rFonts w:hint="default" w:ascii="Liberation Serif" w:hAnsi="Liberation Serif" w:eastAsia="Liberation Serif" w:cs="Liberation Serif"/>
      <w:kern w:val="2"/>
      <w:sz w:val="24"/>
      <w:szCs w:val="24"/>
      <w:lang w:eastAsia="zh-CN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character" w:customStyle="1" w:styleId="5">
    <w:name w:val="Titre 3 Car"/>
    <w:link w:val="2"/>
    <w:uiPriority w:val="0"/>
    <w:rPr>
      <w:b/>
      <w:bCs/>
      <w:sz w:val="28"/>
      <w:szCs w:val="28"/>
    </w:rPr>
  </w:style>
  <w:style w:type="character" w:customStyle="1" w:styleId="6">
    <w:name w:val="Strong Emphasis"/>
    <w:uiPriority w:val="0"/>
    <w:rPr>
      <w:b/>
      <w:bCs/>
    </w:rPr>
  </w:style>
  <w:style w:type="paragraph" w:customStyle="1" w:styleId="7">
    <w:name w:val="Text body"/>
    <w:uiPriority w:val="0"/>
    <w:pPr>
      <w:keepNext w:val="0"/>
      <w:keepLines w:val="0"/>
      <w:widowControl/>
      <w:suppressLineNumbers w:val="0"/>
      <w:suppressAutoHyphens/>
      <w:autoSpaceDE/>
      <w:autoSpaceDN w:val="0"/>
      <w:spacing w:before="0" w:beforeAutospacing="0" w:after="140" w:afterAutospacing="0" w:line="276" w:lineRule="auto"/>
      <w:ind w:left="0" w:right="0"/>
      <w:jc w:val="left"/>
    </w:pPr>
    <w:rPr>
      <w:rFonts w:hint="default" w:ascii="Liberation Serif" w:hAnsi="Liberation Serif" w:eastAsia="Noto Serif CJK SC" w:cs="Lohit Devanagari"/>
      <w:kern w:val="2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Office_12.2.0.18165_F1E327BC-269C-435d-A152-05C5408002CA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2024-10-15T14:16:00Z</dcterms:created>
  <dc:creator>henock Mfouapon</dc:creator>
  <cp:lastModifiedBy>henock Mfouapon</cp:lastModifiedBy>
  <dcterms:modified xsi:type="dcterms:W3CDTF">2024-10-15T14:21:35Z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1036-12.2.0.18165</vt:lpwstr>
  </property>
  <property fmtid="{D5CDD505-2E9C-101B-9397-08002B2CF9AE}" pid="3" name="ICV">
    <vt:lpwstr>EA92298208D449E78D6D32F16FA829F1_11</vt:lpwstr>
  </property>
</Properties>
</file>