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86AD6" w14:textId="41E0D769" w:rsidR="00966096" w:rsidRPr="00966096" w:rsidRDefault="000A7577" w:rsidP="00966096">
      <w:pPr>
        <w:pStyle w:val="NormalWeb"/>
        <w:spacing w:before="0" w:beforeAutospacing="0" w:after="0" w:afterAutospacing="0" w:line="360" w:lineRule="auto"/>
        <w:jc w:val="center"/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</w:rPr>
      </w:pPr>
      <w:r w:rsidRPr="00966096">
        <w:rPr>
          <w:rFonts w:ascii="Arial" w:hAnsi="Arial" w:cs="Arial"/>
          <w:b/>
          <w:sz w:val="28"/>
          <w:szCs w:val="28"/>
          <w:lang w:val="fr-FR"/>
        </w:rPr>
        <w:t xml:space="preserve">PLAN D’ANALYSE </w:t>
      </w:r>
      <w:r w:rsidR="00966096" w:rsidRPr="00966096">
        <w:rPr>
          <w:rFonts w:ascii="Arial" w:hAnsi="Arial" w:cs="Arial"/>
          <w:b/>
          <w:sz w:val="28"/>
          <w:szCs w:val="28"/>
          <w:lang w:val="fr-FR"/>
        </w:rPr>
        <w:t>DE L’EVOLUTION</w:t>
      </w:r>
      <w:r w:rsidR="00966096" w:rsidRPr="00966096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</w:rPr>
        <w:t xml:space="preserve"> DU TABLEAU CLINIQUE ET DE LA MORTALITÉ DE LA COVID 19 AU CAMEROUN 2020-2022</w:t>
      </w:r>
    </w:p>
    <w:p w14:paraId="47F41C5C" w14:textId="42A768A3" w:rsidR="00966096" w:rsidRPr="00966096" w:rsidRDefault="00966096" w:rsidP="00966096">
      <w:pPr>
        <w:jc w:val="center"/>
        <w:rPr>
          <w:rFonts w:ascii="Arial" w:hAnsi="Arial" w:cs="Arial"/>
          <w:b/>
          <w:sz w:val="28"/>
          <w:szCs w:val="28"/>
          <w:lang w:val="fr-FR"/>
        </w:rPr>
      </w:pPr>
    </w:p>
    <w:p w14:paraId="00979A57" w14:textId="77777777" w:rsidR="00966096" w:rsidRPr="00720DEA" w:rsidRDefault="00966096" w:rsidP="00966096">
      <w:pPr>
        <w:jc w:val="both"/>
        <w:rPr>
          <w:rFonts w:ascii="Arial" w:hAnsi="Arial" w:cs="Arial"/>
          <w:b/>
          <w:lang w:val="fr-FR"/>
        </w:rPr>
      </w:pPr>
    </w:p>
    <w:p w14:paraId="068B2D5F" w14:textId="77777777" w:rsidR="00966096" w:rsidRPr="00720DEA" w:rsidRDefault="00966096" w:rsidP="00966096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720DEA">
        <w:rPr>
          <w:rFonts w:ascii="Arial" w:eastAsiaTheme="minorEastAsia" w:hAnsi="Arial" w:cs="Arial"/>
          <w:b/>
          <w:bCs/>
          <w:color w:val="000000" w:themeColor="text1"/>
          <w:kern w:val="24"/>
        </w:rPr>
        <w:t xml:space="preserve">BUT ET OBJECTIFS </w:t>
      </w:r>
    </w:p>
    <w:p w14:paraId="245846F7" w14:textId="77777777" w:rsidR="00966096" w:rsidRPr="00720DEA" w:rsidRDefault="00966096" w:rsidP="00966096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720DEA">
        <w:rPr>
          <w:rFonts w:ascii="Arial" w:hAnsi="Arial" w:cs="Arial"/>
        </w:rPr>
        <w:t>Améliorer le pilier prise en charge des cas de la réponse contre la COVID-19</w:t>
      </w:r>
    </w:p>
    <w:p w14:paraId="69A74712" w14:textId="77777777" w:rsidR="00966096" w:rsidRPr="00720DEA" w:rsidRDefault="00966096" w:rsidP="00966096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720DEA">
        <w:rPr>
          <w:rFonts w:ascii="Arial" w:hAnsi="Arial" w:cs="Arial"/>
          <w:b/>
          <w:bCs/>
        </w:rPr>
        <w:t>Analyse de l’évolution du tableau clinique et de la mortalité de la COVID-19 au Cameroun en tenant compte de l’épidémiologie nationale et des interventions majeures de la réponse contre la COVID-19</w:t>
      </w:r>
    </w:p>
    <w:p w14:paraId="515E7978" w14:textId="77777777" w:rsidR="00966096" w:rsidRPr="00720DEA" w:rsidRDefault="00966096" w:rsidP="00966096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720DEA">
        <w:rPr>
          <w:rFonts w:ascii="Arial" w:hAnsi="Arial" w:cs="Arial"/>
        </w:rPr>
        <w:t>Décrire les différents tableaux cliniques et la mortalité en tenant compte de l’épidémiologie nationale et des interventions majeures de la réponse contre la COVID-19</w:t>
      </w:r>
    </w:p>
    <w:p w14:paraId="3066DB11" w14:textId="2B6F9F9F" w:rsidR="00966096" w:rsidRPr="00720DEA" w:rsidRDefault="00966096" w:rsidP="00966096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720DEA">
        <w:rPr>
          <w:rFonts w:ascii="Arial" w:hAnsi="Arial" w:cs="Arial"/>
        </w:rPr>
        <w:t xml:space="preserve">Corréler les différents tableaux cliniques et la mortalité aux interventions majeures de la réponse contre la C0VID-19  </w:t>
      </w:r>
    </w:p>
    <w:p w14:paraId="744B6FD9" w14:textId="77777777" w:rsidR="00966096" w:rsidRPr="00720DEA" w:rsidRDefault="00966096" w:rsidP="00966096">
      <w:pPr>
        <w:pStyle w:val="NormalWeb"/>
        <w:spacing w:before="0" w:beforeAutospacing="0" w:after="0" w:afterAutospacing="0"/>
        <w:ind w:left="1440"/>
        <w:jc w:val="both"/>
        <w:rPr>
          <w:rFonts w:ascii="Arial" w:hAnsi="Arial" w:cs="Arial"/>
        </w:rPr>
      </w:pPr>
    </w:p>
    <w:p w14:paraId="74EEF948" w14:textId="3C91AE96" w:rsidR="00966096" w:rsidRPr="00720DEA" w:rsidRDefault="00966096" w:rsidP="00966096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720DEA">
        <w:rPr>
          <w:rFonts w:ascii="Arial" w:hAnsi="Arial" w:cs="Arial"/>
          <w:b/>
          <w:bCs/>
        </w:rPr>
        <w:t>QUESTION DE RECHERCHE</w:t>
      </w:r>
    </w:p>
    <w:p w14:paraId="5C7BE40E" w14:textId="72046B55" w:rsidR="00A44737" w:rsidRPr="00720DEA" w:rsidRDefault="00A44737" w:rsidP="00966096">
      <w:pPr>
        <w:rPr>
          <w:rFonts w:ascii="Arial" w:hAnsi="Arial" w:cs="Arial"/>
        </w:rPr>
      </w:pPr>
      <w:r w:rsidRPr="00720DEA">
        <w:rPr>
          <w:rFonts w:ascii="Arial" w:hAnsi="Arial" w:cs="Arial"/>
        </w:rPr>
        <w:t xml:space="preserve"> Quelle est l’évolution du</w:t>
      </w:r>
      <w:r w:rsidR="00966096" w:rsidRPr="00720DEA">
        <w:rPr>
          <w:rFonts w:ascii="Arial" w:hAnsi="Arial" w:cs="Arial"/>
        </w:rPr>
        <w:t xml:space="preserve"> tableau clinique et de la mortalité </w:t>
      </w:r>
      <w:r w:rsidR="00341225">
        <w:rPr>
          <w:rFonts w:ascii="Arial" w:hAnsi="Arial" w:cs="Arial"/>
        </w:rPr>
        <w:t>du patient</w:t>
      </w:r>
      <w:r w:rsidRPr="00720DEA">
        <w:rPr>
          <w:rFonts w:ascii="Arial" w:hAnsi="Arial" w:cs="Arial"/>
        </w:rPr>
        <w:t xml:space="preserve"> COVID-</w:t>
      </w:r>
      <w:r w:rsidR="00966096" w:rsidRPr="00720DEA">
        <w:rPr>
          <w:rFonts w:ascii="Arial" w:hAnsi="Arial" w:cs="Arial"/>
        </w:rPr>
        <w:t>19 de</w:t>
      </w:r>
      <w:r w:rsidRPr="00720DEA">
        <w:rPr>
          <w:rFonts w:ascii="Arial" w:hAnsi="Arial" w:cs="Arial"/>
        </w:rPr>
        <w:t xml:space="preserve"> 2020 à 2022</w:t>
      </w:r>
      <w:r w:rsidR="00CE0546" w:rsidRPr="00720DEA">
        <w:rPr>
          <w:rFonts w:ascii="Arial" w:hAnsi="Arial" w:cs="Arial"/>
        </w:rPr>
        <w:t xml:space="preserve"> au Cameroun</w:t>
      </w:r>
      <w:r w:rsidRPr="00720DEA">
        <w:rPr>
          <w:rFonts w:ascii="Arial" w:hAnsi="Arial" w:cs="Arial"/>
        </w:rPr>
        <w:t> ?</w:t>
      </w:r>
    </w:p>
    <w:p w14:paraId="550323B5" w14:textId="77777777" w:rsidR="00966096" w:rsidRPr="00720DEA" w:rsidRDefault="00966096" w:rsidP="00966096">
      <w:pPr>
        <w:spacing w:after="160" w:line="256" w:lineRule="auto"/>
        <w:jc w:val="both"/>
        <w:rPr>
          <w:rFonts w:ascii="Arial" w:hAnsi="Arial" w:cs="Arial"/>
          <w:b/>
        </w:rPr>
      </w:pPr>
    </w:p>
    <w:p w14:paraId="17E8CE7F" w14:textId="42D3ED2E" w:rsidR="00CE0546" w:rsidRPr="00720DEA" w:rsidRDefault="00966096" w:rsidP="00966096">
      <w:pPr>
        <w:pStyle w:val="Paragraphedeliste"/>
        <w:numPr>
          <w:ilvl w:val="0"/>
          <w:numId w:val="14"/>
        </w:numPr>
        <w:spacing w:after="160" w:line="256" w:lineRule="auto"/>
        <w:jc w:val="both"/>
        <w:rPr>
          <w:rFonts w:ascii="Arial" w:hAnsi="Arial" w:cs="Arial"/>
        </w:rPr>
      </w:pPr>
      <w:r w:rsidRPr="00720DEA">
        <w:rPr>
          <w:rFonts w:ascii="Arial" w:hAnsi="Arial" w:cs="Arial"/>
          <w:b/>
        </w:rPr>
        <w:t>HYPOTHÈSE(S)</w:t>
      </w:r>
      <w:r w:rsidRPr="00720DEA">
        <w:rPr>
          <w:rFonts w:ascii="Arial" w:hAnsi="Arial" w:cs="Arial"/>
        </w:rPr>
        <w:t xml:space="preserve"> : </w:t>
      </w:r>
    </w:p>
    <w:p w14:paraId="594696B5" w14:textId="6279D063" w:rsidR="00A44737" w:rsidRPr="00720DEA" w:rsidRDefault="00966096" w:rsidP="00966096">
      <w:pPr>
        <w:pStyle w:val="Paragraphedeliste"/>
        <w:numPr>
          <w:ilvl w:val="1"/>
          <w:numId w:val="14"/>
        </w:numPr>
        <w:spacing w:after="160" w:line="256" w:lineRule="auto"/>
        <w:jc w:val="both"/>
        <w:rPr>
          <w:rFonts w:ascii="Arial" w:hAnsi="Arial" w:cs="Arial"/>
        </w:rPr>
      </w:pPr>
      <w:r w:rsidRPr="00720DEA">
        <w:rPr>
          <w:rFonts w:ascii="Arial" w:hAnsi="Arial" w:cs="Arial"/>
        </w:rPr>
        <w:t>Modification du</w:t>
      </w:r>
      <w:r w:rsidR="00A44737" w:rsidRPr="00720DEA">
        <w:rPr>
          <w:rFonts w:ascii="Arial" w:hAnsi="Arial" w:cs="Arial"/>
        </w:rPr>
        <w:t xml:space="preserve"> profil</w:t>
      </w:r>
      <w:r w:rsidRPr="00720DEA">
        <w:rPr>
          <w:rFonts w:ascii="Arial" w:hAnsi="Arial" w:cs="Arial"/>
        </w:rPr>
        <w:t xml:space="preserve"> épidémiologique et clinique avec l</w:t>
      </w:r>
      <w:r w:rsidR="000702E0" w:rsidRPr="00720DEA">
        <w:rPr>
          <w:rFonts w:ascii="Arial" w:hAnsi="Arial" w:cs="Arial"/>
        </w:rPr>
        <w:t>’épidémiologie nationale et les interventions majeures de la réponse contre la COVID-19 de 2020 à 2022</w:t>
      </w:r>
    </w:p>
    <w:p w14:paraId="04107CEB" w14:textId="6522B754" w:rsidR="00CE0546" w:rsidRPr="00720DEA" w:rsidRDefault="000702E0" w:rsidP="00966096">
      <w:pPr>
        <w:pStyle w:val="Paragraphedeliste"/>
        <w:numPr>
          <w:ilvl w:val="1"/>
          <w:numId w:val="14"/>
        </w:numPr>
        <w:spacing w:after="160" w:line="256" w:lineRule="auto"/>
        <w:jc w:val="both"/>
        <w:rPr>
          <w:rFonts w:ascii="Arial" w:hAnsi="Arial" w:cs="Arial"/>
        </w:rPr>
      </w:pPr>
      <w:r w:rsidRPr="00720DEA">
        <w:rPr>
          <w:rFonts w:ascii="Arial" w:hAnsi="Arial" w:cs="Arial"/>
        </w:rPr>
        <w:t>Diminution de la sévérite de la COVID-</w:t>
      </w:r>
      <w:r w:rsidR="0085104C" w:rsidRPr="00720DEA">
        <w:rPr>
          <w:rFonts w:ascii="Arial" w:hAnsi="Arial" w:cs="Arial"/>
        </w:rPr>
        <w:t>19 par</w:t>
      </w:r>
      <w:r w:rsidRPr="00720DEA">
        <w:rPr>
          <w:rFonts w:ascii="Arial" w:hAnsi="Arial" w:cs="Arial"/>
        </w:rPr>
        <w:t xml:space="preserve"> la vaccination contre la COVID-19 </w:t>
      </w:r>
    </w:p>
    <w:p w14:paraId="76FD0974" w14:textId="7FDFFBC3" w:rsidR="00BC4B1A" w:rsidRPr="00720DEA" w:rsidRDefault="00CE0546" w:rsidP="0085104C">
      <w:pPr>
        <w:pStyle w:val="Paragraphedeliste"/>
        <w:spacing w:after="160" w:line="256" w:lineRule="auto"/>
        <w:ind w:left="2497"/>
        <w:jc w:val="both"/>
        <w:rPr>
          <w:rFonts w:ascii="Arial" w:hAnsi="Arial" w:cs="Arial"/>
        </w:rPr>
      </w:pPr>
      <w:r w:rsidRPr="00720DEA">
        <w:rPr>
          <w:rFonts w:ascii="Arial" w:hAnsi="Arial" w:cs="Arial"/>
        </w:rPr>
        <w:t xml:space="preserve"> </w:t>
      </w:r>
    </w:p>
    <w:p w14:paraId="1ABB1D6F" w14:textId="77777777" w:rsidR="0085104C" w:rsidRPr="00720DEA" w:rsidRDefault="0085104C" w:rsidP="0085104C">
      <w:pPr>
        <w:pStyle w:val="Paragraphedeliste"/>
        <w:numPr>
          <w:ilvl w:val="0"/>
          <w:numId w:val="14"/>
        </w:numPr>
        <w:spacing w:after="160" w:line="256" w:lineRule="auto"/>
        <w:jc w:val="both"/>
        <w:rPr>
          <w:rFonts w:ascii="Arial" w:hAnsi="Arial" w:cs="Arial"/>
          <w:b/>
          <w:bCs/>
        </w:rPr>
      </w:pPr>
      <w:r w:rsidRPr="00720DEA">
        <w:rPr>
          <w:rFonts w:ascii="Arial" w:hAnsi="Arial" w:cs="Arial"/>
          <w:b/>
          <w:bCs/>
        </w:rPr>
        <w:t xml:space="preserve">EVÈNEMENTS ÉPIDÉMIOLOGIQUES MAJEURS  </w:t>
      </w:r>
    </w:p>
    <w:p w14:paraId="1764D968" w14:textId="77777777" w:rsidR="0085104C" w:rsidRPr="00720DEA" w:rsidRDefault="0085104C" w:rsidP="0085104C">
      <w:pPr>
        <w:pStyle w:val="Paragraphedeliste"/>
        <w:spacing w:after="160" w:line="256" w:lineRule="auto"/>
        <w:jc w:val="both"/>
        <w:rPr>
          <w:rFonts w:ascii="Arial" w:hAnsi="Arial" w:cs="Arial"/>
          <w:b/>
          <w:bCs/>
        </w:rPr>
      </w:pPr>
    </w:p>
    <w:p w14:paraId="57B868A7" w14:textId="12F53976" w:rsidR="0085104C" w:rsidRPr="00720DEA" w:rsidRDefault="0085104C" w:rsidP="0085104C">
      <w:pPr>
        <w:pStyle w:val="Paragraphedeliste"/>
        <w:spacing w:after="160" w:line="256" w:lineRule="auto"/>
        <w:jc w:val="both"/>
        <w:rPr>
          <w:rFonts w:ascii="Arial" w:hAnsi="Arial" w:cs="Arial"/>
        </w:rPr>
      </w:pPr>
    </w:p>
    <w:tbl>
      <w:tblPr>
        <w:tblStyle w:val="Grilledutableau1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3684"/>
        <w:gridCol w:w="2551"/>
      </w:tblGrid>
      <w:tr w:rsidR="0085104C" w:rsidRPr="0085104C" w14:paraId="58CAE121" w14:textId="77777777">
        <w:trPr>
          <w:jc w:val="center"/>
        </w:trPr>
        <w:tc>
          <w:tcPr>
            <w:tcW w:w="2265" w:type="dxa"/>
          </w:tcPr>
          <w:p w14:paraId="774AF29B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Evènements </w:t>
            </w:r>
          </w:p>
        </w:tc>
        <w:tc>
          <w:tcPr>
            <w:tcW w:w="3684" w:type="dxa"/>
          </w:tcPr>
          <w:p w14:paraId="114A13F4" w14:textId="7C844FF0" w:rsidR="0085104C" w:rsidRPr="0085104C" w:rsidRDefault="000936A5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Semaines de survenue </w:t>
            </w:r>
          </w:p>
        </w:tc>
        <w:tc>
          <w:tcPr>
            <w:tcW w:w="2551" w:type="dxa"/>
          </w:tcPr>
          <w:p w14:paraId="61EC43FE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Intérêts </w:t>
            </w:r>
          </w:p>
          <w:p w14:paraId="3FF944A2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673B8519" w14:textId="77777777">
        <w:trPr>
          <w:trHeight w:val="111"/>
          <w:jc w:val="center"/>
        </w:trPr>
        <w:tc>
          <w:tcPr>
            <w:tcW w:w="2265" w:type="dxa"/>
            <w:vMerge w:val="restart"/>
          </w:tcPr>
          <w:p w14:paraId="7A2B8680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Vagues (1à 5)</w:t>
            </w:r>
          </w:p>
          <w:p w14:paraId="72D3E2B2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45ACACCB" w14:textId="4BD19D7A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Vague 1</w:t>
            </w:r>
            <w:r w:rsidRPr="0085104C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 1</w:t>
            </w: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8</w:t>
            </w:r>
            <w:r w:rsidRPr="0085104C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-33 SE 2020</w:t>
            </w:r>
          </w:p>
        </w:tc>
        <w:tc>
          <w:tcPr>
            <w:tcW w:w="2551" w:type="dxa"/>
            <w:vMerge w:val="restart"/>
          </w:tcPr>
          <w:p w14:paraId="0C6DB167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0CCDE116" w14:textId="77777777">
        <w:trPr>
          <w:trHeight w:val="111"/>
          <w:jc w:val="center"/>
        </w:trPr>
        <w:tc>
          <w:tcPr>
            <w:tcW w:w="2265" w:type="dxa"/>
            <w:vMerge/>
          </w:tcPr>
          <w:p w14:paraId="716DF143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21CD87BC" w14:textId="01CB9FF9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Vague 2</w:t>
            </w:r>
            <w:r w:rsidRPr="0085104C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 </w:t>
            </w: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2</w:t>
            </w:r>
            <w:r w:rsidRPr="0085104C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-22 SE 2021</w:t>
            </w:r>
          </w:p>
        </w:tc>
        <w:tc>
          <w:tcPr>
            <w:tcW w:w="2551" w:type="dxa"/>
            <w:vMerge/>
          </w:tcPr>
          <w:p w14:paraId="64DCFC74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1124643C" w14:textId="77777777">
        <w:trPr>
          <w:trHeight w:val="111"/>
          <w:jc w:val="center"/>
        </w:trPr>
        <w:tc>
          <w:tcPr>
            <w:tcW w:w="2265" w:type="dxa"/>
            <w:vMerge/>
          </w:tcPr>
          <w:p w14:paraId="5140AE88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39747152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Vague 3</w:t>
            </w:r>
            <w:r w:rsidRPr="0085104C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 36-46 SE 2021</w:t>
            </w:r>
          </w:p>
        </w:tc>
        <w:tc>
          <w:tcPr>
            <w:tcW w:w="2551" w:type="dxa"/>
            <w:vMerge/>
          </w:tcPr>
          <w:p w14:paraId="432C2F6E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6905078D" w14:textId="77777777">
        <w:trPr>
          <w:trHeight w:val="111"/>
          <w:jc w:val="center"/>
        </w:trPr>
        <w:tc>
          <w:tcPr>
            <w:tcW w:w="2265" w:type="dxa"/>
            <w:vMerge/>
          </w:tcPr>
          <w:p w14:paraId="3C25FA09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17F5F381" w14:textId="3565185D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Vague </w:t>
            </w:r>
            <w:r w:rsidR="00506FDA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4 S50 2021 à </w:t>
            </w:r>
            <w:r w:rsidRPr="0085104C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-</w:t>
            </w:r>
            <w:r w:rsidR="00506FDA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S5 2022</w:t>
            </w:r>
          </w:p>
        </w:tc>
        <w:tc>
          <w:tcPr>
            <w:tcW w:w="2551" w:type="dxa"/>
            <w:vMerge/>
          </w:tcPr>
          <w:p w14:paraId="518B533C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61064BFC" w14:textId="77777777">
        <w:trPr>
          <w:trHeight w:val="111"/>
          <w:jc w:val="center"/>
        </w:trPr>
        <w:tc>
          <w:tcPr>
            <w:tcW w:w="2265" w:type="dxa"/>
            <w:vMerge/>
          </w:tcPr>
          <w:p w14:paraId="00FF9580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68170AD7" w14:textId="213EBB40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Vague 5 </w:t>
            </w:r>
            <w:r w:rsidR="00506FDA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S29 à 38 2022</w:t>
            </w:r>
          </w:p>
          <w:p w14:paraId="5707D4EA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2551" w:type="dxa"/>
            <w:vMerge/>
          </w:tcPr>
          <w:p w14:paraId="627FEF25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0936A5" w:rsidRPr="00720DEA" w14:paraId="3C1CCC79" w14:textId="77777777">
        <w:trPr>
          <w:trHeight w:val="111"/>
          <w:jc w:val="center"/>
        </w:trPr>
        <w:tc>
          <w:tcPr>
            <w:tcW w:w="2265" w:type="dxa"/>
          </w:tcPr>
          <w:p w14:paraId="74B091A5" w14:textId="77777777" w:rsidR="000936A5" w:rsidRPr="00720DEA" w:rsidRDefault="000936A5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1FE2AAAD" w14:textId="6C774382" w:rsidR="000936A5" w:rsidRPr="00720DEA" w:rsidRDefault="000936A5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Période de circulation </w:t>
            </w:r>
          </w:p>
          <w:p w14:paraId="34D054DD" w14:textId="789C512A" w:rsidR="000936A5" w:rsidRPr="00720DEA" w:rsidRDefault="000936A5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2551" w:type="dxa"/>
          </w:tcPr>
          <w:p w14:paraId="375467BF" w14:textId="77777777" w:rsidR="000936A5" w:rsidRPr="00720DEA" w:rsidRDefault="000936A5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134A7B87" w14:textId="77777777">
        <w:trPr>
          <w:jc w:val="center"/>
        </w:trPr>
        <w:tc>
          <w:tcPr>
            <w:tcW w:w="2265" w:type="dxa"/>
            <w:vMerge w:val="restart"/>
          </w:tcPr>
          <w:p w14:paraId="499DF1D1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Variants </w:t>
            </w:r>
          </w:p>
        </w:tc>
        <w:tc>
          <w:tcPr>
            <w:tcW w:w="3684" w:type="dxa"/>
          </w:tcPr>
          <w:p w14:paraId="4B52AEA6" w14:textId="3ED4F0E5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Alpha</w:t>
            </w:r>
            <w:r w:rsidR="000936A5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 : </w:t>
            </w:r>
            <w:r w:rsidR="00506FDA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 </w:t>
            </w:r>
            <w:r w:rsidR="00506FDA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Décembre 2020- Mai 2021</w:t>
            </w:r>
          </w:p>
        </w:tc>
        <w:tc>
          <w:tcPr>
            <w:tcW w:w="2551" w:type="dxa"/>
            <w:vMerge w:val="restart"/>
          </w:tcPr>
          <w:p w14:paraId="3E02FA56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02E8FE8A" w14:textId="77777777">
        <w:trPr>
          <w:jc w:val="center"/>
        </w:trPr>
        <w:tc>
          <w:tcPr>
            <w:tcW w:w="2265" w:type="dxa"/>
            <w:vMerge/>
          </w:tcPr>
          <w:p w14:paraId="2B71AC0E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42E26FE6" w14:textId="1704274C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Béta</w:t>
            </w:r>
            <w:r w:rsidR="000936A5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 :</w:t>
            </w: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 </w:t>
            </w:r>
            <w:r w:rsidR="00506FDA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Décembre 2020- Juin 2021</w:t>
            </w:r>
          </w:p>
        </w:tc>
        <w:tc>
          <w:tcPr>
            <w:tcW w:w="2551" w:type="dxa"/>
            <w:vMerge/>
          </w:tcPr>
          <w:p w14:paraId="03EBAA18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6EB1A7B1" w14:textId="77777777">
        <w:trPr>
          <w:jc w:val="center"/>
        </w:trPr>
        <w:tc>
          <w:tcPr>
            <w:tcW w:w="2265" w:type="dxa"/>
            <w:vMerge/>
          </w:tcPr>
          <w:p w14:paraId="3F79A0DE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381D28FC" w14:textId="7642A17D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Delta</w:t>
            </w:r>
            <w:r w:rsidR="000936A5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 </w:t>
            </w:r>
            <w:r w:rsidR="000936A5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: Mars</w:t>
            </w:r>
            <w:r w:rsidR="00506FDA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 2021- Octobre 2021</w:t>
            </w:r>
          </w:p>
        </w:tc>
        <w:tc>
          <w:tcPr>
            <w:tcW w:w="2551" w:type="dxa"/>
            <w:vMerge/>
          </w:tcPr>
          <w:p w14:paraId="51BA2F33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85104C" w:rsidRPr="0085104C" w14:paraId="1ECBEF65" w14:textId="77777777">
        <w:trPr>
          <w:jc w:val="center"/>
        </w:trPr>
        <w:tc>
          <w:tcPr>
            <w:tcW w:w="2265" w:type="dxa"/>
            <w:vMerge/>
          </w:tcPr>
          <w:p w14:paraId="316E7E9D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684" w:type="dxa"/>
          </w:tcPr>
          <w:p w14:paraId="76FC14AA" w14:textId="10C5489F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8510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Omicron</w:t>
            </w:r>
            <w:r w:rsidR="000936A5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 :</w:t>
            </w:r>
            <w:r w:rsidR="00506FDA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 </w:t>
            </w:r>
            <w:r w:rsidR="00506FDA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Septembre 2021 en cours</w:t>
            </w:r>
            <w:r w:rsidR="00506FDA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 </w:t>
            </w:r>
          </w:p>
        </w:tc>
        <w:tc>
          <w:tcPr>
            <w:tcW w:w="2551" w:type="dxa"/>
            <w:vMerge/>
          </w:tcPr>
          <w:p w14:paraId="3FB1B079" w14:textId="77777777" w:rsidR="0085104C" w:rsidRPr="0085104C" w:rsidRDefault="0085104C" w:rsidP="0085104C">
            <w:pPr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</w:tbl>
    <w:p w14:paraId="64AA0CB4" w14:textId="6AB62F01" w:rsidR="0085104C" w:rsidRPr="00720DEA" w:rsidRDefault="0085104C" w:rsidP="0085104C">
      <w:pPr>
        <w:pStyle w:val="Paragraphedeliste"/>
        <w:spacing w:after="160" w:line="256" w:lineRule="auto"/>
        <w:jc w:val="both"/>
        <w:rPr>
          <w:rFonts w:ascii="Arial" w:hAnsi="Arial" w:cs="Arial"/>
        </w:rPr>
      </w:pPr>
    </w:p>
    <w:p w14:paraId="3C1DE8AD" w14:textId="0C80190C" w:rsidR="000936A5" w:rsidRPr="00720DEA" w:rsidRDefault="000936A5" w:rsidP="00720DEA">
      <w:pPr>
        <w:pStyle w:val="NormalWeb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rFonts w:ascii="Arial" w:hAnsi="Arial" w:cs="Arial"/>
          <w:b/>
          <w:bCs/>
        </w:rPr>
      </w:pPr>
      <w:r w:rsidRPr="00720DEA">
        <w:rPr>
          <w:rFonts w:ascii="Arial" w:hAnsi="Arial" w:cs="Arial"/>
          <w:b/>
          <w:bCs/>
        </w:rPr>
        <w:t xml:space="preserve">INTERVENTIONS MAJEURES POUR LA PRISE EN CHARGE DANS LA REPONSE </w:t>
      </w:r>
    </w:p>
    <w:p w14:paraId="627416DA" w14:textId="77777777" w:rsidR="000936A5" w:rsidRPr="00720DEA" w:rsidRDefault="000936A5" w:rsidP="000936A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1A9D9984" w14:textId="77777777" w:rsidR="000936A5" w:rsidRPr="00720DEA" w:rsidRDefault="000936A5" w:rsidP="000936A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720DEA">
        <w:rPr>
          <w:rFonts w:ascii="Arial" w:hAnsi="Arial" w:cs="Arial"/>
          <w:b/>
          <w:bCs/>
        </w:rPr>
        <w:t>Objectif des interventions</w:t>
      </w:r>
    </w:p>
    <w:p w14:paraId="2B171B25" w14:textId="77777777" w:rsidR="000936A5" w:rsidRPr="00720DEA" w:rsidRDefault="000936A5" w:rsidP="000936A5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720DEA">
        <w:rPr>
          <w:rFonts w:ascii="Arial" w:hAnsi="Arial" w:cs="Arial"/>
        </w:rPr>
        <w:t xml:space="preserve">Diminution de la morbidité </w:t>
      </w:r>
    </w:p>
    <w:p w14:paraId="30792B24" w14:textId="09E7C6A0" w:rsidR="000936A5" w:rsidRPr="00720DEA" w:rsidRDefault="000936A5" w:rsidP="000936A5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720DEA">
        <w:rPr>
          <w:rFonts w:ascii="Arial" w:hAnsi="Arial" w:cs="Arial"/>
        </w:rPr>
        <w:t xml:space="preserve">Diminution de la mortalité </w:t>
      </w:r>
    </w:p>
    <w:p w14:paraId="1BBBA259" w14:textId="084FE8FB" w:rsidR="000936A5" w:rsidRPr="00720DEA" w:rsidRDefault="000936A5" w:rsidP="000936A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tbl>
      <w:tblPr>
        <w:tblStyle w:val="Grilledutableau2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2551"/>
      </w:tblGrid>
      <w:tr w:rsidR="000936A5" w:rsidRPr="000936A5" w14:paraId="05DD2F62" w14:textId="77777777">
        <w:trPr>
          <w:jc w:val="center"/>
        </w:trPr>
        <w:tc>
          <w:tcPr>
            <w:tcW w:w="2547" w:type="dxa"/>
          </w:tcPr>
          <w:p w14:paraId="0DEBB410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0936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INTERVENTIONS </w:t>
            </w:r>
          </w:p>
        </w:tc>
        <w:tc>
          <w:tcPr>
            <w:tcW w:w="3402" w:type="dxa"/>
          </w:tcPr>
          <w:p w14:paraId="26678A41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0936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Date/Période de survenue </w:t>
            </w:r>
          </w:p>
        </w:tc>
        <w:tc>
          <w:tcPr>
            <w:tcW w:w="2551" w:type="dxa"/>
          </w:tcPr>
          <w:p w14:paraId="6D2FA6AE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0936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Intérêts </w:t>
            </w:r>
          </w:p>
          <w:p w14:paraId="581A5935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0936A5" w:rsidRPr="000936A5" w14:paraId="78F0C990" w14:textId="77777777">
        <w:trPr>
          <w:trHeight w:val="185"/>
          <w:jc w:val="center"/>
        </w:trPr>
        <w:tc>
          <w:tcPr>
            <w:tcW w:w="2547" w:type="dxa"/>
            <w:vMerge w:val="restart"/>
          </w:tcPr>
          <w:p w14:paraId="116F7003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0936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Protocoles de PEC</w:t>
            </w:r>
          </w:p>
        </w:tc>
        <w:tc>
          <w:tcPr>
            <w:tcW w:w="3402" w:type="dxa"/>
          </w:tcPr>
          <w:p w14:paraId="7B28D969" w14:textId="7CD4782C" w:rsidR="000936A5" w:rsidRPr="000936A5" w:rsidRDefault="000C536D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1</w:t>
            </w:r>
            <w:r w:rsidRPr="00720DEA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fr-CM"/>
              </w:rPr>
              <w:t>er</w:t>
            </w: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 </w:t>
            </w:r>
            <w:r w:rsidR="000936A5" w:rsidRPr="000936A5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Protocole</w:t>
            </w: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 Mars </w:t>
            </w:r>
            <w:r w:rsidR="000936A5" w:rsidRPr="000936A5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2020</w:t>
            </w:r>
          </w:p>
        </w:tc>
        <w:tc>
          <w:tcPr>
            <w:tcW w:w="2551" w:type="dxa"/>
            <w:vMerge w:val="restart"/>
          </w:tcPr>
          <w:p w14:paraId="6929856E" w14:textId="47E1AD4C" w:rsidR="000936A5" w:rsidRPr="000936A5" w:rsidRDefault="007A6A5E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La diffusion d’un protocole annule le protocole précédent en théorie </w:t>
            </w:r>
          </w:p>
        </w:tc>
      </w:tr>
      <w:tr w:rsidR="000C536D" w:rsidRPr="00720DEA" w14:paraId="36937F00" w14:textId="77777777">
        <w:trPr>
          <w:trHeight w:val="185"/>
          <w:jc w:val="center"/>
        </w:trPr>
        <w:tc>
          <w:tcPr>
            <w:tcW w:w="2547" w:type="dxa"/>
            <w:vMerge/>
          </w:tcPr>
          <w:p w14:paraId="4BC150C0" w14:textId="77777777" w:rsidR="000C536D" w:rsidRPr="00720DEA" w:rsidRDefault="000C536D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402" w:type="dxa"/>
          </w:tcPr>
          <w:p w14:paraId="5243B97B" w14:textId="6F9D1961" w:rsidR="000C536D" w:rsidRPr="00720DEA" w:rsidRDefault="000C536D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2éme Protocole Décembre 2020</w:t>
            </w:r>
          </w:p>
        </w:tc>
        <w:tc>
          <w:tcPr>
            <w:tcW w:w="2551" w:type="dxa"/>
            <w:vMerge/>
          </w:tcPr>
          <w:p w14:paraId="0B2F7476" w14:textId="77777777" w:rsidR="000C536D" w:rsidRPr="00720DEA" w:rsidRDefault="000C536D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0C536D" w:rsidRPr="00720DEA" w14:paraId="627F2829" w14:textId="77777777">
        <w:trPr>
          <w:trHeight w:val="185"/>
          <w:jc w:val="center"/>
        </w:trPr>
        <w:tc>
          <w:tcPr>
            <w:tcW w:w="2547" w:type="dxa"/>
            <w:vMerge/>
          </w:tcPr>
          <w:p w14:paraId="373FF261" w14:textId="77777777" w:rsidR="000C536D" w:rsidRPr="00720DEA" w:rsidRDefault="000C536D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  <w:tc>
          <w:tcPr>
            <w:tcW w:w="3402" w:type="dxa"/>
          </w:tcPr>
          <w:p w14:paraId="2B4257A5" w14:textId="0DD9D310" w:rsidR="000C536D" w:rsidRPr="00720DEA" w:rsidRDefault="000C536D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3éme Protocole Juillet 2021</w:t>
            </w:r>
            <w:r w:rsidR="007A6A5E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 jusqu’à date  </w:t>
            </w:r>
          </w:p>
        </w:tc>
        <w:tc>
          <w:tcPr>
            <w:tcW w:w="2551" w:type="dxa"/>
            <w:vMerge/>
          </w:tcPr>
          <w:p w14:paraId="2B2917B4" w14:textId="77777777" w:rsidR="000C536D" w:rsidRPr="00720DEA" w:rsidRDefault="000C536D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0936A5" w:rsidRPr="000936A5" w14:paraId="78EFA5D9" w14:textId="77777777" w:rsidTr="007A6A5E">
        <w:trPr>
          <w:trHeight w:val="156"/>
          <w:jc w:val="center"/>
        </w:trPr>
        <w:tc>
          <w:tcPr>
            <w:tcW w:w="2547" w:type="dxa"/>
          </w:tcPr>
          <w:p w14:paraId="3AECD1C9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0936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Vaccination </w:t>
            </w:r>
          </w:p>
        </w:tc>
        <w:tc>
          <w:tcPr>
            <w:tcW w:w="3402" w:type="dxa"/>
          </w:tcPr>
          <w:p w14:paraId="704CFFA2" w14:textId="31911B89" w:rsidR="000936A5" w:rsidRPr="00720DEA" w:rsidRDefault="002B015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Avril 2021</w:t>
            </w:r>
          </w:p>
          <w:p w14:paraId="2A38D8AC" w14:textId="0322FCE8" w:rsidR="002B0155" w:rsidRPr="000936A5" w:rsidRDefault="002B015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</w:p>
        </w:tc>
        <w:tc>
          <w:tcPr>
            <w:tcW w:w="2551" w:type="dxa"/>
          </w:tcPr>
          <w:p w14:paraId="61DD115A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  <w:tr w:rsidR="000936A5" w:rsidRPr="000936A5" w14:paraId="232C1F8C" w14:textId="77777777">
        <w:trPr>
          <w:trHeight w:val="876"/>
          <w:jc w:val="center"/>
        </w:trPr>
        <w:tc>
          <w:tcPr>
            <w:tcW w:w="2547" w:type="dxa"/>
          </w:tcPr>
          <w:p w14:paraId="1CBA7536" w14:textId="64B0848E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0936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lastRenderedPageBreak/>
              <w:t>Création de</w:t>
            </w:r>
            <w:r w:rsidR="00FB1C11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 centres spéciaux de prise en </w:t>
            </w:r>
            <w:r w:rsidR="00720DEA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charge COVID</w:t>
            </w:r>
            <w:r w:rsidR="007A6A5E" w:rsidRPr="00720D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-</w:t>
            </w:r>
            <w:r w:rsidRPr="000936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>19</w:t>
            </w:r>
          </w:p>
        </w:tc>
        <w:tc>
          <w:tcPr>
            <w:tcW w:w="3402" w:type="dxa"/>
          </w:tcPr>
          <w:p w14:paraId="382F6A5D" w14:textId="196CC107" w:rsidR="000936A5" w:rsidRPr="000936A5" w:rsidRDefault="002B015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>Avril 2020</w:t>
            </w:r>
            <w:r w:rsidR="00720DEA"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- Juillet 2021 </w:t>
            </w:r>
          </w:p>
        </w:tc>
        <w:tc>
          <w:tcPr>
            <w:tcW w:w="2551" w:type="dxa"/>
          </w:tcPr>
          <w:p w14:paraId="0E105225" w14:textId="63C9345E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0936A5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  </w:t>
            </w:r>
          </w:p>
        </w:tc>
      </w:tr>
      <w:tr w:rsidR="000936A5" w:rsidRPr="000936A5" w14:paraId="7B7F14DB" w14:textId="77777777">
        <w:trPr>
          <w:trHeight w:val="876"/>
          <w:jc w:val="center"/>
        </w:trPr>
        <w:tc>
          <w:tcPr>
            <w:tcW w:w="2547" w:type="dxa"/>
          </w:tcPr>
          <w:p w14:paraId="6EC309FC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  <w:r w:rsidRPr="000936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  <w:t xml:space="preserve">Activation du système de gestion </w:t>
            </w:r>
          </w:p>
        </w:tc>
        <w:tc>
          <w:tcPr>
            <w:tcW w:w="3402" w:type="dxa"/>
          </w:tcPr>
          <w:p w14:paraId="4B62F75E" w14:textId="6A65BAB6" w:rsidR="000936A5" w:rsidRPr="000936A5" w:rsidRDefault="002B015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fr-CM"/>
              </w:rPr>
            </w:pPr>
            <w:r w:rsidRPr="00720DEA">
              <w:rPr>
                <w:rFonts w:ascii="Arial" w:eastAsia="Times New Roman" w:hAnsi="Arial" w:cs="Arial"/>
                <w:sz w:val="24"/>
                <w:szCs w:val="24"/>
                <w:lang w:eastAsia="fr-CM"/>
              </w:rPr>
              <w:t xml:space="preserve">6 Mars 2020 jusqu’à date </w:t>
            </w:r>
          </w:p>
        </w:tc>
        <w:tc>
          <w:tcPr>
            <w:tcW w:w="2551" w:type="dxa"/>
          </w:tcPr>
          <w:p w14:paraId="2EB89D80" w14:textId="77777777" w:rsidR="000936A5" w:rsidRPr="000936A5" w:rsidRDefault="000936A5" w:rsidP="000936A5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CM"/>
              </w:rPr>
            </w:pPr>
          </w:p>
        </w:tc>
      </w:tr>
    </w:tbl>
    <w:p w14:paraId="7CA9A4F2" w14:textId="77777777" w:rsidR="000936A5" w:rsidRPr="00720DEA" w:rsidRDefault="000936A5" w:rsidP="000936A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05841B55" w14:textId="77777777" w:rsidR="00720DEA" w:rsidRDefault="00720DEA" w:rsidP="00720DEA">
      <w:pPr>
        <w:pStyle w:val="NormalWeb"/>
        <w:numPr>
          <w:ilvl w:val="0"/>
          <w:numId w:val="14"/>
        </w:numPr>
        <w:spacing w:before="0" w:beforeAutospacing="0" w:after="0" w:afterAutospacing="0"/>
        <w:ind w:left="1068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POPULATIONS CIBLES</w:t>
      </w:r>
    </w:p>
    <w:p w14:paraId="3819480C" w14:textId="77777777" w:rsidR="00720DEA" w:rsidRPr="008748C0" w:rsidRDefault="00720DEA" w:rsidP="00720DEA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b/>
          <w:bCs/>
        </w:rPr>
      </w:pPr>
    </w:p>
    <w:p w14:paraId="3CEDC8BB" w14:textId="77777777" w:rsidR="00720DEA" w:rsidRPr="008748C0" w:rsidRDefault="00720DEA" w:rsidP="00720DEA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8748C0">
        <w:rPr>
          <w:rFonts w:ascii="Arial" w:hAnsi="Arial" w:cs="Arial"/>
        </w:rPr>
        <w:t xml:space="preserve">Patients COVID-19 au cours des 5 vagues </w:t>
      </w:r>
    </w:p>
    <w:p w14:paraId="093A75A5" w14:textId="77777777" w:rsidR="00720DEA" w:rsidRPr="008748C0" w:rsidRDefault="00720DEA" w:rsidP="00720DEA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8748C0">
        <w:rPr>
          <w:rFonts w:ascii="Arial" w:hAnsi="Arial" w:cs="Arial"/>
        </w:rPr>
        <w:t xml:space="preserve">Patients COVID-19 hospitalisés au cours des 5 vagues </w:t>
      </w:r>
    </w:p>
    <w:p w14:paraId="22BFE7E7" w14:textId="77777777" w:rsidR="00720DEA" w:rsidRPr="008748C0" w:rsidRDefault="00720DEA" w:rsidP="00720DEA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8748C0">
        <w:rPr>
          <w:rFonts w:ascii="Arial" w:hAnsi="Arial" w:cs="Arial"/>
        </w:rPr>
        <w:t>Patients COVID-19 décédés au cours des 5 vagues</w:t>
      </w:r>
    </w:p>
    <w:p w14:paraId="37303BCC" w14:textId="77777777" w:rsidR="00720DEA" w:rsidRPr="008748C0" w:rsidRDefault="00720DEA" w:rsidP="00720DEA">
      <w:pPr>
        <w:pStyle w:val="NormalWeb"/>
        <w:spacing w:before="0" w:beforeAutospacing="0" w:after="0" w:afterAutospacing="0"/>
        <w:ind w:left="1380"/>
        <w:jc w:val="both"/>
        <w:rPr>
          <w:rFonts w:ascii="Arial" w:hAnsi="Arial" w:cs="Arial"/>
          <w:b/>
          <w:bCs/>
        </w:rPr>
      </w:pPr>
    </w:p>
    <w:p w14:paraId="4599EAF2" w14:textId="77777777" w:rsidR="00A44737" w:rsidRPr="00720DEA" w:rsidRDefault="00A44737" w:rsidP="00BC4B1A">
      <w:pPr>
        <w:jc w:val="both"/>
        <w:rPr>
          <w:rFonts w:ascii="Arial" w:hAnsi="Arial" w:cs="Arial"/>
          <w:lang w:val="fr-FR"/>
        </w:rPr>
      </w:pPr>
    </w:p>
    <w:p w14:paraId="3CD72A9E" w14:textId="56AC9513" w:rsidR="00A44737" w:rsidRDefault="00720DEA" w:rsidP="00720DEA">
      <w:pPr>
        <w:pStyle w:val="Paragraphedeliste"/>
        <w:numPr>
          <w:ilvl w:val="0"/>
          <w:numId w:val="14"/>
        </w:numPr>
        <w:jc w:val="both"/>
        <w:rPr>
          <w:rFonts w:ascii="Arial" w:hAnsi="Arial" w:cs="Arial"/>
          <w:b/>
          <w:lang w:val="fr-FR"/>
        </w:rPr>
      </w:pPr>
      <w:r w:rsidRPr="00720DEA">
        <w:rPr>
          <w:rFonts w:ascii="Arial" w:hAnsi="Arial" w:cs="Arial"/>
          <w:b/>
          <w:lang w:val="fr-FR"/>
        </w:rPr>
        <w:t xml:space="preserve">PERIODES ANALYSEES </w:t>
      </w:r>
      <w:r w:rsidR="008137E5">
        <w:rPr>
          <w:rFonts w:ascii="Arial" w:hAnsi="Arial" w:cs="Arial"/>
          <w:b/>
          <w:lang w:val="fr-FR"/>
        </w:rPr>
        <w:t xml:space="preserve"> </w:t>
      </w:r>
    </w:p>
    <w:p w14:paraId="35DFDBC2" w14:textId="075DDF2D" w:rsidR="008137E5" w:rsidRPr="008137E5" w:rsidRDefault="008137E5" w:rsidP="008137E5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  <w:bCs/>
          <w:lang w:val="fr-FR"/>
        </w:rPr>
      </w:pPr>
      <w:r w:rsidRPr="008137E5">
        <w:rPr>
          <w:rFonts w:ascii="Arial" w:hAnsi="Arial" w:cs="Arial"/>
          <w:bCs/>
          <w:lang w:val="fr-FR"/>
        </w:rPr>
        <w:t>Mars 2020 a Septembre 2022 (Processus de révision des protocoles de PEC en cours)</w:t>
      </w:r>
    </w:p>
    <w:p w14:paraId="3AD33902" w14:textId="2228A40F" w:rsidR="008137E5" w:rsidRPr="008137E5" w:rsidRDefault="008137E5" w:rsidP="008137E5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  <w:bCs/>
          <w:lang w:val="fr-FR"/>
        </w:rPr>
      </w:pPr>
      <w:r w:rsidRPr="008137E5">
        <w:rPr>
          <w:rFonts w:ascii="Arial" w:hAnsi="Arial" w:cs="Arial"/>
          <w:bCs/>
          <w:lang w:val="fr-FR"/>
        </w:rPr>
        <w:t xml:space="preserve">Populations cibles au cours des 5 vagues </w:t>
      </w:r>
    </w:p>
    <w:p w14:paraId="258ACE09" w14:textId="77777777" w:rsidR="00A44737" w:rsidRPr="00720DEA" w:rsidRDefault="00A44737" w:rsidP="00A44737">
      <w:pPr>
        <w:pStyle w:val="Paragraphedeliste"/>
        <w:jc w:val="both"/>
        <w:rPr>
          <w:rFonts w:ascii="Arial" w:hAnsi="Arial" w:cs="Arial"/>
          <w:b/>
          <w:lang w:val="fr-FR"/>
        </w:rPr>
      </w:pPr>
    </w:p>
    <w:tbl>
      <w:tblPr>
        <w:tblStyle w:val="Grilledutableau"/>
        <w:tblW w:w="10610" w:type="dxa"/>
        <w:tblInd w:w="720" w:type="dxa"/>
        <w:tblLook w:val="04A0" w:firstRow="1" w:lastRow="0" w:firstColumn="1" w:lastColumn="0" w:noHBand="0" w:noVBand="1"/>
      </w:tblPr>
      <w:tblGrid>
        <w:gridCol w:w="2122"/>
        <w:gridCol w:w="2122"/>
        <w:gridCol w:w="2122"/>
        <w:gridCol w:w="2122"/>
        <w:gridCol w:w="2122"/>
      </w:tblGrid>
      <w:tr w:rsidR="008137E5" w:rsidRPr="00720DEA" w14:paraId="43EFFC1D" w14:textId="77777777" w:rsidTr="008137E5">
        <w:tc>
          <w:tcPr>
            <w:tcW w:w="2122" w:type="dxa"/>
          </w:tcPr>
          <w:p w14:paraId="590EF28E" w14:textId="69D50AFE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lang w:val="fr-FR"/>
              </w:rPr>
            </w:pPr>
            <w:bookmarkStart w:id="0" w:name="_Hlk121317416"/>
            <w:r>
              <w:rPr>
                <w:rFonts w:ascii="Arial" w:hAnsi="Arial" w:cs="Arial"/>
                <w:b/>
                <w:lang w:val="fr-FR"/>
              </w:rPr>
              <w:t>Vague 1</w:t>
            </w:r>
          </w:p>
        </w:tc>
        <w:tc>
          <w:tcPr>
            <w:tcW w:w="2122" w:type="dxa"/>
          </w:tcPr>
          <w:p w14:paraId="2D7C0FC6" w14:textId="2E367D36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2</w:t>
            </w:r>
          </w:p>
        </w:tc>
        <w:tc>
          <w:tcPr>
            <w:tcW w:w="2122" w:type="dxa"/>
          </w:tcPr>
          <w:p w14:paraId="76A91663" w14:textId="13AD2A76" w:rsidR="008137E5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3</w:t>
            </w:r>
          </w:p>
        </w:tc>
        <w:tc>
          <w:tcPr>
            <w:tcW w:w="2122" w:type="dxa"/>
          </w:tcPr>
          <w:p w14:paraId="2943E645" w14:textId="694E7CB6" w:rsidR="008137E5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4</w:t>
            </w:r>
          </w:p>
        </w:tc>
        <w:tc>
          <w:tcPr>
            <w:tcW w:w="2122" w:type="dxa"/>
          </w:tcPr>
          <w:p w14:paraId="0117C6B8" w14:textId="12A6BAE0" w:rsidR="008137E5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5</w:t>
            </w:r>
          </w:p>
        </w:tc>
      </w:tr>
      <w:tr w:rsidR="008137E5" w:rsidRPr="00720DEA" w14:paraId="148D3EDA" w14:textId="77777777" w:rsidTr="008137E5">
        <w:tc>
          <w:tcPr>
            <w:tcW w:w="2122" w:type="dxa"/>
          </w:tcPr>
          <w:p w14:paraId="68A7C87D" w14:textId="77777777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+</w:t>
            </w:r>
          </w:p>
        </w:tc>
        <w:tc>
          <w:tcPr>
            <w:tcW w:w="2122" w:type="dxa"/>
          </w:tcPr>
          <w:p w14:paraId="07C34917" w14:textId="77777777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+</w:t>
            </w:r>
          </w:p>
        </w:tc>
        <w:tc>
          <w:tcPr>
            <w:tcW w:w="2122" w:type="dxa"/>
          </w:tcPr>
          <w:p w14:paraId="010B1AC1" w14:textId="7542A17E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+</w:t>
            </w:r>
          </w:p>
        </w:tc>
        <w:tc>
          <w:tcPr>
            <w:tcW w:w="2122" w:type="dxa"/>
          </w:tcPr>
          <w:p w14:paraId="0221FB41" w14:textId="7E65B38F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+</w:t>
            </w:r>
          </w:p>
        </w:tc>
        <w:tc>
          <w:tcPr>
            <w:tcW w:w="2122" w:type="dxa"/>
          </w:tcPr>
          <w:p w14:paraId="17D14A20" w14:textId="0F959846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+</w:t>
            </w:r>
          </w:p>
        </w:tc>
      </w:tr>
      <w:tr w:rsidR="008137E5" w:rsidRPr="00720DEA" w14:paraId="7087AD94" w14:textId="77777777" w:rsidTr="008137E5">
        <w:tc>
          <w:tcPr>
            <w:tcW w:w="2122" w:type="dxa"/>
          </w:tcPr>
          <w:p w14:paraId="09B0EDE4" w14:textId="77777777" w:rsidR="008137E5" w:rsidRPr="00720DEA" w:rsidRDefault="008137E5" w:rsidP="008137E5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Patients COVID-19 Hospitalisés </w:t>
            </w:r>
          </w:p>
          <w:p w14:paraId="63A2FC3F" w14:textId="77777777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</w:p>
        </w:tc>
        <w:tc>
          <w:tcPr>
            <w:tcW w:w="2122" w:type="dxa"/>
          </w:tcPr>
          <w:p w14:paraId="7EB3F478" w14:textId="77777777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Hospitalisés</w:t>
            </w:r>
          </w:p>
        </w:tc>
        <w:tc>
          <w:tcPr>
            <w:tcW w:w="2122" w:type="dxa"/>
          </w:tcPr>
          <w:p w14:paraId="0E4A5C1D" w14:textId="183A5A8F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Hospitalisés</w:t>
            </w:r>
          </w:p>
        </w:tc>
        <w:tc>
          <w:tcPr>
            <w:tcW w:w="2122" w:type="dxa"/>
          </w:tcPr>
          <w:p w14:paraId="4EE36510" w14:textId="1EA67BBF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Hospitalisés</w:t>
            </w:r>
          </w:p>
        </w:tc>
        <w:tc>
          <w:tcPr>
            <w:tcW w:w="2122" w:type="dxa"/>
          </w:tcPr>
          <w:p w14:paraId="79783ECE" w14:textId="78FF74BE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Patients COVID-19 Hospitalisés</w:t>
            </w:r>
          </w:p>
        </w:tc>
      </w:tr>
      <w:tr w:rsidR="008137E5" w:rsidRPr="00720DEA" w14:paraId="4897FC4E" w14:textId="77777777" w:rsidTr="008137E5">
        <w:tc>
          <w:tcPr>
            <w:tcW w:w="2122" w:type="dxa"/>
          </w:tcPr>
          <w:p w14:paraId="3F877358" w14:textId="2A91176B" w:rsidR="008137E5" w:rsidRPr="00720DEA" w:rsidRDefault="008137E5" w:rsidP="008137E5">
            <w:pPr>
              <w:rPr>
                <w:rFonts w:ascii="Arial" w:hAnsi="Arial" w:cs="Arial"/>
                <w:lang w:val="fr-FR"/>
              </w:rPr>
            </w:pPr>
            <w:r w:rsidRPr="008137E5">
              <w:rPr>
                <w:rFonts w:ascii="Arial" w:hAnsi="Arial" w:cs="Arial"/>
                <w:lang w:val="fr-FR"/>
              </w:rPr>
              <w:t>Patients COVID-19 décédés</w:t>
            </w:r>
          </w:p>
        </w:tc>
        <w:tc>
          <w:tcPr>
            <w:tcW w:w="2122" w:type="dxa"/>
          </w:tcPr>
          <w:p w14:paraId="4A60CCC3" w14:textId="57DE7841" w:rsidR="008137E5" w:rsidRPr="00720DEA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8137E5">
              <w:rPr>
                <w:rFonts w:ascii="Arial" w:hAnsi="Arial" w:cs="Arial"/>
                <w:lang w:val="fr-FR"/>
              </w:rPr>
              <w:t>Patients COVID-19 décédés</w:t>
            </w:r>
          </w:p>
        </w:tc>
        <w:tc>
          <w:tcPr>
            <w:tcW w:w="2122" w:type="dxa"/>
          </w:tcPr>
          <w:p w14:paraId="3A7E8AE3" w14:textId="11B0D620" w:rsidR="008137E5" w:rsidRPr="008137E5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8137E5">
              <w:rPr>
                <w:rFonts w:ascii="Arial" w:hAnsi="Arial" w:cs="Arial"/>
                <w:lang w:val="fr-FR"/>
              </w:rPr>
              <w:t>Patients COVID-19 décédés</w:t>
            </w:r>
          </w:p>
        </w:tc>
        <w:tc>
          <w:tcPr>
            <w:tcW w:w="2122" w:type="dxa"/>
          </w:tcPr>
          <w:p w14:paraId="62BA2A98" w14:textId="73E61F88" w:rsidR="008137E5" w:rsidRPr="008137E5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8137E5">
              <w:rPr>
                <w:rFonts w:ascii="Arial" w:hAnsi="Arial" w:cs="Arial"/>
                <w:lang w:val="fr-FR"/>
              </w:rPr>
              <w:t>Patients COVID-19 décédés</w:t>
            </w:r>
          </w:p>
        </w:tc>
        <w:tc>
          <w:tcPr>
            <w:tcW w:w="2122" w:type="dxa"/>
          </w:tcPr>
          <w:p w14:paraId="616443B1" w14:textId="7B2E8984" w:rsidR="008137E5" w:rsidRPr="008137E5" w:rsidRDefault="008137E5" w:rsidP="008137E5">
            <w:pPr>
              <w:pStyle w:val="Paragraphedeliste"/>
              <w:ind w:left="0"/>
              <w:jc w:val="both"/>
              <w:rPr>
                <w:rFonts w:ascii="Arial" w:hAnsi="Arial" w:cs="Arial"/>
                <w:lang w:val="fr-FR"/>
              </w:rPr>
            </w:pPr>
            <w:r w:rsidRPr="008137E5">
              <w:rPr>
                <w:rFonts w:ascii="Arial" w:hAnsi="Arial" w:cs="Arial"/>
                <w:lang w:val="fr-FR"/>
              </w:rPr>
              <w:t>Patients COVID-19 décédés</w:t>
            </w:r>
          </w:p>
        </w:tc>
      </w:tr>
      <w:bookmarkEnd w:id="0"/>
    </w:tbl>
    <w:p w14:paraId="72C4AE94" w14:textId="4752C2AF" w:rsidR="00720DEA" w:rsidRPr="008137E5" w:rsidRDefault="00720DEA" w:rsidP="008137E5">
      <w:pPr>
        <w:jc w:val="both"/>
        <w:rPr>
          <w:rFonts w:ascii="Arial" w:hAnsi="Arial" w:cs="Arial"/>
          <w:b/>
          <w:lang w:val="fr-FR"/>
        </w:rPr>
      </w:pPr>
    </w:p>
    <w:p w14:paraId="7EF7D07F" w14:textId="77777777" w:rsidR="00720DEA" w:rsidRDefault="00720DEA" w:rsidP="00A44737">
      <w:pPr>
        <w:pStyle w:val="Paragraphedeliste"/>
        <w:jc w:val="both"/>
        <w:rPr>
          <w:rFonts w:ascii="Arial" w:hAnsi="Arial" w:cs="Arial"/>
          <w:b/>
          <w:lang w:val="fr-FR"/>
        </w:rPr>
      </w:pPr>
    </w:p>
    <w:p w14:paraId="51480153" w14:textId="275AB197" w:rsidR="00720DEA" w:rsidRDefault="00720DEA" w:rsidP="00A44737">
      <w:pPr>
        <w:pStyle w:val="Paragraphedeliste"/>
        <w:jc w:val="both"/>
        <w:rPr>
          <w:rFonts w:ascii="Arial" w:hAnsi="Arial" w:cs="Arial"/>
          <w:b/>
          <w:lang w:val="fr-FR"/>
        </w:rPr>
      </w:pPr>
    </w:p>
    <w:p w14:paraId="5D5BC5F8" w14:textId="24C6AC50" w:rsidR="008137E5" w:rsidRDefault="008137E5" w:rsidP="00A44737">
      <w:pPr>
        <w:pStyle w:val="Paragraphedeliste"/>
        <w:jc w:val="both"/>
        <w:rPr>
          <w:rFonts w:ascii="Arial" w:hAnsi="Arial" w:cs="Arial"/>
          <w:b/>
          <w:lang w:val="fr-FR"/>
        </w:rPr>
      </w:pPr>
    </w:p>
    <w:p w14:paraId="74CD3E25" w14:textId="00D5FD6B" w:rsidR="008137E5" w:rsidRDefault="008137E5" w:rsidP="00A44737">
      <w:pPr>
        <w:pStyle w:val="Paragraphedeliste"/>
        <w:jc w:val="both"/>
        <w:rPr>
          <w:rFonts w:ascii="Arial" w:hAnsi="Arial" w:cs="Arial"/>
          <w:b/>
          <w:lang w:val="fr-FR"/>
        </w:rPr>
      </w:pPr>
    </w:p>
    <w:p w14:paraId="2C679B9C" w14:textId="77777777" w:rsidR="008137E5" w:rsidRPr="00720DEA" w:rsidRDefault="008137E5" w:rsidP="00A44737">
      <w:pPr>
        <w:pStyle w:val="Paragraphedeliste"/>
        <w:jc w:val="both"/>
        <w:rPr>
          <w:rFonts w:ascii="Arial" w:hAnsi="Arial" w:cs="Arial"/>
          <w:b/>
          <w:lang w:val="fr-FR"/>
        </w:rPr>
      </w:pPr>
    </w:p>
    <w:p w14:paraId="31DE2901" w14:textId="33CBEF9E" w:rsidR="00A44737" w:rsidRPr="00720DEA" w:rsidRDefault="008137E5" w:rsidP="00720DEA">
      <w:pPr>
        <w:pStyle w:val="Paragraphedeliste"/>
        <w:numPr>
          <w:ilvl w:val="0"/>
          <w:numId w:val="14"/>
        </w:numPr>
        <w:jc w:val="both"/>
        <w:rPr>
          <w:rFonts w:ascii="Arial" w:hAnsi="Arial" w:cs="Arial"/>
          <w:b/>
          <w:lang w:val="fr-FR"/>
        </w:rPr>
      </w:pPr>
      <w:r w:rsidRPr="00720DEA">
        <w:rPr>
          <w:rFonts w:ascii="Arial" w:hAnsi="Arial" w:cs="Arial"/>
          <w:b/>
          <w:lang w:val="fr-FR"/>
        </w:rPr>
        <w:t xml:space="preserve">VARIABLES, SUJETS ANALYSES, </w:t>
      </w:r>
      <w:r w:rsidR="008C104A">
        <w:rPr>
          <w:rFonts w:ascii="Arial" w:hAnsi="Arial" w:cs="Arial"/>
          <w:b/>
          <w:lang w:val="fr-FR"/>
        </w:rPr>
        <w:t xml:space="preserve">VAGUES </w:t>
      </w:r>
    </w:p>
    <w:p w14:paraId="32D7C8E1" w14:textId="77777777" w:rsidR="00136163" w:rsidRPr="00720DEA" w:rsidRDefault="00136163" w:rsidP="00136163">
      <w:pPr>
        <w:jc w:val="both"/>
        <w:rPr>
          <w:rFonts w:ascii="Arial" w:hAnsi="Arial" w:cs="Arial"/>
          <w:b/>
          <w:lang w:val="fr-FR"/>
        </w:rPr>
      </w:pPr>
    </w:p>
    <w:p w14:paraId="1B423E73" w14:textId="77777777" w:rsidR="00136163" w:rsidRPr="00720DEA" w:rsidRDefault="00136163" w:rsidP="00136163">
      <w:pPr>
        <w:jc w:val="both"/>
        <w:rPr>
          <w:rFonts w:ascii="Arial" w:hAnsi="Arial" w:cs="Arial"/>
          <w:b/>
          <w:lang w:val="fr-FR"/>
        </w:rPr>
      </w:pPr>
      <w:r w:rsidRPr="00720DEA">
        <w:rPr>
          <w:rFonts w:ascii="Arial" w:hAnsi="Arial" w:cs="Arial"/>
          <w:b/>
          <w:lang w:val="fr-FR"/>
        </w:rPr>
        <w:t xml:space="preserve">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5"/>
        <w:gridCol w:w="2777"/>
        <w:gridCol w:w="2300"/>
        <w:gridCol w:w="1390"/>
        <w:gridCol w:w="1421"/>
        <w:gridCol w:w="1275"/>
        <w:gridCol w:w="1301"/>
        <w:gridCol w:w="1927"/>
      </w:tblGrid>
      <w:tr w:rsidR="008137E5" w:rsidRPr="00720DEA" w14:paraId="19F10ABC" w14:textId="77777777" w:rsidTr="008137E5">
        <w:trPr>
          <w:trHeight w:val="555"/>
        </w:trPr>
        <w:tc>
          <w:tcPr>
            <w:tcW w:w="1605" w:type="dxa"/>
          </w:tcPr>
          <w:p w14:paraId="57628C08" w14:textId="4AD0D04F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>Sujets analysés</w:t>
            </w:r>
          </w:p>
          <w:p w14:paraId="7AA2E8F8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</w:tcPr>
          <w:p w14:paraId="56D058AB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 xml:space="preserve">Types de variables </w:t>
            </w:r>
          </w:p>
        </w:tc>
        <w:tc>
          <w:tcPr>
            <w:tcW w:w="2300" w:type="dxa"/>
          </w:tcPr>
          <w:p w14:paraId="11E68B97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 xml:space="preserve">Variables  </w:t>
            </w:r>
          </w:p>
        </w:tc>
        <w:tc>
          <w:tcPr>
            <w:tcW w:w="1390" w:type="dxa"/>
          </w:tcPr>
          <w:p w14:paraId="5485CFCF" w14:textId="5BAF6619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1</w:t>
            </w:r>
          </w:p>
        </w:tc>
        <w:tc>
          <w:tcPr>
            <w:tcW w:w="1421" w:type="dxa"/>
          </w:tcPr>
          <w:p w14:paraId="2C821BA1" w14:textId="6510853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2</w:t>
            </w:r>
          </w:p>
        </w:tc>
        <w:tc>
          <w:tcPr>
            <w:tcW w:w="1275" w:type="dxa"/>
          </w:tcPr>
          <w:p w14:paraId="110BF1C6" w14:textId="0B2322C8" w:rsidR="008137E5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3</w:t>
            </w:r>
          </w:p>
        </w:tc>
        <w:tc>
          <w:tcPr>
            <w:tcW w:w="1301" w:type="dxa"/>
          </w:tcPr>
          <w:p w14:paraId="62A49258" w14:textId="5B756185" w:rsidR="008137E5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4</w:t>
            </w:r>
          </w:p>
        </w:tc>
        <w:tc>
          <w:tcPr>
            <w:tcW w:w="1927" w:type="dxa"/>
          </w:tcPr>
          <w:p w14:paraId="166ACAC1" w14:textId="29972B09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Vague 5</w:t>
            </w:r>
          </w:p>
        </w:tc>
      </w:tr>
      <w:tr w:rsidR="008C104A" w:rsidRPr="00720DEA" w14:paraId="1A2B506A" w14:textId="77777777" w:rsidTr="008137E5">
        <w:trPr>
          <w:trHeight w:val="284"/>
        </w:trPr>
        <w:tc>
          <w:tcPr>
            <w:tcW w:w="1605" w:type="dxa"/>
            <w:vMerge w:val="restart"/>
          </w:tcPr>
          <w:p w14:paraId="4F357FC0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bookmarkStart w:id="1" w:name="_Hlk121318203"/>
            <w:r w:rsidRPr="00720DEA">
              <w:rPr>
                <w:rFonts w:ascii="Arial" w:hAnsi="Arial" w:cs="Arial"/>
                <w:b/>
                <w:lang w:val="fr-FR"/>
              </w:rPr>
              <w:t xml:space="preserve">Patients COVID- 19 </w:t>
            </w:r>
          </w:p>
        </w:tc>
        <w:tc>
          <w:tcPr>
            <w:tcW w:w="2777" w:type="dxa"/>
            <w:vMerge w:val="restart"/>
          </w:tcPr>
          <w:p w14:paraId="5272BE1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>Caractéristiques sociodémographiques</w:t>
            </w:r>
          </w:p>
        </w:tc>
        <w:tc>
          <w:tcPr>
            <w:tcW w:w="2300" w:type="dxa"/>
          </w:tcPr>
          <w:p w14:paraId="16F3744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Age</w:t>
            </w:r>
          </w:p>
        </w:tc>
        <w:tc>
          <w:tcPr>
            <w:tcW w:w="1390" w:type="dxa"/>
          </w:tcPr>
          <w:p w14:paraId="14C0FEF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4B03346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49AB1821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348FBFFF" w14:textId="12470582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54FD72D6" w14:textId="5E8F251D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4B2D91EF" w14:textId="77777777" w:rsidTr="008137E5">
        <w:tc>
          <w:tcPr>
            <w:tcW w:w="1605" w:type="dxa"/>
            <w:vMerge/>
          </w:tcPr>
          <w:p w14:paraId="0AB8AFB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6A3A3567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561FB18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Sexe </w:t>
            </w:r>
          </w:p>
        </w:tc>
        <w:tc>
          <w:tcPr>
            <w:tcW w:w="1390" w:type="dxa"/>
          </w:tcPr>
          <w:p w14:paraId="18EA13E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67099366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24D60D8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77EBB57B" w14:textId="43C983E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7568A923" w14:textId="09C57A26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4F26C74B" w14:textId="77777777" w:rsidTr="008137E5">
        <w:tc>
          <w:tcPr>
            <w:tcW w:w="1605" w:type="dxa"/>
            <w:vMerge/>
          </w:tcPr>
          <w:p w14:paraId="2E445F2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0035980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B8D406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Région </w:t>
            </w:r>
          </w:p>
        </w:tc>
        <w:tc>
          <w:tcPr>
            <w:tcW w:w="1390" w:type="dxa"/>
          </w:tcPr>
          <w:p w14:paraId="24ED1633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36796763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3322BEF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5455AF2E" w14:textId="42D2FC38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6A801807" w14:textId="289E19EF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bookmarkEnd w:id="1"/>
      <w:tr w:rsidR="008C104A" w:rsidRPr="00720DEA" w14:paraId="18E0622E" w14:textId="77777777">
        <w:tc>
          <w:tcPr>
            <w:tcW w:w="1605" w:type="dxa"/>
            <w:vMerge/>
          </w:tcPr>
          <w:p w14:paraId="1DB860A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</w:tcPr>
          <w:p w14:paraId="45611A1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>Antécédents cliniques</w:t>
            </w:r>
          </w:p>
        </w:tc>
        <w:tc>
          <w:tcPr>
            <w:tcW w:w="9614" w:type="dxa"/>
            <w:gridSpan w:val="6"/>
          </w:tcPr>
          <w:p w14:paraId="3933F23A" w14:textId="57041225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273FA41D" w14:textId="77777777" w:rsidTr="008137E5">
        <w:tc>
          <w:tcPr>
            <w:tcW w:w="1605" w:type="dxa"/>
            <w:vMerge/>
          </w:tcPr>
          <w:p w14:paraId="732340A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bookmarkStart w:id="2" w:name="_Hlk121318458"/>
          </w:p>
        </w:tc>
        <w:tc>
          <w:tcPr>
            <w:tcW w:w="2777" w:type="dxa"/>
            <w:vMerge w:val="restart"/>
          </w:tcPr>
          <w:p w14:paraId="2A73F427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3D6A398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Diabète </w:t>
            </w:r>
          </w:p>
        </w:tc>
        <w:tc>
          <w:tcPr>
            <w:tcW w:w="1390" w:type="dxa"/>
          </w:tcPr>
          <w:p w14:paraId="2F2E0D8B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14CA5FF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423616B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027CF92F" w14:textId="6DD5E81A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32D16C97" w14:textId="151FDD64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5F5B9314" w14:textId="77777777" w:rsidTr="008137E5">
        <w:tc>
          <w:tcPr>
            <w:tcW w:w="1605" w:type="dxa"/>
            <w:vMerge/>
          </w:tcPr>
          <w:p w14:paraId="4F87BC6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2553D3C0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1BEF2ACB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HTA</w:t>
            </w:r>
          </w:p>
        </w:tc>
        <w:tc>
          <w:tcPr>
            <w:tcW w:w="1390" w:type="dxa"/>
          </w:tcPr>
          <w:p w14:paraId="4149708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396DFEF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4EC43F8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5CB60E12" w14:textId="301272A0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4BDC5953" w14:textId="0F7027DD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041483AD" w14:textId="77777777" w:rsidTr="008137E5">
        <w:tc>
          <w:tcPr>
            <w:tcW w:w="1605" w:type="dxa"/>
            <w:vMerge/>
          </w:tcPr>
          <w:p w14:paraId="57263C8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70EC23A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2E21F653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Obésité </w:t>
            </w:r>
          </w:p>
        </w:tc>
        <w:tc>
          <w:tcPr>
            <w:tcW w:w="1390" w:type="dxa"/>
          </w:tcPr>
          <w:p w14:paraId="67F38A7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0513FFE7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29B83E83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65CCFE04" w14:textId="59C65BAF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6B4D0061" w14:textId="4F46AFA4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39FBCFE8" w14:textId="77777777" w:rsidTr="008137E5">
        <w:tc>
          <w:tcPr>
            <w:tcW w:w="1605" w:type="dxa"/>
            <w:vMerge/>
          </w:tcPr>
          <w:p w14:paraId="220C2FD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4893C9C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8AFE6F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Pathologie respiratoire </w:t>
            </w:r>
          </w:p>
        </w:tc>
        <w:tc>
          <w:tcPr>
            <w:tcW w:w="1390" w:type="dxa"/>
          </w:tcPr>
          <w:p w14:paraId="3F3CD3F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1B9BBD90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510AF11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3B20A363" w14:textId="1C42FDAF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40C3FE33" w14:textId="0439DEAF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3836F1AE" w14:textId="77777777" w:rsidTr="008137E5">
        <w:tc>
          <w:tcPr>
            <w:tcW w:w="1605" w:type="dxa"/>
            <w:vMerge/>
          </w:tcPr>
          <w:p w14:paraId="0C63C7E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6AF8D3D7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6E3C0A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Pathologie cardiaque </w:t>
            </w:r>
          </w:p>
        </w:tc>
        <w:tc>
          <w:tcPr>
            <w:tcW w:w="1390" w:type="dxa"/>
          </w:tcPr>
          <w:p w14:paraId="4A63006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5313C75C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6D5C889C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2EA1C73F" w14:textId="2BD033B6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38D400FE" w14:textId="6E28CF33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395F8E05" w14:textId="77777777" w:rsidTr="008137E5">
        <w:tc>
          <w:tcPr>
            <w:tcW w:w="1605" w:type="dxa"/>
            <w:vMerge/>
          </w:tcPr>
          <w:p w14:paraId="2EE27F2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42348D9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75291AA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Insuffisance rénale </w:t>
            </w:r>
          </w:p>
        </w:tc>
        <w:tc>
          <w:tcPr>
            <w:tcW w:w="1390" w:type="dxa"/>
          </w:tcPr>
          <w:p w14:paraId="44F013A4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492E6367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7F3BFE97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4630DD9F" w14:textId="11F1AB0E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13A844AE" w14:textId="0F658F23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3A067469" w14:textId="77777777" w:rsidTr="008137E5">
        <w:tc>
          <w:tcPr>
            <w:tcW w:w="1605" w:type="dxa"/>
            <w:vMerge/>
          </w:tcPr>
          <w:p w14:paraId="21D8223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7BA688D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3EDCF55A" w14:textId="77777777" w:rsidR="008C104A" w:rsidRPr="00720DEA" w:rsidRDefault="008C104A" w:rsidP="00B00852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Immunodéficience (VIH)</w:t>
            </w:r>
          </w:p>
        </w:tc>
        <w:tc>
          <w:tcPr>
            <w:tcW w:w="1390" w:type="dxa"/>
          </w:tcPr>
          <w:p w14:paraId="3DBD55BD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238EF78C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7316E12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7E34E663" w14:textId="3BA2E423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3EBB7F11" w14:textId="5BB30788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24EAE4E2" w14:textId="77777777" w:rsidTr="008137E5">
        <w:tc>
          <w:tcPr>
            <w:tcW w:w="1605" w:type="dxa"/>
            <w:vMerge/>
          </w:tcPr>
          <w:p w14:paraId="24ACB3B1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0765516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26AAE0EB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Drépanocytaire</w:t>
            </w:r>
          </w:p>
        </w:tc>
        <w:tc>
          <w:tcPr>
            <w:tcW w:w="1390" w:type="dxa"/>
          </w:tcPr>
          <w:p w14:paraId="04836C7E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40E5DE70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699C3F2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53A12A82" w14:textId="4FC8E8EA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4D933F29" w14:textId="4E775914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151F5F60" w14:textId="77777777" w:rsidTr="008137E5">
        <w:tc>
          <w:tcPr>
            <w:tcW w:w="1605" w:type="dxa"/>
            <w:vMerge/>
          </w:tcPr>
          <w:p w14:paraId="625B758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69B8F4E4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7797ACC9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Maladies pulmonaire chronique</w:t>
            </w:r>
          </w:p>
          <w:p w14:paraId="10CC92A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lang w:val="fr-FR"/>
              </w:rPr>
            </w:pPr>
          </w:p>
        </w:tc>
        <w:tc>
          <w:tcPr>
            <w:tcW w:w="1390" w:type="dxa"/>
          </w:tcPr>
          <w:p w14:paraId="1323FA33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664239F6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6505845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3E5CD452" w14:textId="2A2EEB4C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15B67E7E" w14:textId="68E899B0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bookmarkEnd w:id="2"/>
      <w:tr w:rsidR="008C104A" w:rsidRPr="00720DEA" w14:paraId="4E3490F2" w14:textId="77777777" w:rsidTr="008137E5">
        <w:tc>
          <w:tcPr>
            <w:tcW w:w="1605" w:type="dxa"/>
            <w:vMerge/>
          </w:tcPr>
          <w:p w14:paraId="484A85B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</w:tcPr>
          <w:p w14:paraId="6DF7E1EA" w14:textId="55A8F0AC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Statut vaccinal COVID 19</w:t>
            </w:r>
          </w:p>
        </w:tc>
        <w:tc>
          <w:tcPr>
            <w:tcW w:w="2300" w:type="dxa"/>
          </w:tcPr>
          <w:p w14:paraId="59A2CF8F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1390" w:type="dxa"/>
          </w:tcPr>
          <w:p w14:paraId="56017D0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1226A52E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6F9B8031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3B91D7A1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650A10D4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4F3CF072" w14:textId="77777777" w:rsidTr="008137E5">
        <w:tc>
          <w:tcPr>
            <w:tcW w:w="1605" w:type="dxa"/>
            <w:vMerge/>
          </w:tcPr>
          <w:p w14:paraId="6F9A90CE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 w:val="restart"/>
          </w:tcPr>
          <w:p w14:paraId="17B2321D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>Présentation clinique</w:t>
            </w:r>
          </w:p>
          <w:p w14:paraId="2A393F01" w14:textId="77777777" w:rsidR="008C104A" w:rsidRPr="00720DEA" w:rsidRDefault="008C104A" w:rsidP="00F91E09">
            <w:pPr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 xml:space="preserve"> (Symptômes et signes) </w:t>
            </w:r>
          </w:p>
        </w:tc>
        <w:tc>
          <w:tcPr>
            <w:tcW w:w="2300" w:type="dxa"/>
          </w:tcPr>
          <w:p w14:paraId="7132D33D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Fièvre</w:t>
            </w:r>
          </w:p>
        </w:tc>
        <w:tc>
          <w:tcPr>
            <w:tcW w:w="1390" w:type="dxa"/>
          </w:tcPr>
          <w:p w14:paraId="45DECF1C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0FBC3A1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0FF91960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5B2F6E07" w14:textId="1FB22318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430C704C" w14:textId="0A4A3066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0CCA0123" w14:textId="77777777" w:rsidTr="008137E5">
        <w:tc>
          <w:tcPr>
            <w:tcW w:w="1605" w:type="dxa"/>
            <w:vMerge/>
          </w:tcPr>
          <w:p w14:paraId="6FE12146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2AC66ECC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19953F09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Toux</w:t>
            </w:r>
          </w:p>
        </w:tc>
        <w:tc>
          <w:tcPr>
            <w:tcW w:w="1390" w:type="dxa"/>
          </w:tcPr>
          <w:p w14:paraId="0D9FF53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4C8F1A9E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156C68C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30297178" w14:textId="624F408E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28FCFEDC" w14:textId="459CEC7E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53DB4EA0" w14:textId="77777777" w:rsidTr="008137E5">
        <w:tc>
          <w:tcPr>
            <w:tcW w:w="1605" w:type="dxa"/>
            <w:vMerge/>
          </w:tcPr>
          <w:p w14:paraId="3C9A4C9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06784101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4E626D2C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Mal de gorge</w:t>
            </w:r>
          </w:p>
        </w:tc>
        <w:tc>
          <w:tcPr>
            <w:tcW w:w="1390" w:type="dxa"/>
          </w:tcPr>
          <w:p w14:paraId="31031876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5ECE3AC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34220DBE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4047751C" w14:textId="7AFC1798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28B21BA5" w14:textId="40F2DE50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7AF24B7E" w14:textId="77777777" w:rsidTr="008137E5">
        <w:tc>
          <w:tcPr>
            <w:tcW w:w="1605" w:type="dxa"/>
            <w:vMerge/>
          </w:tcPr>
          <w:p w14:paraId="1F64271E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603D7F51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324A22F7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Écoulement nasal</w:t>
            </w:r>
          </w:p>
        </w:tc>
        <w:tc>
          <w:tcPr>
            <w:tcW w:w="1390" w:type="dxa"/>
          </w:tcPr>
          <w:p w14:paraId="612C1DB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747CFA53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5EB805B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7BEA249D" w14:textId="1975FEAE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799C443A" w14:textId="1064890B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7C7DBBA8" w14:textId="77777777" w:rsidTr="008137E5">
        <w:tc>
          <w:tcPr>
            <w:tcW w:w="1605" w:type="dxa"/>
            <w:vMerge/>
          </w:tcPr>
          <w:p w14:paraId="3C472CA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189546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5C7769FA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Vomissement</w:t>
            </w:r>
          </w:p>
        </w:tc>
        <w:tc>
          <w:tcPr>
            <w:tcW w:w="1390" w:type="dxa"/>
          </w:tcPr>
          <w:p w14:paraId="6C297A01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0E3A5E9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6D6FFB3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64FAB9E9" w14:textId="54C039A3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704AB139" w14:textId="608B8F06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430B90E0" w14:textId="77777777" w:rsidTr="008137E5">
        <w:tc>
          <w:tcPr>
            <w:tcW w:w="1605" w:type="dxa"/>
            <w:vMerge/>
          </w:tcPr>
          <w:p w14:paraId="7E95283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3B34E6D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7789126F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Diarrhée</w:t>
            </w:r>
          </w:p>
        </w:tc>
        <w:tc>
          <w:tcPr>
            <w:tcW w:w="1390" w:type="dxa"/>
          </w:tcPr>
          <w:p w14:paraId="609512F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5205D4F7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07433D26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7FDEDABD" w14:textId="7C05D82D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44C7E0E5" w14:textId="01BB0C98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1B295D8C" w14:textId="77777777" w:rsidTr="008137E5">
        <w:tc>
          <w:tcPr>
            <w:tcW w:w="1605" w:type="dxa"/>
            <w:vMerge/>
          </w:tcPr>
          <w:p w14:paraId="2DC1B97E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7BF5E1A0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22DDA293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Perte d’odorat</w:t>
            </w:r>
          </w:p>
        </w:tc>
        <w:tc>
          <w:tcPr>
            <w:tcW w:w="1390" w:type="dxa"/>
          </w:tcPr>
          <w:p w14:paraId="2BB2A72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7FC3ADDA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054AC0D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2BF4F5CF" w14:textId="398D859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10F17BDC" w14:textId="237A755B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3285ACB1" w14:textId="77777777" w:rsidTr="008137E5">
        <w:tc>
          <w:tcPr>
            <w:tcW w:w="1605" w:type="dxa"/>
            <w:vMerge/>
          </w:tcPr>
          <w:p w14:paraId="1CF6874C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38B1345E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0132D81D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Éruption cutanée</w:t>
            </w:r>
          </w:p>
        </w:tc>
        <w:tc>
          <w:tcPr>
            <w:tcW w:w="1390" w:type="dxa"/>
          </w:tcPr>
          <w:p w14:paraId="16997B79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1922878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33DCEB7D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1F880845" w14:textId="1FD4701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5CB54E32" w14:textId="6F86C031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71029A13" w14:textId="77777777" w:rsidTr="008137E5">
        <w:tc>
          <w:tcPr>
            <w:tcW w:w="1605" w:type="dxa"/>
            <w:vMerge/>
          </w:tcPr>
          <w:p w14:paraId="4D3EE043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002E3BA4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08B2B921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Conjonctivite</w:t>
            </w:r>
          </w:p>
        </w:tc>
        <w:tc>
          <w:tcPr>
            <w:tcW w:w="1390" w:type="dxa"/>
          </w:tcPr>
          <w:p w14:paraId="4B74E375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5E46D7C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487F3C83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0967257E" w14:textId="3D42D8AD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5ED01D58" w14:textId="40B20B45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35BCFE28" w14:textId="77777777" w:rsidTr="008137E5">
        <w:tc>
          <w:tcPr>
            <w:tcW w:w="1605" w:type="dxa"/>
            <w:vMerge/>
          </w:tcPr>
          <w:p w14:paraId="0BDDB454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535BC3D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02761530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Essoufflement</w:t>
            </w:r>
          </w:p>
        </w:tc>
        <w:tc>
          <w:tcPr>
            <w:tcW w:w="1390" w:type="dxa"/>
          </w:tcPr>
          <w:p w14:paraId="07177762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2A4B8CC6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6A5AB63B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4C13F33A" w14:textId="54415B5C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2F644BCF" w14:textId="55161AEE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C104A" w:rsidRPr="00720DEA" w14:paraId="62B000D7" w14:textId="77777777" w:rsidTr="008137E5">
        <w:tc>
          <w:tcPr>
            <w:tcW w:w="1605" w:type="dxa"/>
            <w:vMerge/>
          </w:tcPr>
          <w:p w14:paraId="2E6F1E56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77EB8448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213EC375" w14:textId="77777777" w:rsidR="008C104A" w:rsidRPr="00720DEA" w:rsidRDefault="008C104A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Douleur musculaire</w:t>
            </w:r>
          </w:p>
        </w:tc>
        <w:tc>
          <w:tcPr>
            <w:tcW w:w="1390" w:type="dxa"/>
          </w:tcPr>
          <w:p w14:paraId="7FDD185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5FFCEF8B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7036E6AF" w14:textId="77777777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6983D2D0" w14:textId="350DDF29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057E8B3B" w14:textId="3466DEF3" w:rsidR="008C104A" w:rsidRPr="00720DEA" w:rsidRDefault="008C104A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137E5" w:rsidRPr="00720DEA" w14:paraId="108A08B3" w14:textId="77777777" w:rsidTr="008137E5">
        <w:trPr>
          <w:trHeight w:val="207"/>
        </w:trPr>
        <w:tc>
          <w:tcPr>
            <w:tcW w:w="1605" w:type="dxa"/>
            <w:vMerge w:val="restart"/>
          </w:tcPr>
          <w:p w14:paraId="151D30F8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BEC4D0C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53548C9E" w14:textId="77777777" w:rsidR="008137E5" w:rsidRPr="00720DEA" w:rsidRDefault="008137E5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Détresse respiratoire céphalées</w:t>
            </w:r>
          </w:p>
        </w:tc>
        <w:tc>
          <w:tcPr>
            <w:tcW w:w="1390" w:type="dxa"/>
            <w:vMerge w:val="restart"/>
          </w:tcPr>
          <w:p w14:paraId="6DA35945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 w:val="restart"/>
          </w:tcPr>
          <w:p w14:paraId="2EA49E09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03456308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5D16E06E" w14:textId="053CA9A9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 w:val="restart"/>
          </w:tcPr>
          <w:p w14:paraId="7C4F7D62" w14:textId="013B5ACB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137E5" w:rsidRPr="00720DEA" w14:paraId="2DC46DC9" w14:textId="77777777" w:rsidTr="008137E5">
        <w:trPr>
          <w:trHeight w:val="206"/>
        </w:trPr>
        <w:tc>
          <w:tcPr>
            <w:tcW w:w="1605" w:type="dxa"/>
            <w:vMerge/>
          </w:tcPr>
          <w:p w14:paraId="1A7C6451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31212E20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0F34C07" w14:textId="77777777" w:rsidR="008137E5" w:rsidRPr="00720DEA" w:rsidRDefault="008137E5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Perte de gout </w:t>
            </w:r>
          </w:p>
        </w:tc>
        <w:tc>
          <w:tcPr>
            <w:tcW w:w="1390" w:type="dxa"/>
            <w:vMerge/>
          </w:tcPr>
          <w:p w14:paraId="70B8908A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738E02D4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29E612DF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6D92EAE5" w14:textId="17F4EAF2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2A0F733B" w14:textId="51ACCF20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137E5" w:rsidRPr="00720DEA" w14:paraId="089913FE" w14:textId="77777777" w:rsidTr="008137E5">
        <w:trPr>
          <w:trHeight w:val="206"/>
        </w:trPr>
        <w:tc>
          <w:tcPr>
            <w:tcW w:w="1605" w:type="dxa"/>
            <w:vMerge/>
          </w:tcPr>
          <w:p w14:paraId="63B47935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D9AC125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54F06894" w14:textId="77777777" w:rsidR="008137E5" w:rsidRPr="00720DEA" w:rsidRDefault="008137E5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Céphalées</w:t>
            </w:r>
          </w:p>
        </w:tc>
        <w:tc>
          <w:tcPr>
            <w:tcW w:w="1390" w:type="dxa"/>
            <w:vMerge/>
          </w:tcPr>
          <w:p w14:paraId="25E8E230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723A1EE8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03174B84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13631E6A" w14:textId="7A6EAE0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3AC09175" w14:textId="384A3F1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137E5" w:rsidRPr="00720DEA" w14:paraId="45F3A081" w14:textId="77777777" w:rsidTr="008137E5">
        <w:trPr>
          <w:trHeight w:val="135"/>
        </w:trPr>
        <w:tc>
          <w:tcPr>
            <w:tcW w:w="1605" w:type="dxa"/>
            <w:vMerge/>
          </w:tcPr>
          <w:p w14:paraId="73A0AC9F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760B3630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272AB4F8" w14:textId="77777777" w:rsidR="008137E5" w:rsidRPr="00720DEA" w:rsidRDefault="008137E5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Asthénie</w:t>
            </w:r>
          </w:p>
        </w:tc>
        <w:tc>
          <w:tcPr>
            <w:tcW w:w="1390" w:type="dxa"/>
            <w:vMerge/>
          </w:tcPr>
          <w:p w14:paraId="2C6D465E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7731476E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5D0E5D0C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7B3DDD9F" w14:textId="2FB8BBEE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388E4B83" w14:textId="5C927FCE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137E5" w:rsidRPr="00720DEA" w14:paraId="1D8D1CEE" w14:textId="77777777" w:rsidTr="008137E5">
        <w:trPr>
          <w:trHeight w:val="135"/>
        </w:trPr>
        <w:tc>
          <w:tcPr>
            <w:tcW w:w="1605" w:type="dxa"/>
            <w:vMerge/>
          </w:tcPr>
          <w:p w14:paraId="2E614C62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65BC0512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791B6997" w14:textId="77777777" w:rsidR="008137E5" w:rsidRPr="00720DEA" w:rsidRDefault="008137E5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Autres signes</w:t>
            </w:r>
          </w:p>
        </w:tc>
        <w:tc>
          <w:tcPr>
            <w:tcW w:w="1390" w:type="dxa"/>
            <w:vMerge/>
          </w:tcPr>
          <w:p w14:paraId="2BAEAED5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6775E749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2C818C1A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3ECE81DD" w14:textId="0B148010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3136C76B" w14:textId="0F6C0A29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8137E5" w:rsidRPr="00720DEA" w14:paraId="2AE8C890" w14:textId="77777777" w:rsidTr="008137E5">
        <w:trPr>
          <w:trHeight w:val="135"/>
        </w:trPr>
        <w:tc>
          <w:tcPr>
            <w:tcW w:w="1605" w:type="dxa"/>
            <w:vMerge/>
          </w:tcPr>
          <w:p w14:paraId="499B8DC2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6F9A2743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07E122BD" w14:textId="2C884894" w:rsidR="008137E5" w:rsidRPr="00720DEA" w:rsidRDefault="008137E5" w:rsidP="00B00852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Pas de </w:t>
            </w:r>
            <w:r w:rsidR="008C104A" w:rsidRPr="00720DEA">
              <w:rPr>
                <w:rFonts w:ascii="Arial" w:hAnsi="Arial" w:cs="Arial"/>
                <w:lang w:val="fr-FR"/>
              </w:rPr>
              <w:t>symptômes</w:t>
            </w:r>
            <w:r w:rsidRPr="00720DEA">
              <w:rPr>
                <w:rFonts w:ascii="Arial" w:hAnsi="Arial" w:cs="Arial"/>
                <w:lang w:val="fr-FR"/>
              </w:rPr>
              <w:t>/signes</w:t>
            </w:r>
          </w:p>
        </w:tc>
        <w:tc>
          <w:tcPr>
            <w:tcW w:w="1390" w:type="dxa"/>
            <w:vMerge/>
          </w:tcPr>
          <w:p w14:paraId="62FE67A0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54DA6374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758EBD37" w14:textId="77777777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51AD2187" w14:textId="00E89452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59263C6B" w14:textId="1358D341" w:rsidR="008137E5" w:rsidRPr="00720DEA" w:rsidRDefault="008137E5" w:rsidP="00136163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0819D02E" w14:textId="77777777" w:rsidTr="008C104A">
        <w:trPr>
          <w:trHeight w:val="300"/>
        </w:trPr>
        <w:tc>
          <w:tcPr>
            <w:tcW w:w="1605" w:type="dxa"/>
            <w:vMerge w:val="restart"/>
          </w:tcPr>
          <w:p w14:paraId="3F63012C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  <w:p w14:paraId="5430CC0D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 xml:space="preserve">Patients COVID-19 hospitalisés </w:t>
            </w:r>
          </w:p>
        </w:tc>
        <w:tc>
          <w:tcPr>
            <w:tcW w:w="2777" w:type="dxa"/>
            <w:vMerge w:val="restart"/>
          </w:tcPr>
          <w:p w14:paraId="6F10EB1B" w14:textId="58ED5A25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>Caractéristiques sociodémographiques</w:t>
            </w:r>
          </w:p>
        </w:tc>
        <w:tc>
          <w:tcPr>
            <w:tcW w:w="2300" w:type="dxa"/>
          </w:tcPr>
          <w:p w14:paraId="77186996" w14:textId="24A81752" w:rsidR="00156381" w:rsidRPr="00720DEA" w:rsidRDefault="00156381" w:rsidP="008C104A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Age</w:t>
            </w:r>
          </w:p>
        </w:tc>
        <w:tc>
          <w:tcPr>
            <w:tcW w:w="1390" w:type="dxa"/>
            <w:vMerge w:val="restart"/>
          </w:tcPr>
          <w:p w14:paraId="561396C0" w14:textId="1A92BCD5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 w:val="restart"/>
          </w:tcPr>
          <w:p w14:paraId="488B2EE6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 w:val="restart"/>
          </w:tcPr>
          <w:p w14:paraId="4A7B34B5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 w:val="restart"/>
          </w:tcPr>
          <w:p w14:paraId="74569027" w14:textId="7FFDE65B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 w:val="restart"/>
          </w:tcPr>
          <w:p w14:paraId="1E92FDA8" w14:textId="79EC2BBB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567BDC32" w14:textId="77777777" w:rsidTr="008C104A">
        <w:trPr>
          <w:trHeight w:val="162"/>
        </w:trPr>
        <w:tc>
          <w:tcPr>
            <w:tcW w:w="1605" w:type="dxa"/>
            <w:vMerge/>
          </w:tcPr>
          <w:p w14:paraId="0691F711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28C00D63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ACE4A02" w14:textId="72C5E982" w:rsidR="00156381" w:rsidRPr="00720DEA" w:rsidRDefault="00156381" w:rsidP="008C104A">
            <w:pPr>
              <w:rPr>
                <w:rFonts w:ascii="Arial" w:hAnsi="Arial" w:cs="Arial"/>
                <w:lang w:val="fr-FR"/>
              </w:rPr>
            </w:pPr>
            <w:r w:rsidRPr="008C104A">
              <w:rPr>
                <w:rFonts w:ascii="Arial" w:hAnsi="Arial" w:cs="Arial"/>
                <w:lang w:val="fr-FR"/>
              </w:rPr>
              <w:t>Sexe</w:t>
            </w:r>
          </w:p>
        </w:tc>
        <w:tc>
          <w:tcPr>
            <w:tcW w:w="1390" w:type="dxa"/>
            <w:vMerge/>
          </w:tcPr>
          <w:p w14:paraId="06FA0DAA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41EAEBA1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6C5E5428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79CF661C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248D2973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284ED191" w14:textId="77777777" w:rsidTr="008137E5">
        <w:trPr>
          <w:trHeight w:val="162"/>
        </w:trPr>
        <w:tc>
          <w:tcPr>
            <w:tcW w:w="1605" w:type="dxa"/>
            <w:vMerge/>
          </w:tcPr>
          <w:p w14:paraId="3309F4C3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FFF994F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2BA93595" w14:textId="668FB5D5" w:rsidR="00156381" w:rsidRPr="008C104A" w:rsidRDefault="00156381" w:rsidP="008C104A">
            <w:pPr>
              <w:rPr>
                <w:rFonts w:ascii="Arial" w:hAnsi="Arial" w:cs="Arial"/>
                <w:lang w:val="fr-FR"/>
              </w:rPr>
            </w:pPr>
            <w:r w:rsidRPr="008C104A">
              <w:rPr>
                <w:rFonts w:ascii="Arial" w:hAnsi="Arial" w:cs="Arial"/>
                <w:lang w:val="fr-FR"/>
              </w:rPr>
              <w:t>Région</w:t>
            </w:r>
          </w:p>
        </w:tc>
        <w:tc>
          <w:tcPr>
            <w:tcW w:w="1390" w:type="dxa"/>
            <w:vMerge/>
          </w:tcPr>
          <w:p w14:paraId="15794C5B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6972ED83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790EAC1A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42ED68C4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28D902D8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1642AB53" w14:textId="77777777" w:rsidTr="008137E5">
        <w:trPr>
          <w:trHeight w:val="135"/>
        </w:trPr>
        <w:tc>
          <w:tcPr>
            <w:tcW w:w="1605" w:type="dxa"/>
            <w:vMerge/>
          </w:tcPr>
          <w:p w14:paraId="61542663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</w:tcPr>
          <w:p w14:paraId="74518E36" w14:textId="064BB13F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8C104A">
              <w:rPr>
                <w:rFonts w:ascii="Arial" w:hAnsi="Arial" w:cs="Arial"/>
                <w:b/>
                <w:lang w:val="fr-FR"/>
              </w:rPr>
              <w:t>Vaccination</w:t>
            </w:r>
          </w:p>
        </w:tc>
        <w:tc>
          <w:tcPr>
            <w:tcW w:w="2300" w:type="dxa"/>
          </w:tcPr>
          <w:p w14:paraId="77C99D2F" w14:textId="64B15C85" w:rsidR="00156381" w:rsidRPr="00720DEA" w:rsidRDefault="00156381" w:rsidP="008C104A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Statut vaccinal </w:t>
            </w:r>
            <w:r w:rsidRPr="00720DEA">
              <w:rPr>
                <w:rFonts w:ascii="Arial" w:hAnsi="Arial" w:cs="Arial"/>
                <w:lang w:val="fr-FR"/>
              </w:rPr>
              <w:t xml:space="preserve"> </w:t>
            </w:r>
          </w:p>
        </w:tc>
        <w:tc>
          <w:tcPr>
            <w:tcW w:w="1390" w:type="dxa"/>
          </w:tcPr>
          <w:p w14:paraId="0C9FFFC0" w14:textId="7A80E329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71231CF9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24939853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6CE31AE9" w14:textId="73A1E323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6B1B6D72" w14:textId="37E525AC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29ED5F79" w14:textId="77777777">
        <w:trPr>
          <w:trHeight w:val="135"/>
        </w:trPr>
        <w:tc>
          <w:tcPr>
            <w:tcW w:w="1605" w:type="dxa"/>
            <w:vMerge/>
          </w:tcPr>
          <w:p w14:paraId="19E60C44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 w:val="restart"/>
          </w:tcPr>
          <w:p w14:paraId="29713F48" w14:textId="6CE2837C" w:rsidR="00156381" w:rsidRPr="008C104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8C104A">
              <w:rPr>
                <w:rFonts w:ascii="Arial" w:hAnsi="Arial" w:cs="Arial"/>
                <w:b/>
                <w:lang w:val="fr-FR"/>
              </w:rPr>
              <w:t>Antécédents cliniques</w:t>
            </w:r>
          </w:p>
        </w:tc>
        <w:tc>
          <w:tcPr>
            <w:tcW w:w="9614" w:type="dxa"/>
            <w:gridSpan w:val="6"/>
          </w:tcPr>
          <w:p w14:paraId="7A40FB15" w14:textId="77777777" w:rsidR="00156381" w:rsidRPr="00720DEA" w:rsidRDefault="00156381" w:rsidP="008C104A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1DDA68B0" w14:textId="77777777" w:rsidTr="00156381">
        <w:trPr>
          <w:trHeight w:val="35"/>
        </w:trPr>
        <w:tc>
          <w:tcPr>
            <w:tcW w:w="1605" w:type="dxa"/>
            <w:vMerge/>
          </w:tcPr>
          <w:p w14:paraId="47A9D6BF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59A0313B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718D8816" w14:textId="169E2957" w:rsidR="00156381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Diabète </w:t>
            </w:r>
          </w:p>
        </w:tc>
        <w:tc>
          <w:tcPr>
            <w:tcW w:w="1390" w:type="dxa"/>
            <w:vMerge w:val="restart"/>
          </w:tcPr>
          <w:p w14:paraId="5DAAA429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 w:val="restart"/>
          </w:tcPr>
          <w:p w14:paraId="76688F95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 w:val="restart"/>
          </w:tcPr>
          <w:p w14:paraId="24594D6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 w:val="restart"/>
          </w:tcPr>
          <w:p w14:paraId="10FB2F14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 w:val="restart"/>
          </w:tcPr>
          <w:p w14:paraId="0F49D0C2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6C1DB91A" w14:textId="77777777" w:rsidTr="008137E5">
        <w:trPr>
          <w:trHeight w:val="32"/>
        </w:trPr>
        <w:tc>
          <w:tcPr>
            <w:tcW w:w="1605" w:type="dxa"/>
            <w:vMerge/>
          </w:tcPr>
          <w:p w14:paraId="78F6899D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250A4C9D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1729F130" w14:textId="4CA4AC32" w:rsidR="00156381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HTA</w:t>
            </w:r>
          </w:p>
        </w:tc>
        <w:tc>
          <w:tcPr>
            <w:tcW w:w="1390" w:type="dxa"/>
            <w:vMerge/>
          </w:tcPr>
          <w:p w14:paraId="3F168339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5DB4F1CE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01AD4C59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7056A402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46DECAFA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7A2D7199" w14:textId="77777777" w:rsidTr="008137E5">
        <w:trPr>
          <w:trHeight w:val="32"/>
        </w:trPr>
        <w:tc>
          <w:tcPr>
            <w:tcW w:w="1605" w:type="dxa"/>
            <w:vMerge/>
          </w:tcPr>
          <w:p w14:paraId="4B5303F2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4ACB2B29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F43B256" w14:textId="646EDFD7" w:rsidR="00156381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Obésité </w:t>
            </w:r>
          </w:p>
        </w:tc>
        <w:tc>
          <w:tcPr>
            <w:tcW w:w="1390" w:type="dxa"/>
            <w:vMerge/>
          </w:tcPr>
          <w:p w14:paraId="131D836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6E46F17D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32AB37E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6D8C7D8B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41B93B8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3220171E" w14:textId="77777777" w:rsidTr="008137E5">
        <w:trPr>
          <w:trHeight w:val="32"/>
        </w:trPr>
        <w:tc>
          <w:tcPr>
            <w:tcW w:w="1605" w:type="dxa"/>
            <w:vMerge/>
          </w:tcPr>
          <w:p w14:paraId="3C6BE654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2700626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EA8AD47" w14:textId="0C8E279B" w:rsidR="00156381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Pathologie respiratoire </w:t>
            </w:r>
          </w:p>
        </w:tc>
        <w:tc>
          <w:tcPr>
            <w:tcW w:w="1390" w:type="dxa"/>
            <w:vMerge/>
          </w:tcPr>
          <w:p w14:paraId="580C75F3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7115E08A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6F53F23C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0280DB6A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246E2F7A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1F7A634A" w14:textId="77777777" w:rsidTr="008137E5">
        <w:trPr>
          <w:trHeight w:val="32"/>
        </w:trPr>
        <w:tc>
          <w:tcPr>
            <w:tcW w:w="1605" w:type="dxa"/>
            <w:vMerge/>
          </w:tcPr>
          <w:p w14:paraId="1423A26F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361B2935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4B08A886" w14:textId="44921962" w:rsidR="00156381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Pathologie cardiaque </w:t>
            </w:r>
          </w:p>
        </w:tc>
        <w:tc>
          <w:tcPr>
            <w:tcW w:w="1390" w:type="dxa"/>
            <w:vMerge/>
          </w:tcPr>
          <w:p w14:paraId="26360774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01C8C0C4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0D97C79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12D0C20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6DB04CAC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16F0FB04" w14:textId="77777777" w:rsidTr="008137E5">
        <w:trPr>
          <w:trHeight w:val="32"/>
        </w:trPr>
        <w:tc>
          <w:tcPr>
            <w:tcW w:w="1605" w:type="dxa"/>
            <w:vMerge/>
          </w:tcPr>
          <w:p w14:paraId="353FCAA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6B4E280E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3063948D" w14:textId="33E4A7A8" w:rsidR="00156381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Insuffisance rénale </w:t>
            </w:r>
          </w:p>
        </w:tc>
        <w:tc>
          <w:tcPr>
            <w:tcW w:w="1390" w:type="dxa"/>
            <w:vMerge/>
          </w:tcPr>
          <w:p w14:paraId="7746BB9D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6F98606E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43B8597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124D0DAA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3111E7A9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7AF54890" w14:textId="77777777" w:rsidTr="008137E5">
        <w:trPr>
          <w:trHeight w:val="32"/>
        </w:trPr>
        <w:tc>
          <w:tcPr>
            <w:tcW w:w="1605" w:type="dxa"/>
            <w:vMerge/>
          </w:tcPr>
          <w:p w14:paraId="35DA79E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9838EA1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70365B1" w14:textId="6600B6D0" w:rsidR="00156381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Immunodéficience (VIH)</w:t>
            </w:r>
          </w:p>
        </w:tc>
        <w:tc>
          <w:tcPr>
            <w:tcW w:w="1390" w:type="dxa"/>
            <w:vMerge/>
          </w:tcPr>
          <w:p w14:paraId="086121C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1159870B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329E69DE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02503E52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5B738D01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5DFCF486" w14:textId="77777777" w:rsidTr="008137E5">
        <w:trPr>
          <w:trHeight w:val="32"/>
        </w:trPr>
        <w:tc>
          <w:tcPr>
            <w:tcW w:w="1605" w:type="dxa"/>
            <w:vMerge/>
          </w:tcPr>
          <w:p w14:paraId="2EEDAE0E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6F3B1EBB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4A16EF5C" w14:textId="44724126" w:rsidR="00156381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Drépanocytaire</w:t>
            </w:r>
          </w:p>
        </w:tc>
        <w:tc>
          <w:tcPr>
            <w:tcW w:w="1390" w:type="dxa"/>
            <w:vMerge/>
          </w:tcPr>
          <w:p w14:paraId="6CE966F9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51205465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60527CEF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578FB949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3FC404E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0F4958EF" w14:textId="77777777" w:rsidTr="008137E5">
        <w:trPr>
          <w:trHeight w:val="32"/>
        </w:trPr>
        <w:tc>
          <w:tcPr>
            <w:tcW w:w="1605" w:type="dxa"/>
            <w:vMerge/>
          </w:tcPr>
          <w:p w14:paraId="4C3D9404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71644766" w14:textId="77777777" w:rsidR="00156381" w:rsidRPr="008C104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6E3A24BF" w14:textId="77777777" w:rsidR="00156381" w:rsidRPr="00720DEA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Maladies pulmonaire chronique</w:t>
            </w:r>
          </w:p>
          <w:p w14:paraId="2F140E1D" w14:textId="77777777" w:rsidR="00156381" w:rsidRDefault="00156381" w:rsidP="00156381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1390" w:type="dxa"/>
            <w:vMerge/>
          </w:tcPr>
          <w:p w14:paraId="2F6E4454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3440238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  <w:vMerge/>
          </w:tcPr>
          <w:p w14:paraId="1B9FEA2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  <w:vMerge/>
          </w:tcPr>
          <w:p w14:paraId="60E6BA86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0E8E972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75FA9A1B" w14:textId="77777777" w:rsidTr="008137E5">
        <w:trPr>
          <w:trHeight w:val="135"/>
        </w:trPr>
        <w:tc>
          <w:tcPr>
            <w:tcW w:w="1605" w:type="dxa"/>
            <w:vMerge/>
          </w:tcPr>
          <w:p w14:paraId="16B33AD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 w:val="restart"/>
          </w:tcPr>
          <w:p w14:paraId="74E4F99B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 xml:space="preserve">Classification </w:t>
            </w:r>
          </w:p>
        </w:tc>
        <w:tc>
          <w:tcPr>
            <w:tcW w:w="2300" w:type="dxa"/>
          </w:tcPr>
          <w:p w14:paraId="0F48B5A9" w14:textId="079ED87A" w:rsidR="00156381" w:rsidRPr="00720DEA" w:rsidRDefault="00156381" w:rsidP="00156381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Léger </w:t>
            </w:r>
          </w:p>
        </w:tc>
        <w:tc>
          <w:tcPr>
            <w:tcW w:w="1390" w:type="dxa"/>
          </w:tcPr>
          <w:p w14:paraId="736DBBBB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53C7DCA2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45CC7E93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27096033" w14:textId="4D475D20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35681BAD" w14:textId="5F8C5E45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60C82B7C" w14:textId="77777777" w:rsidTr="008137E5">
        <w:trPr>
          <w:trHeight w:val="135"/>
        </w:trPr>
        <w:tc>
          <w:tcPr>
            <w:tcW w:w="1605" w:type="dxa"/>
            <w:vMerge/>
          </w:tcPr>
          <w:p w14:paraId="29F6EAFB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00A16BB1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4BAD03DF" w14:textId="77777777" w:rsidR="00156381" w:rsidRPr="00720DEA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Modéré </w:t>
            </w:r>
          </w:p>
        </w:tc>
        <w:tc>
          <w:tcPr>
            <w:tcW w:w="1390" w:type="dxa"/>
          </w:tcPr>
          <w:p w14:paraId="477A600C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3CC3901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6BD111CC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2A865B79" w14:textId="5120A119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357B9321" w14:textId="2DBC43EB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3DF8B9E8" w14:textId="77777777" w:rsidTr="008137E5">
        <w:trPr>
          <w:trHeight w:val="135"/>
        </w:trPr>
        <w:tc>
          <w:tcPr>
            <w:tcW w:w="1605" w:type="dxa"/>
            <w:vMerge/>
          </w:tcPr>
          <w:p w14:paraId="7A390D5C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79C2700A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335125F2" w14:textId="77777777" w:rsidR="00156381" w:rsidRPr="00720DEA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Sévère </w:t>
            </w:r>
          </w:p>
        </w:tc>
        <w:tc>
          <w:tcPr>
            <w:tcW w:w="1390" w:type="dxa"/>
          </w:tcPr>
          <w:p w14:paraId="4B29878F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13426034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20213F43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07D3EBDD" w14:textId="4EA4B785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747169E7" w14:textId="7F700745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29898A48" w14:textId="77777777" w:rsidTr="008137E5">
        <w:trPr>
          <w:trHeight w:val="90"/>
        </w:trPr>
        <w:tc>
          <w:tcPr>
            <w:tcW w:w="1605" w:type="dxa"/>
            <w:vMerge/>
          </w:tcPr>
          <w:p w14:paraId="0A00BDD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 w:val="restart"/>
          </w:tcPr>
          <w:p w14:paraId="597FC2A9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720DEA">
              <w:rPr>
                <w:rFonts w:ascii="Arial" w:hAnsi="Arial" w:cs="Arial"/>
                <w:b/>
                <w:lang w:val="fr-FR"/>
              </w:rPr>
              <w:t xml:space="preserve">Devenir </w:t>
            </w:r>
          </w:p>
        </w:tc>
        <w:tc>
          <w:tcPr>
            <w:tcW w:w="2300" w:type="dxa"/>
          </w:tcPr>
          <w:p w14:paraId="155BBA45" w14:textId="77777777" w:rsidR="00156381" w:rsidRPr="00720DEA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Guéri </w:t>
            </w:r>
          </w:p>
        </w:tc>
        <w:tc>
          <w:tcPr>
            <w:tcW w:w="1390" w:type="dxa"/>
            <w:vMerge w:val="restart"/>
          </w:tcPr>
          <w:p w14:paraId="7B05999E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 w:val="restart"/>
          </w:tcPr>
          <w:p w14:paraId="20E33737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1B114CF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36F0F7ED" w14:textId="3684ADEE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 w:val="restart"/>
          </w:tcPr>
          <w:p w14:paraId="47C9F359" w14:textId="680C3242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149AC769" w14:textId="77777777" w:rsidTr="008137E5">
        <w:trPr>
          <w:trHeight w:val="90"/>
        </w:trPr>
        <w:tc>
          <w:tcPr>
            <w:tcW w:w="1605" w:type="dxa"/>
            <w:vMerge/>
          </w:tcPr>
          <w:p w14:paraId="1C8AA3AE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0DB6148B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1D3ED32B" w14:textId="77777777" w:rsidR="00156381" w:rsidRPr="00720DEA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>Décédé</w:t>
            </w:r>
          </w:p>
        </w:tc>
        <w:tc>
          <w:tcPr>
            <w:tcW w:w="1390" w:type="dxa"/>
            <w:vMerge/>
          </w:tcPr>
          <w:p w14:paraId="0E37D4B8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0EE83DE2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1DD57B2B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7B31CB76" w14:textId="01C280D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7E9AD2ED" w14:textId="556412CB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4D3F77F3" w14:textId="77777777" w:rsidTr="008137E5">
        <w:trPr>
          <w:trHeight w:val="90"/>
        </w:trPr>
        <w:tc>
          <w:tcPr>
            <w:tcW w:w="1605" w:type="dxa"/>
            <w:vMerge/>
          </w:tcPr>
          <w:p w14:paraId="10E0BD9F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777" w:type="dxa"/>
            <w:vMerge/>
          </w:tcPr>
          <w:p w14:paraId="18D73243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2300" w:type="dxa"/>
          </w:tcPr>
          <w:p w14:paraId="12B00258" w14:textId="77777777" w:rsidR="00156381" w:rsidRPr="00720DEA" w:rsidRDefault="00156381" w:rsidP="00156381">
            <w:pPr>
              <w:rPr>
                <w:rFonts w:ascii="Arial" w:hAnsi="Arial" w:cs="Arial"/>
                <w:lang w:val="fr-FR"/>
              </w:rPr>
            </w:pPr>
            <w:r w:rsidRPr="00720DEA">
              <w:rPr>
                <w:rFonts w:ascii="Arial" w:hAnsi="Arial" w:cs="Arial"/>
                <w:lang w:val="fr-FR"/>
              </w:rPr>
              <w:t xml:space="preserve">Perdu de vue </w:t>
            </w:r>
          </w:p>
        </w:tc>
        <w:tc>
          <w:tcPr>
            <w:tcW w:w="1390" w:type="dxa"/>
            <w:vMerge/>
          </w:tcPr>
          <w:p w14:paraId="0556A0D2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  <w:vMerge/>
          </w:tcPr>
          <w:p w14:paraId="67644A44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19342620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73FB87BC" w14:textId="21E2E9E8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  <w:vMerge/>
          </w:tcPr>
          <w:p w14:paraId="0D81F277" w14:textId="4057664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  <w:tr w:rsidR="00156381" w:rsidRPr="00720DEA" w14:paraId="2BDB3FAF" w14:textId="77777777" w:rsidTr="008137E5">
        <w:trPr>
          <w:trHeight w:val="90"/>
        </w:trPr>
        <w:tc>
          <w:tcPr>
            <w:tcW w:w="1605" w:type="dxa"/>
          </w:tcPr>
          <w:p w14:paraId="41F12755" w14:textId="08509C13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  <w:r w:rsidRPr="00156381">
              <w:rPr>
                <w:rFonts w:ascii="Arial" w:hAnsi="Arial" w:cs="Arial"/>
                <w:b/>
                <w:lang w:val="fr-FR"/>
              </w:rPr>
              <w:t xml:space="preserve">Patients COVID-19 </w:t>
            </w:r>
            <w:r>
              <w:rPr>
                <w:rFonts w:ascii="Arial" w:hAnsi="Arial" w:cs="Arial"/>
                <w:b/>
                <w:lang w:val="fr-FR"/>
              </w:rPr>
              <w:t xml:space="preserve">décédés </w:t>
            </w:r>
          </w:p>
        </w:tc>
        <w:tc>
          <w:tcPr>
            <w:tcW w:w="2777" w:type="dxa"/>
          </w:tcPr>
          <w:p w14:paraId="5B7EB069" w14:textId="17D82C2F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 xml:space="preserve">Se référer aux patients hospitalisés </w:t>
            </w:r>
          </w:p>
        </w:tc>
        <w:tc>
          <w:tcPr>
            <w:tcW w:w="2300" w:type="dxa"/>
          </w:tcPr>
          <w:p w14:paraId="26429665" w14:textId="77777777" w:rsidR="00156381" w:rsidRPr="00720DEA" w:rsidRDefault="00156381" w:rsidP="00156381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1390" w:type="dxa"/>
          </w:tcPr>
          <w:p w14:paraId="639069E5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421" w:type="dxa"/>
          </w:tcPr>
          <w:p w14:paraId="363B61CA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275" w:type="dxa"/>
          </w:tcPr>
          <w:p w14:paraId="1F2355EE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301" w:type="dxa"/>
          </w:tcPr>
          <w:p w14:paraId="29A4533E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927" w:type="dxa"/>
          </w:tcPr>
          <w:p w14:paraId="201A4BD0" w14:textId="77777777" w:rsidR="00156381" w:rsidRPr="00720DEA" w:rsidRDefault="00156381" w:rsidP="00156381">
            <w:pPr>
              <w:jc w:val="both"/>
              <w:rPr>
                <w:rFonts w:ascii="Arial" w:hAnsi="Arial" w:cs="Arial"/>
                <w:b/>
                <w:lang w:val="fr-FR"/>
              </w:rPr>
            </w:pPr>
          </w:p>
        </w:tc>
      </w:tr>
    </w:tbl>
    <w:p w14:paraId="16E99260" w14:textId="77777777" w:rsidR="00BC4B1A" w:rsidRPr="00720DEA" w:rsidRDefault="00BC4B1A" w:rsidP="00BC4B1A">
      <w:pPr>
        <w:jc w:val="both"/>
        <w:rPr>
          <w:rFonts w:ascii="Arial" w:hAnsi="Arial" w:cs="Arial"/>
          <w:lang w:val="fr-FR"/>
        </w:rPr>
      </w:pPr>
    </w:p>
    <w:p w14:paraId="19A13256" w14:textId="77777777" w:rsidR="00F71D24" w:rsidRPr="00720DEA" w:rsidRDefault="00F71D24" w:rsidP="00BC4B1A">
      <w:pPr>
        <w:jc w:val="both"/>
        <w:rPr>
          <w:rFonts w:ascii="Arial" w:hAnsi="Arial" w:cs="Arial"/>
          <w:lang w:val="fr-FR"/>
        </w:rPr>
      </w:pPr>
    </w:p>
    <w:p w14:paraId="5814CF54" w14:textId="686B3E64" w:rsidR="00F71D24" w:rsidRDefault="00526296" w:rsidP="00720DEA">
      <w:pPr>
        <w:pStyle w:val="Paragraphedeliste"/>
        <w:numPr>
          <w:ilvl w:val="0"/>
          <w:numId w:val="14"/>
        </w:numPr>
        <w:jc w:val="both"/>
        <w:rPr>
          <w:rFonts w:ascii="Arial" w:hAnsi="Arial" w:cs="Arial"/>
          <w:b/>
          <w:lang w:val="fr-FR"/>
        </w:rPr>
      </w:pPr>
      <w:r>
        <w:rPr>
          <w:rFonts w:ascii="Arial" w:hAnsi="Arial" w:cs="Arial"/>
          <w:b/>
          <w:lang w:val="fr-FR"/>
        </w:rPr>
        <w:t xml:space="preserve">Méthodologie </w:t>
      </w:r>
    </w:p>
    <w:p w14:paraId="754569A7" w14:textId="771CBF7E" w:rsidR="00526296" w:rsidRDefault="00526296" w:rsidP="00526296">
      <w:pPr>
        <w:jc w:val="both"/>
        <w:rPr>
          <w:rFonts w:ascii="Arial" w:hAnsi="Arial" w:cs="Arial"/>
          <w:b/>
          <w:lang w:val="fr-FR"/>
        </w:rPr>
      </w:pPr>
    </w:p>
    <w:p w14:paraId="24EB2C07" w14:textId="14373F46" w:rsidR="00526296" w:rsidRDefault="00526296" w:rsidP="00526296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  <w:b/>
          <w:lang w:val="fr-FR"/>
        </w:rPr>
      </w:pPr>
      <w:r>
        <w:rPr>
          <w:rFonts w:ascii="Arial" w:hAnsi="Arial" w:cs="Arial"/>
          <w:b/>
          <w:lang w:val="fr-FR"/>
        </w:rPr>
        <w:t xml:space="preserve">Résultats attendus </w:t>
      </w:r>
    </w:p>
    <w:p w14:paraId="268318C7" w14:textId="288F4D82" w:rsidR="00526296" w:rsidRDefault="00526296" w:rsidP="00526296">
      <w:pPr>
        <w:pStyle w:val="Paragraphedeliste"/>
        <w:numPr>
          <w:ilvl w:val="1"/>
          <w:numId w:val="20"/>
        </w:numPr>
        <w:jc w:val="both"/>
        <w:rPr>
          <w:rFonts w:ascii="Arial" w:hAnsi="Arial" w:cs="Arial"/>
          <w:bCs/>
          <w:lang w:val="fr-FR"/>
        </w:rPr>
      </w:pPr>
      <w:r w:rsidRPr="00526296">
        <w:rPr>
          <w:rFonts w:ascii="Arial" w:hAnsi="Arial" w:cs="Arial"/>
          <w:bCs/>
          <w:lang w:val="fr-FR"/>
        </w:rPr>
        <w:t xml:space="preserve">Profils </w:t>
      </w:r>
      <w:bookmarkStart w:id="3" w:name="_Hlk121326464"/>
      <w:r w:rsidRPr="00526296">
        <w:rPr>
          <w:rFonts w:ascii="Arial" w:hAnsi="Arial" w:cs="Arial"/>
          <w:bCs/>
          <w:lang w:val="fr-FR"/>
        </w:rPr>
        <w:t xml:space="preserve">des patients </w:t>
      </w:r>
      <w:bookmarkStart w:id="4" w:name="_Hlk121325217"/>
      <w:r w:rsidRPr="00526296">
        <w:rPr>
          <w:rFonts w:ascii="Arial" w:hAnsi="Arial" w:cs="Arial"/>
          <w:bCs/>
          <w:lang w:val="fr-FR"/>
        </w:rPr>
        <w:t xml:space="preserve">(positif, hospitalisé, décédé) </w:t>
      </w:r>
      <w:bookmarkEnd w:id="3"/>
      <w:bookmarkEnd w:id="4"/>
      <w:r w:rsidRPr="00526296">
        <w:rPr>
          <w:rFonts w:ascii="Arial" w:hAnsi="Arial" w:cs="Arial"/>
          <w:bCs/>
          <w:lang w:val="fr-FR"/>
        </w:rPr>
        <w:t xml:space="preserve">par vague </w:t>
      </w:r>
    </w:p>
    <w:p w14:paraId="1C9D3831" w14:textId="4BC48E66" w:rsidR="00526296" w:rsidRDefault="00526296" w:rsidP="00526296">
      <w:pPr>
        <w:pStyle w:val="Paragraphedeliste"/>
        <w:numPr>
          <w:ilvl w:val="1"/>
          <w:numId w:val="20"/>
        </w:numPr>
        <w:jc w:val="both"/>
        <w:rPr>
          <w:rFonts w:ascii="Arial" w:hAnsi="Arial" w:cs="Arial"/>
          <w:bCs/>
          <w:lang w:val="fr-FR"/>
        </w:rPr>
      </w:pPr>
      <w:r>
        <w:rPr>
          <w:rFonts w:ascii="Arial" w:hAnsi="Arial" w:cs="Arial"/>
          <w:bCs/>
          <w:lang w:val="fr-FR"/>
        </w:rPr>
        <w:t xml:space="preserve">Facteurs de </w:t>
      </w:r>
      <w:r w:rsidR="005312D2">
        <w:rPr>
          <w:rFonts w:ascii="Arial" w:hAnsi="Arial" w:cs="Arial"/>
          <w:bCs/>
          <w:lang w:val="fr-FR"/>
        </w:rPr>
        <w:t xml:space="preserve">protection et de risque </w:t>
      </w:r>
      <w:r w:rsidR="005312D2" w:rsidRPr="005312D2">
        <w:rPr>
          <w:rFonts w:ascii="Arial" w:hAnsi="Arial" w:cs="Arial"/>
          <w:bCs/>
          <w:lang w:val="fr-FR"/>
        </w:rPr>
        <w:t>des patients (positif, hospitalisé, décédé)</w:t>
      </w:r>
      <w:r w:rsidR="00901CEA">
        <w:rPr>
          <w:rFonts w:ascii="Arial" w:hAnsi="Arial" w:cs="Arial"/>
          <w:bCs/>
          <w:lang w:val="fr-FR"/>
        </w:rPr>
        <w:t xml:space="preserve"> par vague</w:t>
      </w:r>
    </w:p>
    <w:p w14:paraId="0699D853" w14:textId="6BB205DD" w:rsidR="00901CEA" w:rsidRPr="00901CEA" w:rsidRDefault="00901CEA" w:rsidP="00901CEA">
      <w:pPr>
        <w:pStyle w:val="Paragraphedeliste"/>
        <w:numPr>
          <w:ilvl w:val="1"/>
          <w:numId w:val="20"/>
        </w:numPr>
        <w:rPr>
          <w:rFonts w:ascii="Arial" w:hAnsi="Arial" w:cs="Arial"/>
          <w:bCs/>
          <w:lang w:val="fr-FR"/>
        </w:rPr>
      </w:pPr>
      <w:r w:rsidRPr="00901CEA">
        <w:rPr>
          <w:rFonts w:ascii="Arial" w:hAnsi="Arial" w:cs="Arial"/>
          <w:bCs/>
          <w:lang w:val="fr-FR"/>
        </w:rPr>
        <w:t xml:space="preserve">Morbidité et létalité par vague </w:t>
      </w:r>
    </w:p>
    <w:p w14:paraId="2ADA2749" w14:textId="666895AD" w:rsidR="005312D2" w:rsidRDefault="005312D2" w:rsidP="005312D2">
      <w:pPr>
        <w:pStyle w:val="Paragraphedeliste"/>
        <w:numPr>
          <w:ilvl w:val="1"/>
          <w:numId w:val="20"/>
        </w:numPr>
        <w:jc w:val="both"/>
        <w:rPr>
          <w:rFonts w:ascii="Arial" w:hAnsi="Arial" w:cs="Arial"/>
          <w:bCs/>
          <w:lang w:val="fr-FR"/>
        </w:rPr>
      </w:pPr>
      <w:r w:rsidRPr="005312D2">
        <w:rPr>
          <w:rFonts w:ascii="Arial" w:hAnsi="Arial" w:cs="Arial"/>
          <w:bCs/>
          <w:lang w:val="fr-FR"/>
        </w:rPr>
        <w:t xml:space="preserve">Comparaison des profils des patients (positif, hospitalisé, décédé) </w:t>
      </w:r>
      <w:r>
        <w:rPr>
          <w:rFonts w:ascii="Arial" w:hAnsi="Arial" w:cs="Arial"/>
          <w:bCs/>
          <w:lang w:val="fr-FR"/>
        </w:rPr>
        <w:t>par vague</w:t>
      </w:r>
    </w:p>
    <w:p w14:paraId="554305E2" w14:textId="30BE6C8E" w:rsidR="00901CEA" w:rsidRPr="005312D2" w:rsidRDefault="00901CEA" w:rsidP="005312D2">
      <w:pPr>
        <w:pStyle w:val="Paragraphedeliste"/>
        <w:numPr>
          <w:ilvl w:val="1"/>
          <w:numId w:val="20"/>
        </w:numPr>
        <w:jc w:val="both"/>
        <w:rPr>
          <w:rFonts w:ascii="Arial" w:hAnsi="Arial" w:cs="Arial"/>
          <w:bCs/>
          <w:lang w:val="fr-FR"/>
        </w:rPr>
      </w:pPr>
      <w:bookmarkStart w:id="5" w:name="_Hlk121329426"/>
      <w:r>
        <w:rPr>
          <w:rFonts w:ascii="Arial" w:hAnsi="Arial" w:cs="Arial"/>
          <w:bCs/>
          <w:lang w:val="fr-FR"/>
        </w:rPr>
        <w:t xml:space="preserve">Comparaison de la morbidité et létalité par vague </w:t>
      </w:r>
    </w:p>
    <w:bookmarkEnd w:id="5"/>
    <w:p w14:paraId="4B89A6AD" w14:textId="3FE1BA64" w:rsidR="00526296" w:rsidRDefault="00526296" w:rsidP="00526296">
      <w:pPr>
        <w:pStyle w:val="Paragraphedeliste"/>
        <w:numPr>
          <w:ilvl w:val="1"/>
          <w:numId w:val="20"/>
        </w:numPr>
        <w:jc w:val="both"/>
        <w:rPr>
          <w:rFonts w:ascii="Arial" w:hAnsi="Arial" w:cs="Arial"/>
          <w:bCs/>
          <w:lang w:val="fr-FR"/>
        </w:rPr>
      </w:pPr>
      <w:r w:rsidRPr="00526296">
        <w:rPr>
          <w:rFonts w:ascii="Arial" w:hAnsi="Arial" w:cs="Arial"/>
          <w:bCs/>
          <w:lang w:val="fr-FR"/>
        </w:rPr>
        <w:t xml:space="preserve">Corrélation des </w:t>
      </w:r>
      <w:r w:rsidR="005312D2">
        <w:rPr>
          <w:rFonts w:ascii="Arial" w:hAnsi="Arial" w:cs="Arial"/>
          <w:bCs/>
          <w:lang w:val="fr-FR"/>
        </w:rPr>
        <w:t xml:space="preserve">profils </w:t>
      </w:r>
      <w:bookmarkStart w:id="6" w:name="_Hlk121326687"/>
      <w:r w:rsidRPr="00526296">
        <w:rPr>
          <w:rFonts w:ascii="Arial" w:hAnsi="Arial" w:cs="Arial"/>
          <w:bCs/>
          <w:lang w:val="fr-FR"/>
        </w:rPr>
        <w:t xml:space="preserve">des patients (positif, hospitalisé, décédé) avec la circulation des variants et les interventions de la réponse </w:t>
      </w:r>
    </w:p>
    <w:p w14:paraId="2C0AD486" w14:textId="24E043F7" w:rsidR="00526296" w:rsidRDefault="004E0FE5" w:rsidP="005312D2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  <w:b/>
          <w:lang w:val="fr-FR"/>
        </w:rPr>
      </w:pPr>
      <w:bookmarkStart w:id="7" w:name="_Hlk121326668"/>
      <w:bookmarkEnd w:id="6"/>
      <w:r>
        <w:rPr>
          <w:rFonts w:ascii="Arial" w:hAnsi="Arial" w:cs="Arial"/>
          <w:b/>
          <w:lang w:val="fr-FR"/>
        </w:rPr>
        <w:t xml:space="preserve">Population étude : </w:t>
      </w:r>
      <w:r w:rsidR="005312D2">
        <w:rPr>
          <w:rFonts w:ascii="Arial" w:hAnsi="Arial" w:cs="Arial"/>
          <w:b/>
          <w:lang w:val="fr-FR"/>
        </w:rPr>
        <w:t xml:space="preserve">toutes les données disponibles dans la base du CCOUSP  </w:t>
      </w:r>
    </w:p>
    <w:p w14:paraId="4A9C29B4" w14:textId="4074B2EE" w:rsidR="004E0FE5" w:rsidRPr="005312D2" w:rsidRDefault="004E0FE5" w:rsidP="005312D2">
      <w:pPr>
        <w:pStyle w:val="Paragraphedeliste"/>
        <w:numPr>
          <w:ilvl w:val="0"/>
          <w:numId w:val="20"/>
        </w:numPr>
        <w:jc w:val="both"/>
        <w:rPr>
          <w:rFonts w:ascii="Arial" w:hAnsi="Arial" w:cs="Arial"/>
          <w:b/>
          <w:lang w:val="fr-FR"/>
        </w:rPr>
      </w:pPr>
      <w:r>
        <w:rPr>
          <w:rFonts w:ascii="Arial" w:hAnsi="Arial" w:cs="Arial"/>
          <w:b/>
          <w:lang w:val="fr-FR"/>
        </w:rPr>
        <w:t xml:space="preserve">Critères d’inclusion : patients présentant toutes les variables étudiées dans le cadre de cette étude  </w:t>
      </w:r>
    </w:p>
    <w:bookmarkEnd w:id="7"/>
    <w:p w14:paraId="3162AB4C" w14:textId="77777777" w:rsidR="002823BF" w:rsidRPr="00720DEA" w:rsidRDefault="002823BF" w:rsidP="00854E80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  <w:lang w:val="fr-FR"/>
        </w:rPr>
      </w:pPr>
      <w:r w:rsidRPr="00720DEA">
        <w:rPr>
          <w:rFonts w:ascii="Arial" w:hAnsi="Arial" w:cs="Arial"/>
          <w:lang w:val="fr-FR"/>
        </w:rPr>
        <w:t xml:space="preserve">Etude transversale </w:t>
      </w:r>
    </w:p>
    <w:p w14:paraId="31525E06" w14:textId="77777777" w:rsidR="00854E80" w:rsidRPr="00720DEA" w:rsidRDefault="00854E80" w:rsidP="00854E80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  <w:lang w:val="fr-FR"/>
        </w:rPr>
      </w:pPr>
      <w:r w:rsidRPr="00720DEA">
        <w:rPr>
          <w:rFonts w:ascii="Arial" w:hAnsi="Arial" w:cs="Arial"/>
          <w:lang w:val="fr-FR"/>
        </w:rPr>
        <w:t xml:space="preserve">SPSS 22.0 software pour analyse statistique </w:t>
      </w:r>
    </w:p>
    <w:p w14:paraId="3FEDD6BC" w14:textId="77777777" w:rsidR="00854E80" w:rsidRPr="00720DEA" w:rsidRDefault="002823BF" w:rsidP="002823BF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  <w:lang w:val="fr-FR"/>
        </w:rPr>
      </w:pPr>
      <w:r w:rsidRPr="00720DEA">
        <w:rPr>
          <w:rFonts w:ascii="Arial" w:hAnsi="Arial" w:cs="Arial"/>
          <w:lang w:val="fr-FR"/>
        </w:rPr>
        <w:t>Variables continues : médiane avec l'écart interquartile ou de moyenne avec l'écart-type selon leur distribution</w:t>
      </w:r>
    </w:p>
    <w:p w14:paraId="2253B9DF" w14:textId="77777777" w:rsidR="002823BF" w:rsidRPr="00720DEA" w:rsidRDefault="002823BF" w:rsidP="002823BF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  <w:lang w:val="fr-FR"/>
        </w:rPr>
      </w:pPr>
      <w:r w:rsidRPr="00720DEA">
        <w:rPr>
          <w:rFonts w:ascii="Arial" w:hAnsi="Arial" w:cs="Arial"/>
          <w:lang w:val="fr-FR"/>
        </w:rPr>
        <w:t>Variables catégorielles : proportions, de pourcentages ou de fréquences.</w:t>
      </w:r>
    </w:p>
    <w:p w14:paraId="010E761C" w14:textId="7FCC4A2C" w:rsidR="002823BF" w:rsidRPr="00341225" w:rsidRDefault="002823BF" w:rsidP="002823BF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  <w:lang w:val="en-US"/>
        </w:rPr>
      </w:pPr>
      <w:r w:rsidRPr="00341225">
        <w:rPr>
          <w:rFonts w:ascii="Arial" w:hAnsi="Arial" w:cs="Arial"/>
          <w:lang w:val="en-US"/>
        </w:rPr>
        <w:lastRenderedPageBreak/>
        <w:t xml:space="preserve">A p-value &lt; </w:t>
      </w:r>
      <w:proofErr w:type="gramStart"/>
      <w:r w:rsidRPr="00341225">
        <w:rPr>
          <w:rFonts w:ascii="Arial" w:hAnsi="Arial" w:cs="Arial"/>
          <w:lang w:val="en-US"/>
        </w:rPr>
        <w:t>0.05 :</w:t>
      </w:r>
      <w:proofErr w:type="gramEnd"/>
      <w:r w:rsidRPr="00341225">
        <w:rPr>
          <w:rFonts w:ascii="Arial" w:hAnsi="Arial" w:cs="Arial"/>
          <w:lang w:val="en-US"/>
        </w:rPr>
        <w:t xml:space="preserve"> </w:t>
      </w:r>
      <w:r w:rsidR="005675A1" w:rsidRPr="00341225">
        <w:rPr>
          <w:rFonts w:ascii="Arial" w:hAnsi="Arial" w:cs="Arial"/>
          <w:lang w:val="en-US"/>
        </w:rPr>
        <w:t>statistically significant</w:t>
      </w:r>
      <w:r w:rsidRPr="00341225">
        <w:rPr>
          <w:rFonts w:ascii="Arial" w:hAnsi="Arial" w:cs="Arial"/>
          <w:lang w:val="en-US"/>
        </w:rPr>
        <w:t>.</w:t>
      </w:r>
    </w:p>
    <w:p w14:paraId="22D5B856" w14:textId="77777777" w:rsidR="00854E80" w:rsidRPr="00341225" w:rsidRDefault="00854E80" w:rsidP="002823BF">
      <w:pPr>
        <w:jc w:val="both"/>
        <w:rPr>
          <w:rFonts w:ascii="Arial" w:hAnsi="Arial" w:cs="Arial"/>
          <w:b/>
          <w:lang w:val="en-US"/>
        </w:rPr>
      </w:pPr>
    </w:p>
    <w:sectPr w:rsidR="00854E80" w:rsidRPr="00341225" w:rsidSect="00CD2C5F">
      <w:footerReference w:type="default" r:id="rId7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5A329" w14:textId="77777777" w:rsidR="00DC4026" w:rsidRDefault="00DC4026" w:rsidP="00B835E4">
      <w:r>
        <w:separator/>
      </w:r>
    </w:p>
  </w:endnote>
  <w:endnote w:type="continuationSeparator" w:id="0">
    <w:p w14:paraId="72CF6233" w14:textId="77777777" w:rsidR="00DC4026" w:rsidRDefault="00DC4026" w:rsidP="00B83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1375365"/>
      <w:docPartObj>
        <w:docPartGallery w:val="Page Numbers (Bottom of Page)"/>
        <w:docPartUnique/>
      </w:docPartObj>
    </w:sdtPr>
    <w:sdtContent>
      <w:p w14:paraId="0CDFB11E" w14:textId="77777777" w:rsidR="00B835E4" w:rsidRDefault="00B835E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59F5" w:rsidRPr="000B59F5">
          <w:rPr>
            <w:noProof/>
            <w:lang w:val="fr-FR"/>
          </w:rPr>
          <w:t>6</w:t>
        </w:r>
        <w:r>
          <w:fldChar w:fldCharType="end"/>
        </w:r>
      </w:p>
    </w:sdtContent>
  </w:sdt>
  <w:p w14:paraId="7C9A7D33" w14:textId="77777777" w:rsidR="00B835E4" w:rsidRDefault="00B835E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D89F5" w14:textId="77777777" w:rsidR="00DC4026" w:rsidRDefault="00DC4026" w:rsidP="00B835E4">
      <w:r>
        <w:separator/>
      </w:r>
    </w:p>
  </w:footnote>
  <w:footnote w:type="continuationSeparator" w:id="0">
    <w:p w14:paraId="1746AA8C" w14:textId="77777777" w:rsidR="00DC4026" w:rsidRDefault="00DC4026" w:rsidP="00B83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4BD"/>
    <w:multiLevelType w:val="hybridMultilevel"/>
    <w:tmpl w:val="CBA615B8"/>
    <w:lvl w:ilvl="0" w:tplc="2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E3CC7"/>
    <w:multiLevelType w:val="hybridMultilevel"/>
    <w:tmpl w:val="CCD0C1D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566B4"/>
    <w:multiLevelType w:val="hybridMultilevel"/>
    <w:tmpl w:val="976819AE"/>
    <w:lvl w:ilvl="0" w:tplc="2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790208"/>
    <w:multiLevelType w:val="hybridMultilevel"/>
    <w:tmpl w:val="2F760700"/>
    <w:lvl w:ilvl="0" w:tplc="FFACED7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="Calibri" w:cstheme="minorBidi" w:hint="default"/>
        <w:b/>
        <w:bCs/>
        <w:color w:val="000000" w:themeColor="text1"/>
      </w:rPr>
    </w:lvl>
    <w:lvl w:ilvl="1" w:tplc="2C0C0019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227DC"/>
    <w:multiLevelType w:val="hybridMultilevel"/>
    <w:tmpl w:val="4DD40C74"/>
    <w:lvl w:ilvl="0" w:tplc="23C0FF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17611"/>
    <w:multiLevelType w:val="hybridMultilevel"/>
    <w:tmpl w:val="96D859A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00992"/>
    <w:multiLevelType w:val="hybridMultilevel"/>
    <w:tmpl w:val="C8DE777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835F54"/>
    <w:multiLevelType w:val="hybridMultilevel"/>
    <w:tmpl w:val="DF3A46B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41B18"/>
    <w:multiLevelType w:val="hybridMultilevel"/>
    <w:tmpl w:val="516C2D1C"/>
    <w:lvl w:ilvl="0" w:tplc="2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6C6A39"/>
    <w:multiLevelType w:val="hybridMultilevel"/>
    <w:tmpl w:val="9D2647C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77E5D"/>
    <w:multiLevelType w:val="hybridMultilevel"/>
    <w:tmpl w:val="111000E4"/>
    <w:lvl w:ilvl="0" w:tplc="2C0C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1" w15:restartNumberingAfterBreak="0">
    <w:nsid w:val="460335E9"/>
    <w:multiLevelType w:val="hybridMultilevel"/>
    <w:tmpl w:val="60EA5356"/>
    <w:lvl w:ilvl="0" w:tplc="040C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2" w15:restartNumberingAfterBreak="0">
    <w:nsid w:val="48C32F24"/>
    <w:multiLevelType w:val="hybridMultilevel"/>
    <w:tmpl w:val="E9FC14E8"/>
    <w:lvl w:ilvl="0" w:tplc="B7BE61C2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E86BAD"/>
    <w:multiLevelType w:val="hybridMultilevel"/>
    <w:tmpl w:val="F9361116"/>
    <w:lvl w:ilvl="0" w:tplc="2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0F031C"/>
    <w:multiLevelType w:val="hybridMultilevel"/>
    <w:tmpl w:val="63B6AB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C18BC"/>
    <w:multiLevelType w:val="hybridMultilevel"/>
    <w:tmpl w:val="2FE02D88"/>
    <w:lvl w:ilvl="0" w:tplc="2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334952"/>
    <w:multiLevelType w:val="hybridMultilevel"/>
    <w:tmpl w:val="30F45FE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44F39"/>
    <w:multiLevelType w:val="hybridMultilevel"/>
    <w:tmpl w:val="299E215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ECB2A97"/>
    <w:multiLevelType w:val="hybridMultilevel"/>
    <w:tmpl w:val="DA20BA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28169">
    <w:abstractNumId w:val="18"/>
  </w:num>
  <w:num w:numId="2" w16cid:durableId="739719805">
    <w:abstractNumId w:val="9"/>
  </w:num>
  <w:num w:numId="3" w16cid:durableId="1838227643">
    <w:abstractNumId w:val="7"/>
  </w:num>
  <w:num w:numId="4" w16cid:durableId="290285057">
    <w:abstractNumId w:val="5"/>
  </w:num>
  <w:num w:numId="5" w16cid:durableId="1786776214">
    <w:abstractNumId w:val="16"/>
  </w:num>
  <w:num w:numId="6" w16cid:durableId="150829567">
    <w:abstractNumId w:val="12"/>
  </w:num>
  <w:num w:numId="7" w16cid:durableId="1821115347">
    <w:abstractNumId w:val="4"/>
  </w:num>
  <w:num w:numId="8" w16cid:durableId="1160192333">
    <w:abstractNumId w:val="11"/>
  </w:num>
  <w:num w:numId="9" w16cid:durableId="744107720">
    <w:abstractNumId w:val="14"/>
  </w:num>
  <w:num w:numId="10" w16cid:durableId="1047536124">
    <w:abstractNumId w:val="11"/>
  </w:num>
  <w:num w:numId="11" w16cid:durableId="1335380414">
    <w:abstractNumId w:val="17"/>
  </w:num>
  <w:num w:numId="12" w16cid:durableId="244463109">
    <w:abstractNumId w:val="6"/>
  </w:num>
  <w:num w:numId="13" w16cid:durableId="437330358">
    <w:abstractNumId w:val="1"/>
  </w:num>
  <w:num w:numId="14" w16cid:durableId="1819302855">
    <w:abstractNumId w:val="3"/>
  </w:num>
  <w:num w:numId="15" w16cid:durableId="759259443">
    <w:abstractNumId w:val="13"/>
  </w:num>
  <w:num w:numId="16" w16cid:durableId="448936967">
    <w:abstractNumId w:val="2"/>
  </w:num>
  <w:num w:numId="17" w16cid:durableId="1243642556">
    <w:abstractNumId w:val="15"/>
  </w:num>
  <w:num w:numId="18" w16cid:durableId="333076307">
    <w:abstractNumId w:val="10"/>
  </w:num>
  <w:num w:numId="19" w16cid:durableId="1205025326">
    <w:abstractNumId w:val="8"/>
  </w:num>
  <w:num w:numId="20" w16cid:durableId="59921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3B"/>
    <w:rsid w:val="0005003D"/>
    <w:rsid w:val="000702E0"/>
    <w:rsid w:val="000936A5"/>
    <w:rsid w:val="000A7577"/>
    <w:rsid w:val="000B59F5"/>
    <w:rsid w:val="000B5BFC"/>
    <w:rsid w:val="000C536D"/>
    <w:rsid w:val="00136163"/>
    <w:rsid w:val="00156381"/>
    <w:rsid w:val="00216263"/>
    <w:rsid w:val="002823BF"/>
    <w:rsid w:val="002A173B"/>
    <w:rsid w:val="002B0155"/>
    <w:rsid w:val="00341225"/>
    <w:rsid w:val="00445C8D"/>
    <w:rsid w:val="004C186D"/>
    <w:rsid w:val="004D4364"/>
    <w:rsid w:val="004E0FE5"/>
    <w:rsid w:val="004E3403"/>
    <w:rsid w:val="00506FDA"/>
    <w:rsid w:val="00526296"/>
    <w:rsid w:val="005312D2"/>
    <w:rsid w:val="00562AF3"/>
    <w:rsid w:val="005675A1"/>
    <w:rsid w:val="005D4A76"/>
    <w:rsid w:val="006D06C9"/>
    <w:rsid w:val="00720DEA"/>
    <w:rsid w:val="007A4E5A"/>
    <w:rsid w:val="007A6A5E"/>
    <w:rsid w:val="007E794A"/>
    <w:rsid w:val="007F2005"/>
    <w:rsid w:val="008137E5"/>
    <w:rsid w:val="0085104C"/>
    <w:rsid w:val="00854E80"/>
    <w:rsid w:val="008A0DAE"/>
    <w:rsid w:val="008C104A"/>
    <w:rsid w:val="00901CEA"/>
    <w:rsid w:val="00966096"/>
    <w:rsid w:val="00973021"/>
    <w:rsid w:val="00A04775"/>
    <w:rsid w:val="00A2708C"/>
    <w:rsid w:val="00A44737"/>
    <w:rsid w:val="00A60E1B"/>
    <w:rsid w:val="00AF3407"/>
    <w:rsid w:val="00B00852"/>
    <w:rsid w:val="00B835E4"/>
    <w:rsid w:val="00BA66A1"/>
    <w:rsid w:val="00BC4B1A"/>
    <w:rsid w:val="00C779AE"/>
    <w:rsid w:val="00CD2C5F"/>
    <w:rsid w:val="00CE0546"/>
    <w:rsid w:val="00DC4026"/>
    <w:rsid w:val="00E95E79"/>
    <w:rsid w:val="00F71D24"/>
    <w:rsid w:val="00F91E09"/>
    <w:rsid w:val="00FA4C69"/>
    <w:rsid w:val="00FB1C11"/>
    <w:rsid w:val="00FF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3F043"/>
  <w15:docId w15:val="{D89DF45E-6EE8-A944-A86D-98D840FB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M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3403"/>
    <w:pPr>
      <w:ind w:left="720"/>
      <w:contextualSpacing/>
    </w:pPr>
  </w:style>
  <w:style w:type="table" w:styleId="Grilledutableau">
    <w:name w:val="Table Grid"/>
    <w:basedOn w:val="TableauNormal"/>
    <w:uiPriority w:val="39"/>
    <w:rsid w:val="00A44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835E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835E4"/>
  </w:style>
  <w:style w:type="paragraph" w:styleId="Pieddepage">
    <w:name w:val="footer"/>
    <w:basedOn w:val="Normal"/>
    <w:link w:val="PieddepageCar"/>
    <w:uiPriority w:val="99"/>
    <w:unhideWhenUsed/>
    <w:rsid w:val="00B835E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35E4"/>
  </w:style>
  <w:style w:type="paragraph" w:styleId="NormalWeb">
    <w:name w:val="Normal (Web)"/>
    <w:basedOn w:val="Normal"/>
    <w:uiPriority w:val="99"/>
    <w:semiHidden/>
    <w:unhideWhenUsed/>
    <w:rsid w:val="009660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CM"/>
    </w:rPr>
  </w:style>
  <w:style w:type="table" w:customStyle="1" w:styleId="Grilledutableau1">
    <w:name w:val="Grille du tableau1"/>
    <w:basedOn w:val="TableauNormal"/>
    <w:next w:val="Grilledutableau"/>
    <w:uiPriority w:val="39"/>
    <w:rsid w:val="0085104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0936A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5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7</Pages>
  <Words>820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Claude Axel Minkandi</cp:lastModifiedBy>
  <cp:revision>1</cp:revision>
  <dcterms:created xsi:type="dcterms:W3CDTF">2022-05-25T13:54:00Z</dcterms:created>
  <dcterms:modified xsi:type="dcterms:W3CDTF">2022-12-10T05:31:00Z</dcterms:modified>
</cp:coreProperties>
</file>