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43828" w14:textId="2162CCEA" w:rsidR="00C378F0" w:rsidRDefault="000814DC" w:rsidP="00112B6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14DC">
        <w:rPr>
          <w:rFonts w:ascii="Times New Roman" w:hAnsi="Times New Roman" w:cs="Times New Roman"/>
          <w:b/>
          <w:bCs/>
          <w:sz w:val="32"/>
          <w:szCs w:val="32"/>
        </w:rPr>
        <w:t>Modification Application Budget</w:t>
      </w:r>
    </w:p>
    <w:p w14:paraId="458B6A1E" w14:textId="77777777" w:rsidR="000814DC" w:rsidRDefault="000814DC" w:rsidP="00112B6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F138F4B" w14:textId="52CFE9E5" w:rsidR="000814DC" w:rsidRPr="00A0308E" w:rsidRDefault="000814DC" w:rsidP="00112B6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9955C1" wp14:editId="1F26728D">
                <wp:simplePos x="0" y="0"/>
                <wp:positionH relativeFrom="column">
                  <wp:posOffset>2643505</wp:posOffset>
                </wp:positionH>
                <wp:positionV relativeFrom="paragraph">
                  <wp:posOffset>215265</wp:posOffset>
                </wp:positionV>
                <wp:extent cx="447675" cy="1752600"/>
                <wp:effectExtent l="0" t="0" r="28575" b="19050"/>
                <wp:wrapNone/>
                <wp:docPr id="1846293211" name="Accolade ferman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17526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0A94B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ccolade fermante 1" o:spid="_x0000_s1026" type="#_x0000_t88" style="position:absolute;margin-left:208.15pt;margin-top:16.95pt;width:35.25pt;height:13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" adj="460" strokecolor="#4472c4 [3204]" strokeweight=".5pt">
                <v:stroke joinstyle="miter"/>
              </v:shape>
            </w:pict>
          </mc:Fallback>
        </mc:AlternateContent>
      </w:r>
      <w:r w:rsidRPr="00A0308E">
        <w:rPr>
          <w:rFonts w:ascii="Times New Roman" w:hAnsi="Times New Roman" w:cs="Times New Roman"/>
          <w:b/>
          <w:bCs/>
          <w:sz w:val="24"/>
          <w:szCs w:val="24"/>
        </w:rPr>
        <w:t>Changement des différents labels de l’application</w:t>
      </w:r>
    </w:p>
    <w:p w14:paraId="11C94388" w14:textId="3B6A2E0F" w:rsidR="000814DC" w:rsidRDefault="000814DC" w:rsidP="00112B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Programme en sous-programme</w:t>
      </w:r>
    </w:p>
    <w:p w14:paraId="3CCB6ABE" w14:textId="647D3B1A" w:rsidR="000814DC" w:rsidRDefault="000814DC" w:rsidP="00112B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6A2B">
        <w:rPr>
          <w:rFonts w:ascii="Times New Roman" w:hAnsi="Times New Roman" w:cs="Times New Roman"/>
          <w:b/>
          <w:bCs/>
          <w:sz w:val="24"/>
          <w:szCs w:val="24"/>
        </w:rPr>
        <w:t>Action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en activité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69FE">
        <w:rPr>
          <w:rFonts w:ascii="Times New Roman" w:hAnsi="Times New Roman" w:cs="Times New Roman"/>
          <w:b/>
          <w:bCs/>
          <w:color w:val="FF0000"/>
          <w:sz w:val="24"/>
          <w:szCs w:val="24"/>
        </w:rPr>
        <w:t>déjà Fait</w:t>
      </w:r>
    </w:p>
    <w:p w14:paraId="70564D86" w14:textId="0230BC1D" w:rsidR="000814DC" w:rsidRDefault="000814DC" w:rsidP="00112B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Activité en Taches</w:t>
      </w:r>
    </w:p>
    <w:p w14:paraId="6D8C6E7B" w14:textId="4F2C9860" w:rsidR="000814DC" w:rsidRDefault="000814DC" w:rsidP="00112B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Tache en </w:t>
      </w:r>
      <w:r w:rsidR="00B66A2B">
        <w:rPr>
          <w:rFonts w:ascii="Times New Roman" w:hAnsi="Times New Roman" w:cs="Times New Roman"/>
          <w:b/>
          <w:bCs/>
          <w:sz w:val="24"/>
          <w:szCs w:val="24"/>
        </w:rPr>
        <w:t>opération</w:t>
      </w:r>
    </w:p>
    <w:p w14:paraId="59F4B0A0" w14:textId="4326D6A3" w:rsidR="000814DC" w:rsidRDefault="00A74102" w:rsidP="00112B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Paiement en liquidation</w:t>
      </w:r>
    </w:p>
    <w:p w14:paraId="31715CDD" w14:textId="1BC21819" w:rsidR="000969FE" w:rsidRPr="00DD1285" w:rsidRDefault="000814DC" w:rsidP="00112B6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0308E">
        <w:rPr>
          <w:rFonts w:ascii="Times New Roman" w:hAnsi="Times New Roman" w:cs="Times New Roman"/>
          <w:b/>
          <w:bCs/>
          <w:sz w:val="24"/>
          <w:szCs w:val="24"/>
        </w:rPr>
        <w:t>Afficher l’institution exacte a l’</w:t>
      </w:r>
      <w:r w:rsidR="00B66A2B" w:rsidRPr="00A0308E">
        <w:rPr>
          <w:rFonts w:ascii="Times New Roman" w:hAnsi="Times New Roman" w:cs="Times New Roman"/>
          <w:b/>
          <w:bCs/>
          <w:sz w:val="24"/>
          <w:szCs w:val="24"/>
        </w:rPr>
        <w:t>accueil</w:t>
      </w:r>
      <w:r w:rsidRPr="00A030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66A2B" w:rsidRPr="00A0308E">
        <w:rPr>
          <w:rFonts w:ascii="Times New Roman" w:hAnsi="Times New Roman" w:cs="Times New Roman"/>
          <w:b/>
          <w:bCs/>
          <w:sz w:val="24"/>
          <w:szCs w:val="24"/>
        </w:rPr>
        <w:t>après</w:t>
      </w:r>
      <w:r w:rsidRPr="00A030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66A2B" w:rsidRPr="00A0308E">
        <w:rPr>
          <w:rFonts w:ascii="Times New Roman" w:hAnsi="Times New Roman" w:cs="Times New Roman"/>
          <w:b/>
          <w:bCs/>
          <w:sz w:val="24"/>
          <w:szCs w:val="24"/>
        </w:rPr>
        <w:t>connexion</w:t>
      </w:r>
      <w:r w:rsidRPr="00A0308E">
        <w:rPr>
          <w:rFonts w:ascii="Times New Roman" w:hAnsi="Times New Roman" w:cs="Times New Roman"/>
          <w:b/>
          <w:bCs/>
          <w:sz w:val="24"/>
          <w:szCs w:val="24"/>
        </w:rPr>
        <w:t xml:space="preserve"> de l’utilisateur (</w:t>
      </w:r>
      <w:r w:rsidRPr="00A0308E">
        <w:rPr>
          <w:rFonts w:ascii="Times New Roman" w:hAnsi="Times New Roman" w:cs="Times New Roman"/>
          <w:b/>
          <w:bCs/>
          <w:color w:val="FF0000"/>
          <w:sz w:val="24"/>
          <w:szCs w:val="24"/>
        </w:rPr>
        <w:t>Déjà Fait)</w:t>
      </w:r>
    </w:p>
    <w:p w14:paraId="71E9EF2B" w14:textId="2A27E31C" w:rsidR="000969FE" w:rsidRPr="00112B61" w:rsidRDefault="000969FE" w:rsidP="00112B6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112B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Supprimer les champs (</w:t>
      </w:r>
      <w:proofErr w:type="spellStart"/>
      <w:r w:rsidR="00E441AA" w:rsidRPr="00112B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regions</w:t>
      </w:r>
      <w:proofErr w:type="spellEnd"/>
      <w:r w:rsidR="00E441AA" w:rsidRPr="00112B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arrondissement</w:t>
      </w:r>
      <w:r w:rsidRPr="00112B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="00E441AA" w:rsidRPr="00112B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departements</w:t>
      </w:r>
      <w:proofErr w:type="spellEnd"/>
      <w:r w:rsidR="00E441AA" w:rsidRPr="00112B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="00E441AA" w:rsidRPr="00112B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status</w:t>
      </w:r>
      <w:proofErr w:type="spellEnd"/>
      <w:r w:rsidR="00E441AA" w:rsidRPr="00112B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 champs</w:t>
      </w:r>
      <w:r w:rsidRPr="00112B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A0308E" w:rsidRPr="00112B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sur le formulaire </w:t>
      </w:r>
      <w:r w:rsidR="00E441AA" w:rsidRPr="00112B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Structure (</w:t>
      </w:r>
      <w:r w:rsidR="00A0308E" w:rsidRPr="00112B61">
        <w:rPr>
          <w:rFonts w:ascii="Times New Roman" w:hAnsi="Times New Roman" w:cs="Times New Roman"/>
          <w:b/>
          <w:bCs/>
          <w:color w:val="C00000"/>
          <w:sz w:val="24"/>
          <w:szCs w:val="24"/>
        </w:rPr>
        <w:t>Déjà Fait)</w:t>
      </w:r>
    </w:p>
    <w:p w14:paraId="66C01F67" w14:textId="469E53B2" w:rsidR="00A0308E" w:rsidRDefault="00A0308E" w:rsidP="00112B6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112B61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Enlever certaines Liens l’</w:t>
      </w:r>
      <w:r w:rsidR="00E441AA" w:rsidRPr="00112B61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lorsqu’on</w:t>
      </w:r>
      <w:r w:rsidRPr="00112B61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E441AA" w:rsidRPr="00112B61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déroule</w:t>
      </w:r>
      <w:r w:rsidRPr="00112B61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le lien mercuriale pour ne garder que </w:t>
      </w:r>
      <w:r w:rsidR="00B66A2B" w:rsidRPr="00112B61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référence</w:t>
      </w:r>
      <w:r w:rsidR="00CD3E52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112B61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(</w:t>
      </w:r>
      <w:r w:rsidRPr="00112B61">
        <w:rPr>
          <w:rFonts w:ascii="Times New Roman" w:hAnsi="Times New Roman" w:cs="Times New Roman"/>
          <w:b/>
          <w:bCs/>
          <w:color w:val="C00000"/>
          <w:sz w:val="24"/>
          <w:szCs w:val="24"/>
        </w:rPr>
        <w:t>Déjà fait)</w:t>
      </w:r>
    </w:p>
    <w:p w14:paraId="1AB08AE9" w14:textId="4033C7FE" w:rsidR="00112B61" w:rsidRDefault="00A74102" w:rsidP="00112B6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Correction du bug d’exception l’ors de l’insertion de la structure (encours)</w:t>
      </w:r>
    </w:p>
    <w:p w14:paraId="27714A15" w14:textId="7F7BF73E" w:rsidR="00A74102" w:rsidRDefault="005075F0" w:rsidP="00112B6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Permettre </w:t>
      </w:r>
      <w:r w:rsidR="00E441AA">
        <w:rPr>
          <w:rFonts w:ascii="Times New Roman" w:hAnsi="Times New Roman" w:cs="Times New Roman"/>
          <w:b/>
          <w:bCs/>
          <w:color w:val="C00000"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l’utilisateur d’ajouter des années (encours)</w:t>
      </w:r>
    </w:p>
    <w:p w14:paraId="61A4AD39" w14:textId="6C2A2A12" w:rsidR="005075F0" w:rsidRDefault="008F2215" w:rsidP="00112B6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Associé la table signataire a l’institution</w:t>
      </w:r>
    </w:p>
    <w:p w14:paraId="1259AEA1" w14:textId="75645E91" w:rsidR="005075F0" w:rsidRPr="00112B61" w:rsidRDefault="008F2215" w:rsidP="00112B6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Annuler le </w:t>
      </w:r>
      <w:proofErr w:type="spellStart"/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calculdu</w:t>
      </w:r>
      <w:proofErr w:type="spellEnd"/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CU et de la </w:t>
      </w:r>
      <w:proofErr w:type="spellStart"/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Qte</w:t>
      </w:r>
      <w:proofErr w:type="spellEnd"/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l’ors de la création d’une tache</w:t>
      </w:r>
      <w:r w:rsidR="00C3645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et </w:t>
      </w:r>
      <w:proofErr w:type="spellStart"/>
      <w:r w:rsidR="00C36452">
        <w:rPr>
          <w:rFonts w:ascii="Times New Roman" w:hAnsi="Times New Roman" w:cs="Times New Roman"/>
          <w:b/>
          <w:bCs/>
          <w:color w:val="C00000"/>
          <w:sz w:val="24"/>
          <w:szCs w:val="24"/>
        </w:rPr>
        <w:t>gerer</w:t>
      </w:r>
      <w:proofErr w:type="spellEnd"/>
      <w:r w:rsidR="00C3645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des exceptions</w:t>
      </w:r>
      <w:r w:rsidR="007A37B9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</w:p>
    <w:p w14:paraId="2C087BC6" w14:textId="77777777" w:rsidR="00A0308E" w:rsidRDefault="00A0308E" w:rsidP="000814DC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5EB65614" w14:textId="1F6BD2AE" w:rsidR="00A0308E" w:rsidRPr="00A0308E" w:rsidRDefault="00A0308E" w:rsidP="000814DC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02B09486" w14:textId="77777777" w:rsidR="000814DC" w:rsidRPr="000814DC" w:rsidRDefault="000814DC" w:rsidP="000814D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6AAA421" w14:textId="5CF50920" w:rsidR="000814DC" w:rsidRDefault="000814DC" w:rsidP="000814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ACE6A7" w14:textId="251952DD" w:rsidR="000814DC" w:rsidRPr="000814DC" w:rsidRDefault="000814DC" w:rsidP="000814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7EEC0CF" w14:textId="7909A405" w:rsidR="00A71DE3" w:rsidRDefault="00A71DE3"/>
    <w:sectPr w:rsidR="00A71D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50124"/>
    <w:multiLevelType w:val="hybridMultilevel"/>
    <w:tmpl w:val="D0FA7CB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30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FA"/>
    <w:rsid w:val="000814DC"/>
    <w:rsid w:val="000969FE"/>
    <w:rsid w:val="00112B61"/>
    <w:rsid w:val="00132DEC"/>
    <w:rsid w:val="00146932"/>
    <w:rsid w:val="001A1D4E"/>
    <w:rsid w:val="00227F02"/>
    <w:rsid w:val="00243C00"/>
    <w:rsid w:val="003102CC"/>
    <w:rsid w:val="00327D51"/>
    <w:rsid w:val="003C63F2"/>
    <w:rsid w:val="004754EE"/>
    <w:rsid w:val="004E4A40"/>
    <w:rsid w:val="005075F0"/>
    <w:rsid w:val="00597A30"/>
    <w:rsid w:val="005A66FA"/>
    <w:rsid w:val="0060231D"/>
    <w:rsid w:val="00634FC4"/>
    <w:rsid w:val="007A37B9"/>
    <w:rsid w:val="007C3577"/>
    <w:rsid w:val="0081645C"/>
    <w:rsid w:val="008321D9"/>
    <w:rsid w:val="008A0E2D"/>
    <w:rsid w:val="008C4FEE"/>
    <w:rsid w:val="008C7D1D"/>
    <w:rsid w:val="008D73FF"/>
    <w:rsid w:val="008F2215"/>
    <w:rsid w:val="00923AD0"/>
    <w:rsid w:val="00983211"/>
    <w:rsid w:val="009C360A"/>
    <w:rsid w:val="00A0308E"/>
    <w:rsid w:val="00A1422E"/>
    <w:rsid w:val="00A325F5"/>
    <w:rsid w:val="00A71DE3"/>
    <w:rsid w:val="00A74102"/>
    <w:rsid w:val="00A753E2"/>
    <w:rsid w:val="00AE5D3D"/>
    <w:rsid w:val="00B66A2B"/>
    <w:rsid w:val="00BB4A90"/>
    <w:rsid w:val="00BC5AE3"/>
    <w:rsid w:val="00C36452"/>
    <w:rsid w:val="00C378F0"/>
    <w:rsid w:val="00CD3E52"/>
    <w:rsid w:val="00D15864"/>
    <w:rsid w:val="00DD1285"/>
    <w:rsid w:val="00E441AA"/>
    <w:rsid w:val="00FE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28120"/>
  <w15:chartTrackingRefBased/>
  <w15:docId w15:val="{7261D119-0DB7-462A-B48C-67A26AEBD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030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dairou njankouo</dc:creator>
  <cp:keywords/>
  <dc:description/>
  <cp:lastModifiedBy>dairou njankouo</cp:lastModifiedBy>
  <cp:revision>17</cp:revision>
  <dcterms:created xsi:type="dcterms:W3CDTF">2023-08-08T20:29:00Z</dcterms:created>
  <dcterms:modified xsi:type="dcterms:W3CDTF">2024-01-04T15:26:00Z</dcterms:modified>
</cp:coreProperties>
</file>