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1021"/>
        <w:tblW w:w="9498" w:type="dxa"/>
        <w:tblLook w:val="04A0" w:firstRow="1" w:lastRow="0" w:firstColumn="1" w:lastColumn="0" w:noHBand="0" w:noVBand="1"/>
      </w:tblPr>
      <w:tblGrid>
        <w:gridCol w:w="3261"/>
        <w:gridCol w:w="3260"/>
        <w:gridCol w:w="2977"/>
      </w:tblGrid>
      <w:tr w:rsidR="00D75BEA" w:rsidRPr="007832A7" w14:paraId="621DF49A" w14:textId="77777777" w:rsidTr="00322DD3">
        <w:tc>
          <w:tcPr>
            <w:tcW w:w="3261" w:type="dxa"/>
          </w:tcPr>
          <w:p w14:paraId="1F4B1EF2" w14:textId="77777777" w:rsidR="00D75BEA" w:rsidRPr="007832A7" w:rsidRDefault="00D75BEA" w:rsidP="00322DD3">
            <w:pPr>
              <w:jc w:val="center"/>
              <w:rPr>
                <w:rFonts w:ascii="Arial" w:hAnsi="Arial" w:cs="Arial"/>
                <w:b/>
                <w:sz w:val="14"/>
              </w:rPr>
            </w:pPr>
            <w:r w:rsidRPr="007832A7">
              <w:rPr>
                <w:rFonts w:ascii="Arial" w:hAnsi="Arial" w:cs="Arial"/>
                <w:b/>
                <w:sz w:val="14"/>
              </w:rPr>
              <w:t>REPUBLIQUE DU CAMEROUN</w:t>
            </w:r>
          </w:p>
          <w:p w14:paraId="1FEEE3FC" w14:textId="77777777" w:rsidR="00D75BEA" w:rsidRPr="007832A7" w:rsidRDefault="00D75BEA" w:rsidP="00322DD3">
            <w:pPr>
              <w:jc w:val="center"/>
              <w:rPr>
                <w:rFonts w:ascii="Arial" w:hAnsi="Arial" w:cs="Arial"/>
                <w:b/>
                <w:sz w:val="14"/>
              </w:rPr>
            </w:pPr>
            <w:r w:rsidRPr="007832A7">
              <w:rPr>
                <w:rFonts w:ascii="Arial" w:hAnsi="Arial" w:cs="Arial"/>
                <w:b/>
                <w:caps/>
                <w:sz w:val="14"/>
              </w:rPr>
              <w:t>Paix – Travail – Patrie</w:t>
            </w:r>
          </w:p>
          <w:p w14:paraId="2AAD0B9F" w14:textId="77777777" w:rsidR="00D75BEA" w:rsidRPr="007832A7" w:rsidRDefault="00D75BEA" w:rsidP="00322DD3">
            <w:pPr>
              <w:jc w:val="center"/>
              <w:rPr>
                <w:rFonts w:ascii="Arial" w:hAnsi="Arial" w:cs="Arial"/>
                <w:b/>
                <w:sz w:val="22"/>
                <w:szCs w:val="22"/>
              </w:rPr>
            </w:pPr>
            <w:r w:rsidRPr="007832A7">
              <w:rPr>
                <w:rFonts w:ascii="Arial" w:hAnsi="Arial" w:cs="Arial"/>
                <w:b/>
                <w:sz w:val="14"/>
              </w:rPr>
              <w:t>------------------</w:t>
            </w:r>
          </w:p>
        </w:tc>
        <w:tc>
          <w:tcPr>
            <w:tcW w:w="3260" w:type="dxa"/>
            <w:vMerge w:val="restart"/>
          </w:tcPr>
          <w:p w14:paraId="4BA39AC4" w14:textId="77777777" w:rsidR="00D75BEA" w:rsidRPr="007832A7" w:rsidRDefault="00D75BEA" w:rsidP="00322DD3">
            <w:pPr>
              <w:jc w:val="center"/>
              <w:rPr>
                <w:rFonts w:ascii="Arial" w:hAnsi="Arial" w:cs="Arial"/>
                <w:b/>
                <w:sz w:val="22"/>
                <w:szCs w:val="22"/>
              </w:rPr>
            </w:pPr>
          </w:p>
        </w:tc>
        <w:tc>
          <w:tcPr>
            <w:tcW w:w="2977" w:type="dxa"/>
          </w:tcPr>
          <w:p w14:paraId="5E754065" w14:textId="77777777" w:rsidR="00D75BEA" w:rsidRPr="007832A7" w:rsidRDefault="00D75BEA" w:rsidP="00322DD3">
            <w:pPr>
              <w:jc w:val="center"/>
              <w:rPr>
                <w:rFonts w:ascii="Arial" w:hAnsi="Arial" w:cs="Arial"/>
                <w:b/>
                <w:sz w:val="14"/>
                <w:lang w:val="en-GB"/>
              </w:rPr>
            </w:pPr>
            <w:r w:rsidRPr="007832A7">
              <w:rPr>
                <w:rFonts w:ascii="Arial" w:hAnsi="Arial" w:cs="Arial"/>
                <w:b/>
                <w:sz w:val="14"/>
                <w:lang w:val="en-GB"/>
              </w:rPr>
              <w:t>REPUBLIC OF CAMEROON</w:t>
            </w:r>
          </w:p>
          <w:p w14:paraId="533451CF" w14:textId="77777777" w:rsidR="00D75BEA" w:rsidRPr="007832A7" w:rsidRDefault="00D75BEA" w:rsidP="00322DD3">
            <w:pPr>
              <w:jc w:val="center"/>
              <w:rPr>
                <w:rFonts w:ascii="Arial" w:hAnsi="Arial" w:cs="Arial"/>
                <w:b/>
                <w:sz w:val="14"/>
                <w:lang w:val="en-GB"/>
              </w:rPr>
            </w:pPr>
            <w:r w:rsidRPr="007832A7">
              <w:rPr>
                <w:rFonts w:ascii="Arial" w:hAnsi="Arial" w:cs="Arial"/>
                <w:b/>
                <w:sz w:val="14"/>
                <w:lang w:val="en-GB"/>
              </w:rPr>
              <w:t>Peace – Work – Fatherland</w:t>
            </w:r>
          </w:p>
          <w:p w14:paraId="19335A5A" w14:textId="77777777" w:rsidR="00D75BEA" w:rsidRPr="007832A7" w:rsidRDefault="00D75BEA" w:rsidP="00322DD3">
            <w:pPr>
              <w:jc w:val="center"/>
              <w:rPr>
                <w:rFonts w:ascii="Arial" w:hAnsi="Arial" w:cs="Arial"/>
                <w:b/>
                <w:sz w:val="22"/>
                <w:szCs w:val="22"/>
              </w:rPr>
            </w:pPr>
            <w:r w:rsidRPr="007832A7">
              <w:rPr>
                <w:rFonts w:ascii="Arial" w:hAnsi="Arial" w:cs="Arial"/>
                <w:b/>
                <w:sz w:val="14"/>
                <w:lang w:val="fr-CM"/>
              </w:rPr>
              <w:t>--------------------</w:t>
            </w:r>
          </w:p>
        </w:tc>
      </w:tr>
      <w:tr w:rsidR="00D75BEA" w:rsidRPr="007832A7" w14:paraId="62C0FCD6" w14:textId="77777777" w:rsidTr="00322DD3">
        <w:tc>
          <w:tcPr>
            <w:tcW w:w="3261" w:type="dxa"/>
          </w:tcPr>
          <w:p w14:paraId="323DA3D8" w14:textId="77777777" w:rsidR="00D75BEA" w:rsidRPr="007832A7" w:rsidRDefault="00D75BEA" w:rsidP="00322DD3">
            <w:pPr>
              <w:jc w:val="center"/>
              <w:rPr>
                <w:rFonts w:ascii="Arial" w:hAnsi="Arial" w:cs="Arial"/>
                <w:b/>
                <w:sz w:val="14"/>
              </w:rPr>
            </w:pPr>
            <w:r w:rsidRPr="007832A7">
              <w:rPr>
                <w:rFonts w:ascii="Arial" w:hAnsi="Arial" w:cs="Arial"/>
                <w:b/>
                <w:sz w:val="14"/>
              </w:rPr>
              <w:t>MINISTERE DE LA SANTE PUBLIQUE</w:t>
            </w:r>
          </w:p>
          <w:p w14:paraId="01C35E87" w14:textId="77777777" w:rsidR="00D75BEA" w:rsidRPr="007832A7" w:rsidRDefault="00D75BEA" w:rsidP="00322DD3">
            <w:pPr>
              <w:jc w:val="center"/>
              <w:rPr>
                <w:rFonts w:ascii="Arial" w:hAnsi="Arial" w:cs="Arial"/>
                <w:b/>
                <w:sz w:val="22"/>
                <w:szCs w:val="22"/>
              </w:rPr>
            </w:pPr>
            <w:r w:rsidRPr="007832A7">
              <w:rPr>
                <w:rFonts w:ascii="Arial" w:hAnsi="Arial" w:cs="Arial"/>
                <w:b/>
                <w:sz w:val="14"/>
              </w:rPr>
              <w:t>------------------</w:t>
            </w:r>
          </w:p>
        </w:tc>
        <w:tc>
          <w:tcPr>
            <w:tcW w:w="3260" w:type="dxa"/>
            <w:vMerge/>
          </w:tcPr>
          <w:p w14:paraId="3F0E1857" w14:textId="77777777" w:rsidR="00D75BEA" w:rsidRPr="007832A7" w:rsidRDefault="00D75BEA" w:rsidP="00322DD3">
            <w:pPr>
              <w:jc w:val="both"/>
              <w:rPr>
                <w:rFonts w:ascii="Arial" w:hAnsi="Arial" w:cs="Arial"/>
                <w:b/>
                <w:sz w:val="22"/>
                <w:szCs w:val="22"/>
              </w:rPr>
            </w:pPr>
          </w:p>
        </w:tc>
        <w:tc>
          <w:tcPr>
            <w:tcW w:w="2977" w:type="dxa"/>
          </w:tcPr>
          <w:p w14:paraId="1AC89D66" w14:textId="77777777" w:rsidR="00D75BEA" w:rsidRPr="007832A7" w:rsidRDefault="00D75BEA" w:rsidP="00322DD3">
            <w:pPr>
              <w:jc w:val="center"/>
              <w:rPr>
                <w:rFonts w:ascii="Arial" w:hAnsi="Arial" w:cs="Arial"/>
                <w:b/>
                <w:sz w:val="14"/>
              </w:rPr>
            </w:pPr>
            <w:r w:rsidRPr="007832A7">
              <w:rPr>
                <w:rFonts w:ascii="Arial" w:hAnsi="Arial" w:cs="Arial"/>
                <w:b/>
                <w:sz w:val="14"/>
              </w:rPr>
              <w:t>MINISTRY OF PUBLIC HEALTH</w:t>
            </w:r>
          </w:p>
          <w:p w14:paraId="1D4B09BB" w14:textId="77777777" w:rsidR="00D75BEA" w:rsidRPr="007832A7" w:rsidRDefault="00D75BEA" w:rsidP="00322DD3">
            <w:pPr>
              <w:jc w:val="center"/>
              <w:rPr>
                <w:rFonts w:ascii="Arial" w:hAnsi="Arial" w:cs="Arial"/>
                <w:b/>
                <w:sz w:val="22"/>
                <w:szCs w:val="22"/>
              </w:rPr>
            </w:pPr>
            <w:r w:rsidRPr="007832A7">
              <w:rPr>
                <w:rFonts w:ascii="Arial" w:hAnsi="Arial" w:cs="Arial"/>
                <w:b/>
                <w:sz w:val="14"/>
              </w:rPr>
              <w:t>---------------------</w:t>
            </w:r>
          </w:p>
        </w:tc>
      </w:tr>
      <w:tr w:rsidR="00D75BEA" w:rsidRPr="007832A7" w14:paraId="34AE96AC" w14:textId="77777777" w:rsidTr="00322DD3">
        <w:trPr>
          <w:trHeight w:val="80"/>
        </w:trPr>
        <w:tc>
          <w:tcPr>
            <w:tcW w:w="3261" w:type="dxa"/>
          </w:tcPr>
          <w:p w14:paraId="20B07689" w14:textId="77777777" w:rsidR="00D75BEA" w:rsidRPr="007832A7" w:rsidRDefault="00D75BEA" w:rsidP="00322DD3">
            <w:pPr>
              <w:rPr>
                <w:rFonts w:ascii="Arial" w:hAnsi="Arial" w:cs="Arial"/>
                <w:b/>
                <w:sz w:val="14"/>
              </w:rPr>
            </w:pPr>
          </w:p>
        </w:tc>
        <w:tc>
          <w:tcPr>
            <w:tcW w:w="3260" w:type="dxa"/>
            <w:vMerge/>
          </w:tcPr>
          <w:p w14:paraId="2CC0229D" w14:textId="77777777" w:rsidR="00D75BEA" w:rsidRPr="007832A7" w:rsidRDefault="00D75BEA" w:rsidP="00322DD3">
            <w:pPr>
              <w:jc w:val="both"/>
              <w:rPr>
                <w:rFonts w:ascii="Arial" w:hAnsi="Arial" w:cs="Arial"/>
                <w:b/>
                <w:sz w:val="22"/>
                <w:szCs w:val="22"/>
              </w:rPr>
            </w:pPr>
          </w:p>
        </w:tc>
        <w:tc>
          <w:tcPr>
            <w:tcW w:w="2977" w:type="dxa"/>
          </w:tcPr>
          <w:p w14:paraId="61FCA764" w14:textId="77777777" w:rsidR="00D75BEA" w:rsidRPr="007832A7" w:rsidRDefault="00D75BEA" w:rsidP="00322DD3">
            <w:pPr>
              <w:rPr>
                <w:rFonts w:ascii="Arial" w:hAnsi="Arial" w:cs="Arial"/>
                <w:b/>
                <w:sz w:val="14"/>
                <w:lang w:val="en-US"/>
              </w:rPr>
            </w:pPr>
          </w:p>
        </w:tc>
      </w:tr>
      <w:tr w:rsidR="00D75BEA" w:rsidRPr="007832A7" w14:paraId="756B01C5" w14:textId="77777777" w:rsidTr="00322DD3">
        <w:tc>
          <w:tcPr>
            <w:tcW w:w="3261" w:type="dxa"/>
          </w:tcPr>
          <w:p w14:paraId="28D71B2E" w14:textId="77777777" w:rsidR="00D75BEA" w:rsidRPr="007832A7" w:rsidRDefault="00D75BEA" w:rsidP="00322DD3">
            <w:pPr>
              <w:jc w:val="center"/>
              <w:rPr>
                <w:rFonts w:ascii="Arial" w:hAnsi="Arial" w:cs="Arial"/>
                <w:b/>
                <w:sz w:val="14"/>
              </w:rPr>
            </w:pPr>
            <w:r w:rsidRPr="007832A7">
              <w:rPr>
                <w:rFonts w:ascii="Arial" w:hAnsi="Arial" w:cs="Arial"/>
                <w:b/>
                <w:sz w:val="14"/>
              </w:rPr>
              <w:t>SECRETARIAT GENERAL</w:t>
            </w:r>
          </w:p>
          <w:p w14:paraId="5F3A6D41" w14:textId="77777777" w:rsidR="00D75BEA" w:rsidRPr="007832A7" w:rsidRDefault="00D75BEA" w:rsidP="00322DD3">
            <w:pPr>
              <w:jc w:val="center"/>
              <w:rPr>
                <w:rFonts w:ascii="Arial" w:hAnsi="Arial" w:cs="Arial"/>
                <w:b/>
                <w:sz w:val="22"/>
                <w:szCs w:val="22"/>
              </w:rPr>
            </w:pPr>
            <w:r w:rsidRPr="007832A7">
              <w:rPr>
                <w:rFonts w:ascii="Arial" w:hAnsi="Arial" w:cs="Arial"/>
                <w:b/>
                <w:sz w:val="14"/>
              </w:rPr>
              <w:t>--------------------</w:t>
            </w:r>
          </w:p>
        </w:tc>
        <w:tc>
          <w:tcPr>
            <w:tcW w:w="3260" w:type="dxa"/>
            <w:vMerge/>
          </w:tcPr>
          <w:p w14:paraId="5F7E43A2" w14:textId="77777777" w:rsidR="00D75BEA" w:rsidRPr="007832A7" w:rsidRDefault="00D75BEA" w:rsidP="00322DD3">
            <w:pPr>
              <w:jc w:val="both"/>
              <w:rPr>
                <w:rFonts w:ascii="Arial" w:hAnsi="Arial" w:cs="Arial"/>
                <w:b/>
                <w:sz w:val="22"/>
                <w:szCs w:val="22"/>
              </w:rPr>
            </w:pPr>
          </w:p>
        </w:tc>
        <w:tc>
          <w:tcPr>
            <w:tcW w:w="2977" w:type="dxa"/>
          </w:tcPr>
          <w:p w14:paraId="09F582B5" w14:textId="77777777" w:rsidR="00D75BEA" w:rsidRPr="007832A7" w:rsidRDefault="00D75BEA" w:rsidP="00322DD3">
            <w:pPr>
              <w:jc w:val="center"/>
              <w:rPr>
                <w:rFonts w:ascii="Arial" w:hAnsi="Arial" w:cs="Arial"/>
                <w:b/>
                <w:sz w:val="14"/>
              </w:rPr>
            </w:pPr>
            <w:r w:rsidRPr="007832A7">
              <w:rPr>
                <w:rFonts w:ascii="Arial" w:hAnsi="Arial" w:cs="Arial"/>
                <w:b/>
                <w:sz w:val="14"/>
              </w:rPr>
              <w:t>SECRETARIAT GENERAL</w:t>
            </w:r>
          </w:p>
          <w:p w14:paraId="2AA41FF7" w14:textId="77777777" w:rsidR="00D75BEA" w:rsidRPr="007832A7" w:rsidRDefault="00D75BEA" w:rsidP="00322DD3">
            <w:pPr>
              <w:jc w:val="center"/>
              <w:rPr>
                <w:rFonts w:ascii="Arial" w:hAnsi="Arial" w:cs="Arial"/>
                <w:b/>
                <w:sz w:val="22"/>
                <w:szCs w:val="22"/>
              </w:rPr>
            </w:pPr>
            <w:r w:rsidRPr="007832A7">
              <w:rPr>
                <w:rFonts w:ascii="Arial" w:hAnsi="Arial" w:cs="Arial"/>
                <w:b/>
                <w:sz w:val="14"/>
                <w:lang w:val="fr-CM"/>
              </w:rPr>
              <w:t>---------------------</w:t>
            </w:r>
          </w:p>
        </w:tc>
      </w:tr>
      <w:tr w:rsidR="00D75BEA" w:rsidRPr="007832A7" w14:paraId="5DEA2E64" w14:textId="77777777" w:rsidTr="00322DD3">
        <w:trPr>
          <w:trHeight w:val="58"/>
        </w:trPr>
        <w:tc>
          <w:tcPr>
            <w:tcW w:w="3261" w:type="dxa"/>
          </w:tcPr>
          <w:p w14:paraId="252FE7DE" w14:textId="77777777" w:rsidR="00D75BEA" w:rsidRPr="007832A7" w:rsidRDefault="00D75BEA" w:rsidP="00322DD3">
            <w:pPr>
              <w:jc w:val="center"/>
              <w:rPr>
                <w:rFonts w:ascii="Arial" w:hAnsi="Arial" w:cs="Arial"/>
                <w:b/>
                <w:sz w:val="14"/>
              </w:rPr>
            </w:pPr>
            <w:r w:rsidRPr="007832A7">
              <w:rPr>
                <w:rFonts w:ascii="Arial" w:hAnsi="Arial" w:cs="Arial"/>
                <w:b/>
                <w:sz w:val="14"/>
              </w:rPr>
              <w:t>DIRECTION DE LA LUTTE CONTRE LAMALADIE LES EPIDEMIES ET LES PANDEMIES</w:t>
            </w:r>
          </w:p>
          <w:p w14:paraId="39DEE885" w14:textId="77777777" w:rsidR="00D75BEA" w:rsidRPr="007832A7" w:rsidRDefault="00D75BEA" w:rsidP="00322DD3">
            <w:pPr>
              <w:spacing w:after="240"/>
              <w:jc w:val="center"/>
              <w:rPr>
                <w:rFonts w:ascii="Arial" w:hAnsi="Arial" w:cs="Arial"/>
                <w:b/>
                <w:sz w:val="22"/>
                <w:szCs w:val="22"/>
              </w:rPr>
            </w:pPr>
            <w:r w:rsidRPr="007832A7">
              <w:rPr>
                <w:rFonts w:ascii="Arial" w:hAnsi="Arial" w:cs="Arial"/>
                <w:b/>
                <w:sz w:val="14"/>
              </w:rPr>
              <w:t>----------------------</w:t>
            </w:r>
          </w:p>
        </w:tc>
        <w:tc>
          <w:tcPr>
            <w:tcW w:w="3260" w:type="dxa"/>
            <w:vMerge/>
          </w:tcPr>
          <w:p w14:paraId="378B0AFC" w14:textId="77777777" w:rsidR="00D75BEA" w:rsidRPr="007832A7" w:rsidRDefault="00D75BEA" w:rsidP="00322DD3">
            <w:pPr>
              <w:jc w:val="both"/>
              <w:rPr>
                <w:rFonts w:ascii="Arial" w:hAnsi="Arial" w:cs="Arial"/>
                <w:b/>
                <w:sz w:val="22"/>
                <w:szCs w:val="22"/>
              </w:rPr>
            </w:pPr>
          </w:p>
        </w:tc>
        <w:tc>
          <w:tcPr>
            <w:tcW w:w="2977" w:type="dxa"/>
          </w:tcPr>
          <w:p w14:paraId="6C314920" w14:textId="77777777" w:rsidR="00D75BEA" w:rsidRPr="007832A7" w:rsidRDefault="00D75BEA" w:rsidP="00322DD3">
            <w:pPr>
              <w:jc w:val="center"/>
              <w:rPr>
                <w:rFonts w:ascii="Arial" w:hAnsi="Arial" w:cs="Arial"/>
                <w:b/>
                <w:sz w:val="14"/>
                <w:lang w:val="en-US"/>
              </w:rPr>
            </w:pPr>
            <w:r w:rsidRPr="007832A7">
              <w:rPr>
                <w:rFonts w:ascii="Arial" w:hAnsi="Arial" w:cs="Arial"/>
                <w:b/>
                <w:sz w:val="14"/>
                <w:lang w:val="en-US"/>
              </w:rPr>
              <w:t>DEPARTMENT OF DISEASE, EPIDEMICS AND PANDEMICS CONTROL</w:t>
            </w:r>
          </w:p>
          <w:p w14:paraId="39CF39D3" w14:textId="77777777" w:rsidR="00D75BEA" w:rsidRPr="007832A7" w:rsidRDefault="00D75BEA" w:rsidP="00322DD3">
            <w:pPr>
              <w:jc w:val="center"/>
              <w:rPr>
                <w:rFonts w:ascii="Arial" w:hAnsi="Arial" w:cs="Arial"/>
                <w:b/>
                <w:sz w:val="22"/>
                <w:szCs w:val="22"/>
                <w:lang w:val="en-US"/>
              </w:rPr>
            </w:pPr>
            <w:r w:rsidRPr="007832A7">
              <w:rPr>
                <w:rFonts w:ascii="Arial" w:hAnsi="Arial" w:cs="Arial"/>
                <w:b/>
                <w:sz w:val="14"/>
                <w:lang w:val="en-US"/>
              </w:rPr>
              <w:t>--------------------</w:t>
            </w:r>
          </w:p>
        </w:tc>
      </w:tr>
    </w:tbl>
    <w:p w14:paraId="0897417F" w14:textId="0F42010E" w:rsidR="00D75BEA" w:rsidRPr="007832A7" w:rsidRDefault="00D75BEA" w:rsidP="000962AE">
      <w:pPr>
        <w:ind w:left="5664"/>
        <w:rPr>
          <w:rFonts w:ascii="Arial" w:hAnsi="Arial" w:cs="Arial"/>
          <w:b/>
          <w:bCs/>
          <w:sz w:val="20"/>
          <w:u w:val="single"/>
          <w:lang w:eastAsia="en-US"/>
        </w:rPr>
      </w:pPr>
    </w:p>
    <w:p w14:paraId="2DB85192" w14:textId="77777777" w:rsidR="00D75BEA" w:rsidRPr="007832A7" w:rsidRDefault="00D75BEA" w:rsidP="00D75BEA">
      <w:pPr>
        <w:rPr>
          <w:rFonts w:ascii="Arial" w:hAnsi="Arial" w:cs="Arial"/>
          <w:b/>
          <w:u w:val="single"/>
        </w:rPr>
      </w:pPr>
    </w:p>
    <w:p w14:paraId="131E1CDE" w14:textId="77777777" w:rsidR="00D75BEA" w:rsidRPr="007832A7" w:rsidRDefault="00D75BEA" w:rsidP="00D75BEA">
      <w:pPr>
        <w:jc w:val="both"/>
        <w:rPr>
          <w:rFonts w:ascii="Arial" w:hAnsi="Arial" w:cs="Arial"/>
          <w:sz w:val="8"/>
          <w:szCs w:val="40"/>
          <w:u w:val="single"/>
          <w:lang w:val="fr-CM"/>
        </w:rPr>
      </w:pPr>
    </w:p>
    <w:p w14:paraId="0546276D" w14:textId="77777777" w:rsidR="00D75BEA" w:rsidRPr="007832A7" w:rsidRDefault="00D75BEA" w:rsidP="00D75BEA">
      <w:pPr>
        <w:jc w:val="center"/>
        <w:rPr>
          <w:rFonts w:ascii="Arial" w:hAnsi="Arial" w:cs="Arial"/>
          <w:b/>
          <w:sz w:val="28"/>
          <w:szCs w:val="28"/>
          <w:u w:val="single"/>
        </w:rPr>
      </w:pPr>
      <w:r w:rsidRPr="007832A7">
        <w:rPr>
          <w:rFonts w:ascii="Arial" w:hAnsi="Arial" w:cs="Arial"/>
          <w:b/>
          <w:sz w:val="28"/>
          <w:szCs w:val="28"/>
          <w:u w:val="single"/>
        </w:rPr>
        <w:t>FICHE TECHNIQUE</w:t>
      </w:r>
    </w:p>
    <w:p w14:paraId="53F07525" w14:textId="60BA6A67" w:rsidR="006C1D8F" w:rsidRPr="007832A7" w:rsidRDefault="00D75BEA" w:rsidP="006C1D8F">
      <w:pPr>
        <w:pStyle w:val="PrformatHTML"/>
        <w:jc w:val="center"/>
        <w:rPr>
          <w:rFonts w:ascii="Arial" w:hAnsi="Arial" w:cs="Arial"/>
          <w:b/>
          <w:sz w:val="24"/>
          <w:szCs w:val="24"/>
          <w:lang w:val="fr-FR" w:eastAsia="fr-FR"/>
        </w:rPr>
      </w:pPr>
      <w:r w:rsidRPr="007832A7">
        <w:rPr>
          <w:rFonts w:ascii="Arial" w:hAnsi="Arial" w:cs="Arial"/>
          <w:b/>
          <w:sz w:val="24"/>
          <w:szCs w:val="24"/>
          <w:lang w:val="fr-FR" w:eastAsia="fr-FR"/>
        </w:rPr>
        <w:t xml:space="preserve">ATELIER </w:t>
      </w:r>
      <w:r w:rsidR="006C1D8F" w:rsidRPr="007832A7">
        <w:rPr>
          <w:rFonts w:ascii="Arial" w:hAnsi="Arial" w:cs="Arial"/>
          <w:b/>
          <w:sz w:val="24"/>
          <w:szCs w:val="24"/>
          <w:lang w:val="fr-FR" w:eastAsia="fr-FR"/>
        </w:rPr>
        <w:t>D’ELABORATION D’UN MANUEL DE PROCEDURES DE GESTION DES DONNEES D’URGENCE ET DE SURVEILLANCE EPIDEMIOLOGIQUE</w:t>
      </w:r>
    </w:p>
    <w:p w14:paraId="4A8CBD30" w14:textId="77777777" w:rsidR="00D75BEA" w:rsidRPr="007832A7" w:rsidRDefault="00D75BEA" w:rsidP="006C1D8F">
      <w:pPr>
        <w:jc w:val="both"/>
        <w:rPr>
          <w:rFonts w:ascii="Arial" w:hAnsi="Arial" w:cs="Arial"/>
          <w:b/>
          <w:szCs w:val="28"/>
        </w:rPr>
      </w:pPr>
    </w:p>
    <w:p w14:paraId="1442B93A" w14:textId="77777777" w:rsidR="00D75BEA" w:rsidRPr="007832A7" w:rsidRDefault="00D75BEA" w:rsidP="006C1D8F">
      <w:pPr>
        <w:jc w:val="both"/>
        <w:rPr>
          <w:rFonts w:ascii="Arial" w:hAnsi="Arial" w:cs="Arial"/>
          <w:i/>
          <w:sz w:val="18"/>
          <w:szCs w:val="28"/>
        </w:rPr>
      </w:pPr>
    </w:p>
    <w:p w14:paraId="5EC890EE" w14:textId="77777777" w:rsidR="00D75BEA" w:rsidRPr="007832A7" w:rsidRDefault="00D75BEA" w:rsidP="00D75BEA">
      <w:pPr>
        <w:pStyle w:val="Paragraphedeliste"/>
        <w:numPr>
          <w:ilvl w:val="0"/>
          <w:numId w:val="1"/>
        </w:numPr>
        <w:tabs>
          <w:tab w:val="left" w:pos="284"/>
        </w:tabs>
        <w:spacing w:after="80" w:line="276" w:lineRule="auto"/>
        <w:ind w:left="284" w:hanging="284"/>
        <w:contextualSpacing/>
        <w:jc w:val="both"/>
        <w:rPr>
          <w:rFonts w:ascii="Arial" w:hAnsi="Arial" w:cs="Arial"/>
          <w:b/>
        </w:rPr>
      </w:pPr>
      <w:r w:rsidRPr="007832A7">
        <w:rPr>
          <w:rFonts w:ascii="Arial" w:hAnsi="Arial" w:cs="Arial"/>
          <w:b/>
        </w:rPr>
        <w:t>CONTEXTE ET JUSTIFICATION</w:t>
      </w:r>
    </w:p>
    <w:p w14:paraId="7AFE8279" w14:textId="77777777" w:rsidR="007F58B0" w:rsidRDefault="007F58B0" w:rsidP="006C1D8F">
      <w:pPr>
        <w:spacing w:after="60" w:line="276" w:lineRule="auto"/>
        <w:jc w:val="both"/>
        <w:rPr>
          <w:rFonts w:ascii="Arial" w:hAnsi="Arial" w:cs="Arial"/>
        </w:rPr>
      </w:pPr>
    </w:p>
    <w:p w14:paraId="72E9ED41" w14:textId="7D9ECF41" w:rsidR="006C1D8F" w:rsidRPr="007832A7" w:rsidRDefault="006C1D8F" w:rsidP="00061F90">
      <w:pPr>
        <w:spacing w:after="60" w:line="276" w:lineRule="auto"/>
        <w:ind w:firstLine="284"/>
        <w:jc w:val="both"/>
        <w:rPr>
          <w:rFonts w:ascii="Arial" w:hAnsi="Arial" w:cs="Arial"/>
        </w:rPr>
      </w:pPr>
      <w:r w:rsidRPr="007832A7">
        <w:rPr>
          <w:rFonts w:ascii="Arial" w:hAnsi="Arial" w:cs="Arial"/>
        </w:rPr>
        <w:t xml:space="preserve">Avec l'avènement du COVID-19 au Cameroun en </w:t>
      </w:r>
      <w:r w:rsidR="007832A7">
        <w:rPr>
          <w:rFonts w:ascii="Arial" w:hAnsi="Arial" w:cs="Arial"/>
        </w:rPr>
        <w:t>mars 2020, le système de santé C</w:t>
      </w:r>
      <w:r w:rsidRPr="007832A7">
        <w:rPr>
          <w:rFonts w:ascii="Arial" w:hAnsi="Arial" w:cs="Arial"/>
        </w:rPr>
        <w:t>amerounais a été impacté comme tous les systèmes de santé mondiaux, mettant particulièrement en évidence les insuffisances du système national d'information sanitaire qui se dévelo</w:t>
      </w:r>
      <w:r w:rsidR="007832A7">
        <w:rPr>
          <w:rFonts w:ascii="Arial" w:hAnsi="Arial" w:cs="Arial"/>
        </w:rPr>
        <w:t>ppait avec la mise sur pied</w:t>
      </w:r>
      <w:r w:rsidRPr="007832A7">
        <w:rPr>
          <w:rFonts w:ascii="Arial" w:hAnsi="Arial" w:cs="Arial"/>
        </w:rPr>
        <w:t xml:space="preserve"> et le déploiement de nouvelles plateformes logicielles telles que </w:t>
      </w:r>
      <w:r w:rsidR="00347A0F">
        <w:rPr>
          <w:rFonts w:ascii="Arial" w:hAnsi="Arial" w:cs="Arial"/>
        </w:rPr>
        <w:t>DAMA, DME, SIGL ouvert, DHIS2.</w:t>
      </w:r>
      <w:bookmarkStart w:id="0" w:name="_GoBack"/>
      <w:bookmarkEnd w:id="0"/>
    </w:p>
    <w:p w14:paraId="133FD10D" w14:textId="01FE0C82" w:rsidR="006C1D8F" w:rsidRPr="007832A7" w:rsidRDefault="006C1D8F" w:rsidP="00061F90">
      <w:pPr>
        <w:spacing w:after="60" w:line="276" w:lineRule="auto"/>
        <w:ind w:firstLine="284"/>
        <w:jc w:val="both"/>
        <w:rPr>
          <w:rFonts w:ascii="Arial" w:hAnsi="Arial" w:cs="Arial"/>
        </w:rPr>
      </w:pPr>
      <w:r w:rsidRPr="007832A7">
        <w:rPr>
          <w:rFonts w:ascii="Arial" w:hAnsi="Arial" w:cs="Arial"/>
        </w:rPr>
        <w:t>Pour cela, il a fallu adapter le système d’information et de surveillance sanitaire. La COVID-19 étant une urgence de santé publique de portée inte</w:t>
      </w:r>
      <w:r w:rsidR="007F58B0">
        <w:rPr>
          <w:rFonts w:ascii="Arial" w:hAnsi="Arial" w:cs="Arial"/>
        </w:rPr>
        <w:t xml:space="preserve">rnationale et </w:t>
      </w:r>
      <w:r w:rsidRPr="007832A7">
        <w:rPr>
          <w:rFonts w:ascii="Arial" w:hAnsi="Arial" w:cs="Arial"/>
        </w:rPr>
        <w:t>n’a</w:t>
      </w:r>
      <w:r w:rsidR="007F58B0">
        <w:rPr>
          <w:rFonts w:ascii="Arial" w:hAnsi="Arial" w:cs="Arial"/>
        </w:rPr>
        <w:t>yant</w:t>
      </w:r>
      <w:r w:rsidRPr="007832A7">
        <w:rPr>
          <w:rFonts w:ascii="Arial" w:hAnsi="Arial" w:cs="Arial"/>
        </w:rPr>
        <w:t xml:space="preserve"> pas été incluse dans la surveillance intégrée de la maladie</w:t>
      </w:r>
      <w:r w:rsidR="007F58B0">
        <w:rPr>
          <w:rFonts w:ascii="Arial" w:hAnsi="Arial" w:cs="Arial"/>
        </w:rPr>
        <w:t xml:space="preserve"> et la riposte de routine ;</w:t>
      </w:r>
      <w:r w:rsidRPr="007832A7">
        <w:rPr>
          <w:rFonts w:ascii="Arial" w:hAnsi="Arial" w:cs="Arial"/>
        </w:rPr>
        <w:t xml:space="preserve"> a impliqué le développement d'un système parallèle de gestion des données pour la déclaration et la transmission des données COVID-19 aux différents piliers de la réponse à travers la pyramide sanitaire.</w:t>
      </w:r>
    </w:p>
    <w:p w14:paraId="12438BB5" w14:textId="23E34146" w:rsidR="006C1D8F" w:rsidRPr="007832A7" w:rsidRDefault="006C1D8F" w:rsidP="00061F90">
      <w:pPr>
        <w:spacing w:after="60" w:line="276" w:lineRule="auto"/>
        <w:ind w:firstLine="284"/>
        <w:jc w:val="both"/>
        <w:rPr>
          <w:rFonts w:ascii="Arial" w:hAnsi="Arial" w:cs="Arial"/>
        </w:rPr>
      </w:pPr>
      <w:r w:rsidRPr="007832A7">
        <w:rPr>
          <w:rFonts w:ascii="Arial" w:hAnsi="Arial" w:cs="Arial"/>
        </w:rPr>
        <w:t xml:space="preserve">Le fonctionnement, les performances (qualité et utilisation des données) et l'interopérabilité de ce système parallèle permettant d'assurer l'articulation avec le système d'information sanitaire existant étant inconnus, cette situation a conduit le Ministère de la Santé en avril 2023, avec l'appui financier et technique de l'EGPAF </w:t>
      </w:r>
      <w:r w:rsidR="007F58B0">
        <w:rPr>
          <w:rFonts w:ascii="Arial" w:hAnsi="Arial" w:cs="Arial"/>
        </w:rPr>
        <w:t xml:space="preserve">à travers le financement DELTA2 </w:t>
      </w:r>
      <w:r w:rsidRPr="007832A7">
        <w:rPr>
          <w:rFonts w:ascii="Arial" w:hAnsi="Arial" w:cs="Arial"/>
        </w:rPr>
        <w:t xml:space="preserve"> dans le cadre du mécanisme C19RM, mener avec la méthode PRISM, une évaluation de base du système national de gestion des données en mettant l'accent sur les données COVID-19.</w:t>
      </w:r>
    </w:p>
    <w:p w14:paraId="44536A22" w14:textId="7DBCEC53" w:rsidR="006C1D8F" w:rsidRPr="007832A7" w:rsidRDefault="006C1D8F" w:rsidP="00061F90">
      <w:pPr>
        <w:spacing w:after="60" w:line="276" w:lineRule="auto"/>
        <w:ind w:firstLine="284"/>
        <w:jc w:val="both"/>
        <w:rPr>
          <w:rFonts w:ascii="Arial" w:hAnsi="Arial" w:cs="Arial"/>
        </w:rPr>
      </w:pPr>
      <w:r w:rsidRPr="007832A7">
        <w:rPr>
          <w:rFonts w:ascii="Arial" w:hAnsi="Arial" w:cs="Arial"/>
        </w:rPr>
        <w:t xml:space="preserve">Les principales conclusions de cette évaluation étaient : (i) 55 % des gestionnaires de données évalués n'ont pas </w:t>
      </w:r>
      <w:r w:rsidR="007F58B0">
        <w:rPr>
          <w:rFonts w:ascii="Arial" w:hAnsi="Arial" w:cs="Arial"/>
        </w:rPr>
        <w:t>reçu de formation formelle en gestion de données</w:t>
      </w:r>
      <w:r w:rsidRPr="007832A7">
        <w:rPr>
          <w:rFonts w:ascii="Arial" w:hAnsi="Arial" w:cs="Arial"/>
        </w:rPr>
        <w:t xml:space="preserve"> au cours des 03 dernières années, (ii) 50 % des installations évaluées effectuent des contrôles d'exacti</w:t>
      </w:r>
      <w:r w:rsidR="007F58B0">
        <w:rPr>
          <w:rFonts w:ascii="Arial" w:hAnsi="Arial" w:cs="Arial"/>
        </w:rPr>
        <w:t>tude des données (sans outil DQR) avant de soumettre leurs</w:t>
      </w:r>
      <w:r w:rsidRPr="007832A7">
        <w:rPr>
          <w:rFonts w:ascii="Arial" w:hAnsi="Arial" w:cs="Arial"/>
        </w:rPr>
        <w:t xml:space="preserve"> rapports au niveau du district et 87,5% d'entre eux n'utilisent pas les données qu'ils produisent, (iii) Respectivement 66% et 27% de taux </w:t>
      </w:r>
      <w:r w:rsidR="007F58B0">
        <w:rPr>
          <w:rFonts w:ascii="Arial" w:hAnsi="Arial" w:cs="Arial"/>
        </w:rPr>
        <w:t>de complétude</w:t>
      </w:r>
      <w:r w:rsidRPr="007832A7">
        <w:rPr>
          <w:rFonts w:ascii="Arial" w:hAnsi="Arial" w:cs="Arial"/>
        </w:rPr>
        <w:t xml:space="preserve"> et de </w:t>
      </w:r>
      <w:r w:rsidR="007F58B0">
        <w:rPr>
          <w:rFonts w:ascii="Arial" w:hAnsi="Arial" w:cs="Arial"/>
        </w:rPr>
        <w:t>promptitude</w:t>
      </w:r>
      <w:r w:rsidRPr="007832A7">
        <w:rPr>
          <w:rFonts w:ascii="Arial" w:hAnsi="Arial" w:cs="Arial"/>
        </w:rPr>
        <w:t xml:space="preserve"> au niveau du district pour le premier trimestre 2023, (iv) 33% des districts sanitaires évalués avaient une bonne exactitude des données et 38% d'entre eux utilisent les données, (v) Au niveau régional</w:t>
      </w:r>
      <w:r w:rsidR="007F58B0">
        <w:rPr>
          <w:rFonts w:ascii="Arial" w:hAnsi="Arial" w:cs="Arial"/>
        </w:rPr>
        <w:t xml:space="preserve"> : 33,45% de taux de complétude</w:t>
      </w:r>
      <w:r w:rsidRPr="007832A7">
        <w:rPr>
          <w:rFonts w:ascii="Arial" w:hAnsi="Arial" w:cs="Arial"/>
        </w:rPr>
        <w:t xml:space="preserve"> des données, 44% des gestionnaires de données connaissent les principales activités pour améliorer la qualité des données, (vi) Au niveau </w:t>
      </w:r>
      <w:r w:rsidRPr="007832A7">
        <w:rPr>
          <w:rFonts w:ascii="Arial" w:hAnsi="Arial" w:cs="Arial"/>
        </w:rPr>
        <w:lastRenderedPageBreak/>
        <w:t>central : Coordination insuffisante des parties prenantes soutenant le NHIS, les exigences visant à garantir l'interopérabilité entre les différentes plates-formes électroniques ne sont pas encore assurées bien que certains middlewares soient développés, le manque de manuel de procédures pour la gestion des données de santé dans un contexte de routine et d'urgence sanitaire.</w:t>
      </w:r>
    </w:p>
    <w:p w14:paraId="0581EB00" w14:textId="3B82920F" w:rsidR="00015DCE" w:rsidRDefault="006C1D8F" w:rsidP="00061F90">
      <w:pPr>
        <w:spacing w:after="60" w:line="276" w:lineRule="auto"/>
        <w:ind w:firstLine="284"/>
        <w:jc w:val="both"/>
        <w:rPr>
          <w:rFonts w:ascii="Arial" w:hAnsi="Arial" w:cs="Arial"/>
        </w:rPr>
      </w:pPr>
      <w:r w:rsidRPr="007832A7">
        <w:rPr>
          <w:rFonts w:ascii="Arial" w:hAnsi="Arial" w:cs="Arial"/>
        </w:rPr>
        <w:t>Sur la base de ces constats, une feuille de route a été élaborée en vue d’élaborer des stratégies visant à renforcer le</w:t>
      </w:r>
      <w:r w:rsidR="007119EA">
        <w:rPr>
          <w:rFonts w:ascii="Arial" w:hAnsi="Arial" w:cs="Arial"/>
        </w:rPr>
        <w:t xml:space="preserve"> </w:t>
      </w:r>
      <w:r w:rsidR="007119EA" w:rsidRPr="00061F90">
        <w:rPr>
          <w:rFonts w:ascii="Arial" w:hAnsi="Arial" w:cs="Arial"/>
        </w:rPr>
        <w:t>National Health Interview Survey</w:t>
      </w:r>
      <w:r w:rsidR="007119EA" w:rsidRPr="007119EA">
        <w:rPr>
          <w:rFonts w:ascii="Arial" w:hAnsi="Arial" w:cs="Arial"/>
        </w:rPr>
        <w:t> (</w:t>
      </w:r>
      <w:r w:rsidR="007119EA" w:rsidRPr="00061F90">
        <w:rPr>
          <w:rFonts w:ascii="Arial" w:hAnsi="Arial" w:cs="Arial"/>
        </w:rPr>
        <w:t>NHIS</w:t>
      </w:r>
      <w:r w:rsidR="007119EA" w:rsidRPr="007119EA">
        <w:rPr>
          <w:rFonts w:ascii="Arial" w:hAnsi="Arial" w:cs="Arial"/>
        </w:rPr>
        <w:t>)</w:t>
      </w:r>
      <w:r w:rsidRPr="007832A7">
        <w:rPr>
          <w:rFonts w:ascii="Arial" w:hAnsi="Arial" w:cs="Arial"/>
        </w:rPr>
        <w:t>. L'élaboration de ce manuel de procédures s'inscrit donc dans cette vision et servira de lignes directrices aux acteurs opérationnels et stratégiques pour améliorer la mise en œuvre des activités de gestion des données, de la collecte des données à la diffusion des données, contribuant ainsi à une prise de décision fondée sur des données probantes.</w:t>
      </w:r>
    </w:p>
    <w:p w14:paraId="2692B4C9" w14:textId="77777777" w:rsidR="007F58B0" w:rsidRPr="007832A7" w:rsidRDefault="007F58B0" w:rsidP="006C1D8F">
      <w:pPr>
        <w:spacing w:after="60" w:line="276" w:lineRule="auto"/>
        <w:jc w:val="both"/>
        <w:rPr>
          <w:rFonts w:ascii="Arial" w:hAnsi="Arial" w:cs="Arial"/>
        </w:rPr>
      </w:pPr>
    </w:p>
    <w:p w14:paraId="2FB23ACC" w14:textId="77777777" w:rsidR="00D75BEA" w:rsidRPr="007832A7" w:rsidRDefault="00D75BEA" w:rsidP="00D75BEA">
      <w:pPr>
        <w:pStyle w:val="Paragraphedeliste"/>
        <w:numPr>
          <w:ilvl w:val="0"/>
          <w:numId w:val="1"/>
        </w:numPr>
        <w:tabs>
          <w:tab w:val="left" w:pos="284"/>
        </w:tabs>
        <w:spacing w:after="80" w:line="276" w:lineRule="auto"/>
        <w:ind w:left="284" w:hanging="284"/>
        <w:contextualSpacing/>
        <w:jc w:val="both"/>
        <w:rPr>
          <w:rFonts w:ascii="Arial" w:hAnsi="Arial" w:cs="Arial"/>
          <w:b/>
        </w:rPr>
      </w:pPr>
      <w:r w:rsidRPr="007832A7">
        <w:rPr>
          <w:rFonts w:ascii="Arial" w:hAnsi="Arial" w:cs="Arial"/>
          <w:b/>
        </w:rPr>
        <w:t>OBJECTIFS</w:t>
      </w:r>
    </w:p>
    <w:p w14:paraId="6386733C" w14:textId="77777777" w:rsidR="00D75BEA" w:rsidRPr="007832A7" w:rsidRDefault="00D75BEA" w:rsidP="00D75BEA">
      <w:pPr>
        <w:pStyle w:val="Paragraphedeliste"/>
        <w:numPr>
          <w:ilvl w:val="1"/>
          <w:numId w:val="1"/>
        </w:numPr>
        <w:tabs>
          <w:tab w:val="left" w:pos="426"/>
        </w:tabs>
        <w:spacing w:after="80" w:line="276" w:lineRule="auto"/>
        <w:ind w:left="851" w:hanging="567"/>
        <w:contextualSpacing/>
        <w:jc w:val="both"/>
        <w:rPr>
          <w:rFonts w:ascii="Arial" w:hAnsi="Arial" w:cs="Arial"/>
          <w:b/>
          <w:szCs w:val="22"/>
        </w:rPr>
      </w:pPr>
      <w:r w:rsidRPr="007832A7">
        <w:rPr>
          <w:rFonts w:ascii="Arial" w:hAnsi="Arial" w:cs="Arial"/>
          <w:b/>
          <w:szCs w:val="22"/>
        </w:rPr>
        <w:t>Objectif général</w:t>
      </w:r>
    </w:p>
    <w:p w14:paraId="37FFAE72" w14:textId="6D880E26" w:rsidR="00D75BEA" w:rsidRPr="007832A7" w:rsidRDefault="006C1D8F" w:rsidP="00D75BEA">
      <w:pPr>
        <w:jc w:val="both"/>
        <w:rPr>
          <w:rFonts w:ascii="Arial" w:hAnsi="Arial" w:cs="Arial"/>
        </w:rPr>
      </w:pPr>
      <w:r w:rsidRPr="007832A7">
        <w:rPr>
          <w:rFonts w:ascii="Arial" w:hAnsi="Arial" w:cs="Arial"/>
        </w:rPr>
        <w:t>Renforcer le système national de gestion des données de santé</w:t>
      </w:r>
    </w:p>
    <w:p w14:paraId="744CB8C8" w14:textId="77777777" w:rsidR="00D75BEA" w:rsidRPr="007832A7" w:rsidRDefault="00D75BEA" w:rsidP="00D75BEA">
      <w:pPr>
        <w:jc w:val="both"/>
        <w:rPr>
          <w:rFonts w:ascii="Arial" w:hAnsi="Arial" w:cs="Arial"/>
          <w:sz w:val="14"/>
        </w:rPr>
      </w:pPr>
    </w:p>
    <w:p w14:paraId="3E59C791" w14:textId="77777777" w:rsidR="00D75BEA" w:rsidRPr="007832A7" w:rsidRDefault="00D75BEA" w:rsidP="00D75BEA">
      <w:pPr>
        <w:pStyle w:val="Paragraphedeliste"/>
        <w:numPr>
          <w:ilvl w:val="1"/>
          <w:numId w:val="1"/>
        </w:numPr>
        <w:tabs>
          <w:tab w:val="left" w:pos="426"/>
        </w:tabs>
        <w:spacing w:after="80" w:line="276" w:lineRule="auto"/>
        <w:ind w:left="851" w:hanging="567"/>
        <w:contextualSpacing/>
        <w:jc w:val="both"/>
        <w:rPr>
          <w:rFonts w:ascii="Arial" w:hAnsi="Arial" w:cs="Arial"/>
          <w:b/>
          <w:szCs w:val="22"/>
        </w:rPr>
      </w:pPr>
      <w:r w:rsidRPr="007832A7">
        <w:rPr>
          <w:rFonts w:ascii="Arial" w:hAnsi="Arial" w:cs="Arial"/>
          <w:b/>
          <w:szCs w:val="22"/>
        </w:rPr>
        <w:t>Objectifs spécifiques</w:t>
      </w:r>
    </w:p>
    <w:p w14:paraId="38032CA3" w14:textId="78D4787F" w:rsidR="006C1D8F" w:rsidRPr="007832A7" w:rsidRDefault="006C1D8F" w:rsidP="005C737B">
      <w:pPr>
        <w:pStyle w:val="Default"/>
        <w:numPr>
          <w:ilvl w:val="0"/>
          <w:numId w:val="12"/>
        </w:numPr>
        <w:spacing w:line="276" w:lineRule="auto"/>
        <w:jc w:val="both"/>
        <w:rPr>
          <w:rFonts w:ascii="Arial" w:hAnsi="Arial" w:cs="Arial"/>
        </w:rPr>
      </w:pPr>
      <w:r w:rsidRPr="007832A7">
        <w:rPr>
          <w:rFonts w:ascii="Arial" w:hAnsi="Arial" w:cs="Arial"/>
        </w:rPr>
        <w:t xml:space="preserve">Élaborer une ébauche du manuel de </w:t>
      </w:r>
      <w:r w:rsidR="005C737B" w:rsidRPr="007832A7">
        <w:rPr>
          <w:rFonts w:ascii="Arial" w:hAnsi="Arial" w:cs="Arial"/>
        </w:rPr>
        <w:t>procédures ;</w:t>
      </w:r>
    </w:p>
    <w:p w14:paraId="6CD44933" w14:textId="2CCAECB7" w:rsidR="006C1D8F" w:rsidRPr="007832A7" w:rsidRDefault="006C1D8F" w:rsidP="005C737B">
      <w:pPr>
        <w:pStyle w:val="Default"/>
        <w:numPr>
          <w:ilvl w:val="0"/>
          <w:numId w:val="12"/>
        </w:numPr>
        <w:spacing w:line="276" w:lineRule="auto"/>
        <w:jc w:val="both"/>
        <w:rPr>
          <w:rFonts w:ascii="Arial" w:hAnsi="Arial" w:cs="Arial"/>
        </w:rPr>
      </w:pPr>
      <w:r w:rsidRPr="007832A7">
        <w:rPr>
          <w:rFonts w:ascii="Arial" w:hAnsi="Arial" w:cs="Arial"/>
        </w:rPr>
        <w:t>Valider et traduire le manuel de procédures ;</w:t>
      </w:r>
    </w:p>
    <w:p w14:paraId="783F3124" w14:textId="7FE7EEC2" w:rsidR="00D75BEA" w:rsidRPr="007832A7" w:rsidRDefault="006C1D8F" w:rsidP="005C737B">
      <w:pPr>
        <w:pStyle w:val="Default"/>
        <w:numPr>
          <w:ilvl w:val="0"/>
          <w:numId w:val="12"/>
        </w:numPr>
        <w:spacing w:line="276" w:lineRule="auto"/>
        <w:jc w:val="both"/>
        <w:rPr>
          <w:rFonts w:ascii="Arial" w:hAnsi="Arial" w:cs="Arial"/>
        </w:rPr>
      </w:pPr>
      <w:r w:rsidRPr="007832A7">
        <w:rPr>
          <w:rFonts w:ascii="Arial" w:hAnsi="Arial" w:cs="Arial"/>
        </w:rPr>
        <w:t>Imprimer et diffuser le manuel de procédures.</w:t>
      </w:r>
    </w:p>
    <w:p w14:paraId="2B4D1CC7" w14:textId="77777777" w:rsidR="00D75BEA" w:rsidRPr="007832A7" w:rsidRDefault="00D75BEA" w:rsidP="00D75BEA">
      <w:pPr>
        <w:pStyle w:val="Paragraphedeliste"/>
        <w:numPr>
          <w:ilvl w:val="0"/>
          <w:numId w:val="1"/>
        </w:numPr>
        <w:tabs>
          <w:tab w:val="left" w:pos="284"/>
        </w:tabs>
        <w:spacing w:line="276" w:lineRule="auto"/>
        <w:ind w:left="284" w:hanging="284"/>
        <w:contextualSpacing/>
        <w:jc w:val="both"/>
        <w:rPr>
          <w:rFonts w:ascii="Arial" w:hAnsi="Arial" w:cs="Arial"/>
          <w:b/>
        </w:rPr>
      </w:pPr>
      <w:r w:rsidRPr="007832A7">
        <w:rPr>
          <w:rFonts w:ascii="Arial" w:hAnsi="Arial" w:cs="Arial"/>
          <w:b/>
        </w:rPr>
        <w:t>Résultats attendus</w:t>
      </w:r>
    </w:p>
    <w:p w14:paraId="6B01AC1D" w14:textId="354DF59B" w:rsidR="007832A7" w:rsidRPr="007832A7" w:rsidRDefault="007832A7" w:rsidP="005C737B">
      <w:pPr>
        <w:pStyle w:val="Paragraphedeliste"/>
        <w:numPr>
          <w:ilvl w:val="0"/>
          <w:numId w:val="14"/>
        </w:numPr>
        <w:tabs>
          <w:tab w:val="left" w:pos="426"/>
        </w:tabs>
        <w:spacing w:after="160"/>
        <w:jc w:val="both"/>
        <w:rPr>
          <w:rFonts w:ascii="Arial" w:hAnsi="Arial" w:cs="Arial"/>
        </w:rPr>
      </w:pPr>
      <w:r w:rsidRPr="007832A7">
        <w:rPr>
          <w:rFonts w:ascii="Arial" w:hAnsi="Arial" w:cs="Arial"/>
        </w:rPr>
        <w:t>Une ébauche de manuel de procédures est élaborée ;</w:t>
      </w:r>
    </w:p>
    <w:p w14:paraId="6E6D484B" w14:textId="5345237F" w:rsidR="005C737B" w:rsidRDefault="007832A7" w:rsidP="005C737B">
      <w:pPr>
        <w:pStyle w:val="Paragraphedeliste"/>
        <w:numPr>
          <w:ilvl w:val="0"/>
          <w:numId w:val="14"/>
        </w:numPr>
        <w:tabs>
          <w:tab w:val="left" w:pos="426"/>
        </w:tabs>
        <w:spacing w:after="160"/>
        <w:jc w:val="both"/>
        <w:rPr>
          <w:rFonts w:ascii="Arial" w:hAnsi="Arial" w:cs="Arial"/>
        </w:rPr>
      </w:pPr>
      <w:r w:rsidRPr="007832A7">
        <w:rPr>
          <w:rFonts w:ascii="Arial" w:hAnsi="Arial" w:cs="Arial"/>
        </w:rPr>
        <w:t>Une version f</w:t>
      </w:r>
      <w:r w:rsidR="005C737B">
        <w:rPr>
          <w:rFonts w:ascii="Arial" w:hAnsi="Arial" w:cs="Arial"/>
        </w:rPr>
        <w:t>inale est adoptée et traduite ;</w:t>
      </w:r>
    </w:p>
    <w:p w14:paraId="3F36A888" w14:textId="10036CB0" w:rsidR="00D75BEA" w:rsidRPr="005C737B" w:rsidRDefault="007832A7" w:rsidP="005C737B">
      <w:pPr>
        <w:pStyle w:val="Paragraphedeliste"/>
        <w:numPr>
          <w:ilvl w:val="0"/>
          <w:numId w:val="14"/>
        </w:numPr>
        <w:tabs>
          <w:tab w:val="left" w:pos="426"/>
        </w:tabs>
        <w:spacing w:after="160"/>
        <w:jc w:val="both"/>
        <w:rPr>
          <w:rFonts w:ascii="Arial" w:hAnsi="Arial" w:cs="Arial"/>
        </w:rPr>
      </w:pPr>
      <w:r w:rsidRPr="005C737B">
        <w:rPr>
          <w:rFonts w:ascii="Arial" w:hAnsi="Arial" w:cs="Arial"/>
        </w:rPr>
        <w:t>La version adoptée est diffusée.</w:t>
      </w:r>
    </w:p>
    <w:p w14:paraId="2EEC4379" w14:textId="61F67220" w:rsidR="007832A7" w:rsidRPr="007832A7" w:rsidRDefault="00D75BEA" w:rsidP="00015DCE">
      <w:pPr>
        <w:pStyle w:val="Paragraphedeliste"/>
        <w:numPr>
          <w:ilvl w:val="0"/>
          <w:numId w:val="1"/>
        </w:numPr>
        <w:tabs>
          <w:tab w:val="left" w:pos="284"/>
        </w:tabs>
        <w:spacing w:after="60" w:line="360" w:lineRule="auto"/>
        <w:ind w:left="284" w:hanging="284"/>
        <w:contextualSpacing/>
        <w:jc w:val="both"/>
        <w:rPr>
          <w:rFonts w:ascii="Arial" w:hAnsi="Arial" w:cs="Arial"/>
          <w:b/>
        </w:rPr>
      </w:pPr>
      <w:r w:rsidRPr="007832A7">
        <w:rPr>
          <w:rFonts w:ascii="Arial" w:hAnsi="Arial" w:cs="Arial"/>
          <w:b/>
        </w:rPr>
        <w:t>Méthodologie de travail</w:t>
      </w:r>
    </w:p>
    <w:p w14:paraId="5D3F56EC" w14:textId="40B74FB7" w:rsidR="00D75BEA" w:rsidRPr="00075F9C" w:rsidRDefault="007832A7" w:rsidP="00075F9C">
      <w:pPr>
        <w:spacing w:line="276" w:lineRule="auto"/>
        <w:jc w:val="both"/>
        <w:rPr>
          <w:rFonts w:ascii="Arial" w:hAnsi="Arial" w:cs="Arial"/>
        </w:rPr>
      </w:pPr>
      <w:r w:rsidRPr="00075F9C">
        <w:rPr>
          <w:rFonts w:ascii="Arial" w:hAnsi="Arial" w:cs="Arial"/>
        </w:rPr>
        <w:t>Le manuel de procédures de gestion des données d'urgence et de surveillance épidémiologique sera élaboré selon une méthode collaborative impliquant toutes les unités techniques du Ministère</w:t>
      </w:r>
      <w:r w:rsidR="00075F9C" w:rsidRPr="00075F9C">
        <w:rPr>
          <w:rFonts w:ascii="Arial" w:hAnsi="Arial" w:cs="Arial"/>
        </w:rPr>
        <w:t xml:space="preserve"> de la Santé sous la coordination de la</w:t>
      </w:r>
      <w:r w:rsidRPr="00075F9C">
        <w:rPr>
          <w:rFonts w:ascii="Arial" w:hAnsi="Arial" w:cs="Arial"/>
        </w:rPr>
        <w:t xml:space="preserve"> DLMEP et du CCOUSP. Après une revue de la littérature, une ébauche du manuel sera proposée par les Assistan</w:t>
      </w:r>
      <w:r w:rsidR="00343560">
        <w:rPr>
          <w:rFonts w:ascii="Arial" w:hAnsi="Arial" w:cs="Arial"/>
        </w:rPr>
        <w:t>ts Techniques d</w:t>
      </w:r>
      <w:r w:rsidRPr="00075F9C">
        <w:rPr>
          <w:rFonts w:ascii="Arial" w:hAnsi="Arial" w:cs="Arial"/>
        </w:rPr>
        <w:t>'EGPAF et amendée par un groupe de travail restreint lors de réunions préliminaires et d'un atelier préparatoire de deux jours. Le manuel sera ensuite finalisé lors d'un atelier plus large de trois jours et validé lors d'un atelier de deux jours impliquant tous les départements techniques. Le document validé et adopté sera ensuite formaté et traduit dans la deuxième langue nationale, puis diffusé au personnel en charge de la gestion des données de santé lors d'ateliers de renforcement des capacités.</w:t>
      </w:r>
    </w:p>
    <w:p w14:paraId="17D1C983" w14:textId="2AD05E7C" w:rsidR="007832A7" w:rsidRPr="007832A7" w:rsidRDefault="007832A7" w:rsidP="007832A7">
      <w:pPr>
        <w:rPr>
          <w:rFonts w:ascii="Arial" w:hAnsi="Arial" w:cs="Arial"/>
          <w:b/>
        </w:rPr>
      </w:pPr>
    </w:p>
    <w:p w14:paraId="3D2E5110" w14:textId="1E33D7CD" w:rsidR="007832A7" w:rsidRDefault="007832A7" w:rsidP="007832A7">
      <w:pPr>
        <w:pStyle w:val="Titre2"/>
        <w:jc w:val="left"/>
        <w:rPr>
          <w:rFonts w:ascii="Arial" w:hAnsi="Arial" w:cs="Arial"/>
          <w:color w:val="auto"/>
          <w:lang w:val="fr-CM"/>
        </w:rPr>
      </w:pPr>
      <w:r w:rsidRPr="006842B2">
        <w:rPr>
          <w:rFonts w:ascii="Arial" w:hAnsi="Arial" w:cs="Arial"/>
          <w:color w:val="auto"/>
          <w:lang w:val="fr-CM"/>
        </w:rPr>
        <w:t>Participants</w:t>
      </w:r>
    </w:p>
    <w:p w14:paraId="45EA84B3" w14:textId="77777777" w:rsidR="007C6344" w:rsidRPr="007C6344" w:rsidRDefault="007C6344" w:rsidP="007C6344">
      <w:pPr>
        <w:rPr>
          <w:lang w:val="fr-CM" w:eastAsia="en-US"/>
        </w:rPr>
      </w:pPr>
    </w:p>
    <w:tbl>
      <w:tblPr>
        <w:tblStyle w:val="Grilledutableau"/>
        <w:tblW w:w="10348" w:type="dxa"/>
        <w:tblInd w:w="-572" w:type="dxa"/>
        <w:tblLook w:val="04A0" w:firstRow="1" w:lastRow="0" w:firstColumn="1" w:lastColumn="0" w:noHBand="0" w:noVBand="1"/>
      </w:tblPr>
      <w:tblGrid>
        <w:gridCol w:w="1457"/>
        <w:gridCol w:w="1804"/>
        <w:gridCol w:w="3685"/>
        <w:gridCol w:w="3402"/>
      </w:tblGrid>
      <w:tr w:rsidR="00FE1556" w14:paraId="33E43132" w14:textId="77777777" w:rsidTr="00701DD2">
        <w:tc>
          <w:tcPr>
            <w:tcW w:w="1457" w:type="dxa"/>
          </w:tcPr>
          <w:p w14:paraId="724C85C3" w14:textId="0940E849" w:rsidR="00FE1556" w:rsidRPr="00FE1556" w:rsidRDefault="00FE1556" w:rsidP="00FE1556">
            <w:pPr>
              <w:rPr>
                <w:b/>
                <w:lang w:val="fr-CM" w:eastAsia="en-US"/>
              </w:rPr>
            </w:pPr>
          </w:p>
        </w:tc>
        <w:tc>
          <w:tcPr>
            <w:tcW w:w="1804" w:type="dxa"/>
          </w:tcPr>
          <w:p w14:paraId="1208C4C6" w14:textId="2760281E" w:rsidR="00FE1556" w:rsidRPr="00FE1556" w:rsidRDefault="00FE1556" w:rsidP="007C6344">
            <w:pPr>
              <w:rPr>
                <w:rFonts w:ascii="Arial" w:hAnsi="Arial" w:cs="Arial"/>
                <w:b/>
              </w:rPr>
            </w:pPr>
            <w:r w:rsidRPr="00FE1556">
              <w:rPr>
                <w:rFonts w:ascii="Arial" w:hAnsi="Arial" w:cs="Arial"/>
                <w:b/>
              </w:rPr>
              <w:t>Atelier préparatoire</w:t>
            </w:r>
            <w:r>
              <w:rPr>
                <w:rFonts w:ascii="Arial" w:hAnsi="Arial" w:cs="Arial"/>
                <w:b/>
              </w:rPr>
              <w:t xml:space="preserve"> </w:t>
            </w:r>
            <w:r>
              <w:rPr>
                <w:rFonts w:ascii="Arial" w:hAnsi="Arial" w:cs="Arial"/>
                <w:lang w:val="en-US"/>
              </w:rPr>
              <w:t>(1</w:t>
            </w:r>
            <w:r w:rsidRPr="007832A7">
              <w:rPr>
                <w:rFonts w:ascii="Arial" w:hAnsi="Arial" w:cs="Arial"/>
                <w:lang w:val="en-US"/>
              </w:rPr>
              <w:t>2 participants</w:t>
            </w:r>
            <w:r>
              <w:rPr>
                <w:rFonts w:ascii="Arial" w:hAnsi="Arial" w:cs="Arial"/>
                <w:lang w:val="en-US"/>
              </w:rPr>
              <w:t>)</w:t>
            </w:r>
          </w:p>
        </w:tc>
        <w:tc>
          <w:tcPr>
            <w:tcW w:w="3685" w:type="dxa"/>
          </w:tcPr>
          <w:p w14:paraId="2C99905C" w14:textId="77777777" w:rsidR="00FE1556" w:rsidRDefault="00FE1556" w:rsidP="007C6344">
            <w:pPr>
              <w:rPr>
                <w:rFonts w:ascii="Arial" w:hAnsi="Arial" w:cs="Arial"/>
                <w:b/>
              </w:rPr>
            </w:pPr>
            <w:r w:rsidRPr="00FE1556">
              <w:rPr>
                <w:rFonts w:ascii="Arial" w:hAnsi="Arial" w:cs="Arial"/>
                <w:b/>
              </w:rPr>
              <w:t>Atelier de finalisation du guide</w:t>
            </w:r>
          </w:p>
          <w:p w14:paraId="7CB48817" w14:textId="2A42692F" w:rsidR="00FE1556" w:rsidRPr="00FE1556" w:rsidRDefault="00FE1556" w:rsidP="007C6344">
            <w:pPr>
              <w:rPr>
                <w:b/>
                <w:lang w:val="fr-CM" w:eastAsia="en-US"/>
              </w:rPr>
            </w:pPr>
            <w:r w:rsidRPr="00955F98">
              <w:rPr>
                <w:rFonts w:ascii="Arial" w:hAnsi="Arial" w:cs="Arial"/>
                <w:lang w:val="fr-CM"/>
              </w:rPr>
              <w:t>(27 participants</w:t>
            </w:r>
            <w:r w:rsidRPr="00955F98">
              <w:rPr>
                <w:rFonts w:ascii="Arial" w:hAnsi="Arial" w:cs="Arial"/>
                <w:lang w:val="fr-CM"/>
              </w:rPr>
              <w:t>)</w:t>
            </w:r>
          </w:p>
        </w:tc>
        <w:tc>
          <w:tcPr>
            <w:tcW w:w="3402" w:type="dxa"/>
          </w:tcPr>
          <w:p w14:paraId="2BB1332E" w14:textId="77777777" w:rsidR="00FE1556" w:rsidRDefault="00FE1556" w:rsidP="007C6344">
            <w:pPr>
              <w:rPr>
                <w:rFonts w:ascii="Arial" w:hAnsi="Arial" w:cs="Arial"/>
                <w:b/>
              </w:rPr>
            </w:pPr>
            <w:r w:rsidRPr="00FE1556">
              <w:rPr>
                <w:rFonts w:ascii="Arial" w:hAnsi="Arial" w:cs="Arial"/>
                <w:b/>
              </w:rPr>
              <w:t>Atelier de validation du guide</w:t>
            </w:r>
          </w:p>
          <w:p w14:paraId="34D5DD1B" w14:textId="7851BC69" w:rsidR="00F95F3B" w:rsidRPr="00FE1556" w:rsidRDefault="00F95F3B" w:rsidP="007C6344">
            <w:pPr>
              <w:rPr>
                <w:b/>
                <w:lang w:val="fr-CM" w:eastAsia="en-US"/>
              </w:rPr>
            </w:pPr>
            <w:r w:rsidRPr="00955F98">
              <w:rPr>
                <w:rFonts w:ascii="Arial" w:hAnsi="Arial" w:cs="Arial"/>
                <w:lang w:val="fr-CM"/>
              </w:rPr>
              <w:t>(30 participants</w:t>
            </w:r>
            <w:r w:rsidRPr="00955F98">
              <w:rPr>
                <w:rFonts w:ascii="Arial" w:hAnsi="Arial" w:cs="Arial"/>
                <w:lang w:val="fr-CM"/>
              </w:rPr>
              <w:t>)</w:t>
            </w:r>
          </w:p>
        </w:tc>
      </w:tr>
      <w:tr w:rsidR="00701DD2" w14:paraId="3482F278" w14:textId="77777777" w:rsidTr="00701DD2">
        <w:tc>
          <w:tcPr>
            <w:tcW w:w="1457" w:type="dxa"/>
          </w:tcPr>
          <w:p w14:paraId="35CBD618" w14:textId="77A4E1ED" w:rsidR="00701DD2" w:rsidRPr="00FE1556" w:rsidRDefault="00701DD2" w:rsidP="00701DD2">
            <w:pPr>
              <w:rPr>
                <w:b/>
                <w:lang w:val="fr-CM" w:eastAsia="en-US"/>
              </w:rPr>
            </w:pPr>
            <w:r>
              <w:rPr>
                <w:b/>
                <w:lang w:val="fr-CM" w:eastAsia="en-US"/>
              </w:rPr>
              <w:lastRenderedPageBreak/>
              <w:t>Profil</w:t>
            </w:r>
          </w:p>
        </w:tc>
        <w:tc>
          <w:tcPr>
            <w:tcW w:w="1804" w:type="dxa"/>
          </w:tcPr>
          <w:p w14:paraId="67E11774" w14:textId="5867F827" w:rsidR="00701DD2" w:rsidRPr="00FE1556" w:rsidRDefault="00701DD2" w:rsidP="00701DD2">
            <w:pPr>
              <w:rPr>
                <w:rFonts w:ascii="Arial" w:hAnsi="Arial" w:cs="Arial"/>
                <w:b/>
              </w:rPr>
            </w:pPr>
            <w:r w:rsidRPr="00701DD2">
              <w:rPr>
                <w:rFonts w:ascii="Arial" w:hAnsi="Arial" w:cs="Arial"/>
                <w:lang w:val="fr-CM"/>
              </w:rPr>
              <w:t>Personnel impliqué dans la g</w:t>
            </w:r>
            <w:r>
              <w:rPr>
                <w:rFonts w:ascii="Arial" w:hAnsi="Arial" w:cs="Arial"/>
                <w:lang w:val="fr-CM"/>
              </w:rPr>
              <w:t>estion des données</w:t>
            </w:r>
          </w:p>
        </w:tc>
        <w:tc>
          <w:tcPr>
            <w:tcW w:w="3685" w:type="dxa"/>
          </w:tcPr>
          <w:p w14:paraId="414DBAF2" w14:textId="437182DD" w:rsidR="00701DD2" w:rsidRPr="00701DD2" w:rsidRDefault="00701DD2" w:rsidP="00701DD2">
            <w:pPr>
              <w:rPr>
                <w:rFonts w:ascii="Arial" w:hAnsi="Arial" w:cs="Arial"/>
                <w:b/>
                <w:lang w:val="fr-CM"/>
              </w:rPr>
            </w:pPr>
            <w:r w:rsidRPr="00701DD2">
              <w:rPr>
                <w:rFonts w:ascii="Arial" w:hAnsi="Arial" w:cs="Arial"/>
                <w:lang w:val="fr-CM"/>
              </w:rPr>
              <w:t>Personnel impliqué dans la g</w:t>
            </w:r>
            <w:r>
              <w:rPr>
                <w:rFonts w:ascii="Arial" w:hAnsi="Arial" w:cs="Arial"/>
                <w:lang w:val="fr-CM"/>
              </w:rPr>
              <w:t>estion des données</w:t>
            </w:r>
          </w:p>
        </w:tc>
        <w:tc>
          <w:tcPr>
            <w:tcW w:w="3402" w:type="dxa"/>
          </w:tcPr>
          <w:p w14:paraId="5E09AEC7" w14:textId="4E870DD4" w:rsidR="00701DD2" w:rsidRPr="00FE1556" w:rsidRDefault="00701DD2" w:rsidP="00701DD2">
            <w:pPr>
              <w:rPr>
                <w:rFonts w:ascii="Arial" w:hAnsi="Arial" w:cs="Arial"/>
                <w:b/>
              </w:rPr>
            </w:pPr>
            <w:r w:rsidRPr="00701DD2">
              <w:rPr>
                <w:rFonts w:ascii="Arial" w:hAnsi="Arial" w:cs="Arial"/>
                <w:lang w:val="fr-CM"/>
              </w:rPr>
              <w:t>Responsable des structures</w:t>
            </w:r>
          </w:p>
        </w:tc>
      </w:tr>
      <w:tr w:rsidR="00701DD2" w14:paraId="12049CC3" w14:textId="77777777" w:rsidTr="00701DD2">
        <w:tc>
          <w:tcPr>
            <w:tcW w:w="1457" w:type="dxa"/>
          </w:tcPr>
          <w:p w14:paraId="54400994" w14:textId="5C105332" w:rsidR="00701DD2" w:rsidRPr="00FE1556" w:rsidRDefault="00701DD2" w:rsidP="00701DD2">
            <w:pPr>
              <w:rPr>
                <w:b/>
                <w:lang w:val="fr-CM" w:eastAsia="en-US"/>
              </w:rPr>
            </w:pPr>
            <w:r w:rsidRPr="00FE1556">
              <w:rPr>
                <w:b/>
                <w:lang w:val="fr-CM" w:eastAsia="en-US"/>
              </w:rPr>
              <w:t>Lieu</w:t>
            </w:r>
          </w:p>
        </w:tc>
        <w:tc>
          <w:tcPr>
            <w:tcW w:w="1804" w:type="dxa"/>
          </w:tcPr>
          <w:p w14:paraId="20565849" w14:textId="7EB86FEF" w:rsidR="00701DD2" w:rsidRDefault="00701DD2" w:rsidP="00701DD2">
            <w:pPr>
              <w:rPr>
                <w:lang w:val="fr-CM" w:eastAsia="en-US"/>
              </w:rPr>
            </w:pPr>
            <w:r>
              <w:rPr>
                <w:lang w:val="fr-CM" w:eastAsia="en-US"/>
              </w:rPr>
              <w:t>Kribi</w:t>
            </w:r>
          </w:p>
        </w:tc>
        <w:tc>
          <w:tcPr>
            <w:tcW w:w="3685" w:type="dxa"/>
          </w:tcPr>
          <w:p w14:paraId="37BC585F" w14:textId="11BF069D" w:rsidR="00701DD2" w:rsidRDefault="00701DD2" w:rsidP="00701DD2">
            <w:pPr>
              <w:rPr>
                <w:lang w:val="fr-CM" w:eastAsia="en-US"/>
              </w:rPr>
            </w:pPr>
            <w:r>
              <w:rPr>
                <w:lang w:val="fr-CM" w:eastAsia="en-US"/>
              </w:rPr>
              <w:t>Kribi</w:t>
            </w:r>
          </w:p>
        </w:tc>
        <w:tc>
          <w:tcPr>
            <w:tcW w:w="3402" w:type="dxa"/>
          </w:tcPr>
          <w:p w14:paraId="4F96F3AD" w14:textId="26F5A421" w:rsidR="00701DD2" w:rsidRDefault="00701DD2" w:rsidP="00701DD2">
            <w:pPr>
              <w:rPr>
                <w:lang w:val="fr-CM" w:eastAsia="en-US"/>
              </w:rPr>
            </w:pPr>
            <w:r>
              <w:rPr>
                <w:lang w:val="fr-CM" w:eastAsia="en-US"/>
              </w:rPr>
              <w:t>Ebolowa</w:t>
            </w:r>
          </w:p>
        </w:tc>
      </w:tr>
      <w:tr w:rsidR="00701DD2" w:rsidRPr="007119EA" w14:paraId="5B5D7221" w14:textId="77777777" w:rsidTr="00701DD2">
        <w:tc>
          <w:tcPr>
            <w:tcW w:w="1457" w:type="dxa"/>
          </w:tcPr>
          <w:p w14:paraId="55FE9564" w14:textId="34491760" w:rsidR="00701DD2" w:rsidRPr="00FE1556" w:rsidRDefault="00701DD2" w:rsidP="00701DD2">
            <w:pPr>
              <w:rPr>
                <w:b/>
                <w:lang w:val="fr-CM" w:eastAsia="en-US"/>
              </w:rPr>
            </w:pPr>
            <w:r w:rsidRPr="00FE1556">
              <w:rPr>
                <w:b/>
                <w:lang w:val="fr-CM" w:eastAsia="en-US"/>
              </w:rPr>
              <w:t>Période</w:t>
            </w:r>
          </w:p>
        </w:tc>
        <w:tc>
          <w:tcPr>
            <w:tcW w:w="1804" w:type="dxa"/>
          </w:tcPr>
          <w:p w14:paraId="40A44CF6" w14:textId="2B274250" w:rsidR="00701DD2" w:rsidRDefault="007119EA" w:rsidP="00701DD2">
            <w:pPr>
              <w:rPr>
                <w:lang w:val="fr-CM" w:eastAsia="en-US"/>
              </w:rPr>
            </w:pPr>
            <w:r w:rsidRPr="007119EA">
              <w:rPr>
                <w:lang w:val="fr-CM" w:eastAsia="en-US"/>
              </w:rPr>
              <w:t>16 -17 Oct</w:t>
            </w:r>
            <w:r>
              <w:rPr>
                <w:lang w:val="fr-CM" w:eastAsia="en-US"/>
              </w:rPr>
              <w:t xml:space="preserve">obre </w:t>
            </w:r>
            <w:r w:rsidR="00701DD2">
              <w:rPr>
                <w:lang w:val="fr-CM" w:eastAsia="en-US"/>
              </w:rPr>
              <w:t>(2jours)</w:t>
            </w:r>
          </w:p>
        </w:tc>
        <w:tc>
          <w:tcPr>
            <w:tcW w:w="3685" w:type="dxa"/>
          </w:tcPr>
          <w:p w14:paraId="252BA4B1" w14:textId="27067F4A" w:rsidR="007119EA" w:rsidRDefault="007119EA" w:rsidP="00701DD2">
            <w:pPr>
              <w:rPr>
                <w:lang w:val="fr-CM" w:eastAsia="en-US"/>
              </w:rPr>
            </w:pPr>
            <w:r w:rsidRPr="007119EA">
              <w:rPr>
                <w:lang w:val="fr-CM" w:eastAsia="en-US"/>
              </w:rPr>
              <w:t>18</w:t>
            </w:r>
            <w:r>
              <w:rPr>
                <w:lang w:val="fr-CM" w:eastAsia="en-US"/>
              </w:rPr>
              <w:t xml:space="preserve"> au </w:t>
            </w:r>
            <w:r w:rsidRPr="007119EA">
              <w:rPr>
                <w:lang w:val="fr-CM" w:eastAsia="en-US"/>
              </w:rPr>
              <w:t>20 Oct</w:t>
            </w:r>
            <w:r>
              <w:rPr>
                <w:lang w:val="fr-CM" w:eastAsia="en-US"/>
              </w:rPr>
              <w:t>obre</w:t>
            </w:r>
          </w:p>
          <w:p w14:paraId="22B61225" w14:textId="02CA47A8" w:rsidR="00701DD2" w:rsidRDefault="00701DD2" w:rsidP="00701DD2">
            <w:pPr>
              <w:rPr>
                <w:lang w:val="fr-CM" w:eastAsia="en-US"/>
              </w:rPr>
            </w:pPr>
            <w:r>
              <w:rPr>
                <w:lang w:val="fr-CM" w:eastAsia="en-US"/>
              </w:rPr>
              <w:t>(</w:t>
            </w:r>
            <w:r>
              <w:rPr>
                <w:lang w:val="fr-CM" w:eastAsia="en-US"/>
              </w:rPr>
              <w:t>3</w:t>
            </w:r>
            <w:r>
              <w:rPr>
                <w:lang w:val="fr-CM" w:eastAsia="en-US"/>
              </w:rPr>
              <w:t>jours)</w:t>
            </w:r>
          </w:p>
        </w:tc>
        <w:tc>
          <w:tcPr>
            <w:tcW w:w="3402" w:type="dxa"/>
          </w:tcPr>
          <w:p w14:paraId="319CAB0B" w14:textId="608F8257" w:rsidR="007119EA" w:rsidRPr="007119EA" w:rsidRDefault="007119EA" w:rsidP="007119EA">
            <w:pPr>
              <w:rPr>
                <w:lang w:val="en-US" w:eastAsia="en-US"/>
              </w:rPr>
            </w:pPr>
            <w:r w:rsidRPr="007119EA">
              <w:rPr>
                <w:lang w:val="en-US" w:eastAsia="en-US"/>
              </w:rPr>
              <w:t>02</w:t>
            </w:r>
            <w:r>
              <w:rPr>
                <w:lang w:val="en-US" w:eastAsia="en-US"/>
              </w:rPr>
              <w:t xml:space="preserve"> au</w:t>
            </w:r>
            <w:r w:rsidRPr="007119EA">
              <w:rPr>
                <w:lang w:val="en-US" w:eastAsia="en-US"/>
              </w:rPr>
              <w:t xml:space="preserve"> 03</w:t>
            </w:r>
            <w:r>
              <w:rPr>
                <w:lang w:val="en-US" w:eastAsia="en-US"/>
              </w:rPr>
              <w:t xml:space="preserve"> </w:t>
            </w:r>
            <w:r w:rsidRPr="007119EA">
              <w:rPr>
                <w:lang w:val="en-US" w:eastAsia="en-US"/>
              </w:rPr>
              <w:t>Nov</w:t>
            </w:r>
            <w:r>
              <w:rPr>
                <w:lang w:val="en-US" w:eastAsia="en-US"/>
              </w:rPr>
              <w:t>embre</w:t>
            </w:r>
          </w:p>
          <w:p w14:paraId="3DE2CFBC" w14:textId="7312C1AB" w:rsidR="00701DD2" w:rsidRPr="007119EA" w:rsidRDefault="00701DD2" w:rsidP="007119EA">
            <w:pPr>
              <w:rPr>
                <w:lang w:val="en-US" w:eastAsia="en-US"/>
              </w:rPr>
            </w:pPr>
            <w:r w:rsidRPr="007119EA">
              <w:rPr>
                <w:lang w:val="en-US" w:eastAsia="en-US"/>
              </w:rPr>
              <w:t>(2jours)</w:t>
            </w:r>
          </w:p>
        </w:tc>
      </w:tr>
      <w:tr w:rsidR="00701DD2" w14:paraId="4A2EF80D" w14:textId="77777777" w:rsidTr="00701DD2">
        <w:tc>
          <w:tcPr>
            <w:tcW w:w="1457" w:type="dxa"/>
          </w:tcPr>
          <w:p w14:paraId="45AC10D0" w14:textId="042D2280" w:rsidR="00701DD2" w:rsidRPr="00FE1556" w:rsidRDefault="00701DD2" w:rsidP="00701DD2">
            <w:pPr>
              <w:rPr>
                <w:b/>
                <w:lang w:val="fr-CM" w:eastAsia="en-US"/>
              </w:rPr>
            </w:pPr>
            <w:r w:rsidRPr="00FE1556">
              <w:rPr>
                <w:b/>
                <w:lang w:val="fr-CM" w:eastAsia="en-US"/>
              </w:rPr>
              <w:t>Profil des participants</w:t>
            </w:r>
          </w:p>
        </w:tc>
        <w:tc>
          <w:tcPr>
            <w:tcW w:w="1804" w:type="dxa"/>
          </w:tcPr>
          <w:p w14:paraId="1EF9B3CF" w14:textId="718C2668" w:rsidR="00701DD2" w:rsidRDefault="00701DD2" w:rsidP="00701DD2">
            <w:pPr>
              <w:pStyle w:val="Paragraphedeliste"/>
              <w:numPr>
                <w:ilvl w:val="0"/>
                <w:numId w:val="15"/>
              </w:numPr>
              <w:rPr>
                <w:rFonts w:ascii="Arial" w:hAnsi="Arial" w:cs="Arial"/>
                <w:lang w:val="fr-CM"/>
              </w:rPr>
            </w:pPr>
            <w:r w:rsidRPr="00FE1556">
              <w:rPr>
                <w:rFonts w:ascii="Arial" w:hAnsi="Arial" w:cs="Arial"/>
                <w:lang w:val="fr-CM"/>
              </w:rPr>
              <w:t xml:space="preserve">DLMEP (02), </w:t>
            </w:r>
          </w:p>
          <w:p w14:paraId="28AA4A5C" w14:textId="5B90F2DE" w:rsidR="00701DD2" w:rsidRPr="006343ED" w:rsidRDefault="00701DD2" w:rsidP="00701DD2">
            <w:pPr>
              <w:pStyle w:val="Paragraphedeliste"/>
              <w:numPr>
                <w:ilvl w:val="0"/>
                <w:numId w:val="15"/>
              </w:numPr>
              <w:rPr>
                <w:rFonts w:ascii="Arial" w:hAnsi="Arial" w:cs="Arial"/>
                <w:lang w:val="fr-CM"/>
              </w:rPr>
            </w:pPr>
            <w:r w:rsidRPr="00FE1556">
              <w:rPr>
                <w:rFonts w:ascii="Arial" w:hAnsi="Arial" w:cs="Arial"/>
                <w:lang w:val="fr-CM"/>
              </w:rPr>
              <w:t xml:space="preserve">CIS (01), </w:t>
            </w:r>
          </w:p>
          <w:p w14:paraId="65542864" w14:textId="77777777" w:rsidR="00701DD2" w:rsidRDefault="00701DD2" w:rsidP="00701DD2">
            <w:pPr>
              <w:pStyle w:val="Paragraphedeliste"/>
              <w:numPr>
                <w:ilvl w:val="0"/>
                <w:numId w:val="15"/>
              </w:numPr>
              <w:rPr>
                <w:rFonts w:ascii="Arial" w:hAnsi="Arial" w:cs="Arial"/>
                <w:lang w:val="fr-CM"/>
              </w:rPr>
            </w:pPr>
            <w:r w:rsidRPr="00FE1556">
              <w:rPr>
                <w:rFonts w:ascii="Arial" w:hAnsi="Arial" w:cs="Arial"/>
                <w:lang w:val="fr-CM"/>
              </w:rPr>
              <w:t xml:space="preserve">CCOUSP (01), </w:t>
            </w:r>
          </w:p>
          <w:p w14:paraId="0E63BA7E" w14:textId="77777777" w:rsidR="00701DD2" w:rsidRPr="00FE1556" w:rsidRDefault="00701DD2" w:rsidP="00701DD2">
            <w:pPr>
              <w:pStyle w:val="Paragraphedeliste"/>
              <w:numPr>
                <w:ilvl w:val="0"/>
                <w:numId w:val="15"/>
              </w:numPr>
              <w:rPr>
                <w:rFonts w:ascii="Arial" w:hAnsi="Arial" w:cs="Arial"/>
                <w:lang w:val="en-US"/>
              </w:rPr>
            </w:pPr>
            <w:r w:rsidRPr="00FE1556">
              <w:rPr>
                <w:rFonts w:ascii="Arial" w:hAnsi="Arial" w:cs="Arial"/>
                <w:lang w:val="en-US"/>
              </w:rPr>
              <w:t>CNLS (01),</w:t>
            </w:r>
          </w:p>
          <w:p w14:paraId="6CE670C5" w14:textId="0DD293CA" w:rsidR="00701DD2" w:rsidRPr="00FE1556" w:rsidRDefault="00701DD2" w:rsidP="00701DD2">
            <w:pPr>
              <w:pStyle w:val="Paragraphedeliste"/>
              <w:numPr>
                <w:ilvl w:val="0"/>
                <w:numId w:val="15"/>
              </w:numPr>
              <w:rPr>
                <w:rFonts w:ascii="Arial" w:hAnsi="Arial" w:cs="Arial"/>
                <w:lang w:val="en-US"/>
              </w:rPr>
            </w:pPr>
            <w:r w:rsidRPr="00FE1556">
              <w:rPr>
                <w:rFonts w:ascii="Arial" w:hAnsi="Arial" w:cs="Arial"/>
                <w:lang w:val="en-US"/>
              </w:rPr>
              <w:t xml:space="preserve">PNLP (01), </w:t>
            </w:r>
          </w:p>
          <w:p w14:paraId="02786CFF" w14:textId="77777777" w:rsidR="00701DD2" w:rsidRPr="00FE1556" w:rsidRDefault="00701DD2" w:rsidP="00701DD2">
            <w:pPr>
              <w:pStyle w:val="Paragraphedeliste"/>
              <w:numPr>
                <w:ilvl w:val="0"/>
                <w:numId w:val="15"/>
              </w:numPr>
              <w:rPr>
                <w:rFonts w:ascii="Arial" w:hAnsi="Arial" w:cs="Arial"/>
                <w:lang w:val="en-US"/>
              </w:rPr>
            </w:pPr>
            <w:r w:rsidRPr="00FE1556">
              <w:rPr>
                <w:rFonts w:ascii="Arial" w:hAnsi="Arial" w:cs="Arial"/>
                <w:lang w:val="en-US"/>
              </w:rPr>
              <w:t>RDPH-SW (01), PEV (01),</w:t>
            </w:r>
          </w:p>
          <w:p w14:paraId="27FFC25D" w14:textId="627C6D32"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EGPAF</w:t>
            </w:r>
          </w:p>
          <w:p w14:paraId="750DE4C2" w14:textId="77777777" w:rsidR="00701DD2" w:rsidRDefault="00701DD2" w:rsidP="00701DD2">
            <w:pPr>
              <w:rPr>
                <w:lang w:val="fr-CM" w:eastAsia="en-US"/>
              </w:rPr>
            </w:pPr>
          </w:p>
        </w:tc>
        <w:tc>
          <w:tcPr>
            <w:tcW w:w="3685" w:type="dxa"/>
          </w:tcPr>
          <w:p w14:paraId="3918346F" w14:textId="2F388574"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 xml:space="preserve">DLMEP </w:t>
            </w:r>
            <w:r w:rsidRPr="00FE1556">
              <w:rPr>
                <w:rFonts w:ascii="Arial" w:hAnsi="Arial" w:cs="Arial"/>
                <w:lang w:val="fr-CM"/>
              </w:rPr>
              <w:t>(02),</w:t>
            </w:r>
          </w:p>
          <w:p w14:paraId="70A047CF" w14:textId="7FC10B73"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CCOUSP</w:t>
            </w:r>
            <w:r>
              <w:rPr>
                <w:rFonts w:ascii="Arial" w:hAnsi="Arial" w:cs="Arial"/>
                <w:lang w:val="fr-CM"/>
              </w:rPr>
              <w:t xml:space="preserve"> </w:t>
            </w:r>
            <w:r w:rsidRPr="00FE1556">
              <w:rPr>
                <w:rFonts w:ascii="Arial" w:hAnsi="Arial" w:cs="Arial"/>
                <w:lang w:val="fr-CM"/>
              </w:rPr>
              <w:t xml:space="preserve">(02), </w:t>
            </w:r>
            <w:r w:rsidRPr="007832A7">
              <w:rPr>
                <w:rFonts w:ascii="Arial" w:hAnsi="Arial" w:cs="Arial"/>
                <w:lang w:val="fr-CM"/>
              </w:rPr>
              <w:t xml:space="preserve"> </w:t>
            </w:r>
          </w:p>
          <w:p w14:paraId="4FEFC6F6" w14:textId="6E637D92"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CIS</w:t>
            </w:r>
            <w:r>
              <w:rPr>
                <w:rFonts w:ascii="Arial" w:hAnsi="Arial" w:cs="Arial"/>
                <w:lang w:val="fr-CM"/>
              </w:rPr>
              <w:t xml:space="preserve"> </w:t>
            </w:r>
            <w:r w:rsidRPr="00FE1556">
              <w:rPr>
                <w:rFonts w:ascii="Arial" w:hAnsi="Arial" w:cs="Arial"/>
                <w:lang w:val="fr-CM"/>
              </w:rPr>
              <w:t>(02),</w:t>
            </w:r>
          </w:p>
          <w:p w14:paraId="3CB0A176" w14:textId="0AE71DCE" w:rsidR="00701DD2" w:rsidRPr="00701DD2" w:rsidRDefault="00701DD2" w:rsidP="00701DD2">
            <w:pPr>
              <w:pStyle w:val="Paragraphedeliste"/>
              <w:numPr>
                <w:ilvl w:val="0"/>
                <w:numId w:val="15"/>
              </w:numPr>
              <w:rPr>
                <w:rFonts w:ascii="Arial" w:hAnsi="Arial" w:cs="Arial"/>
                <w:lang w:val="en-US"/>
              </w:rPr>
            </w:pPr>
            <w:r w:rsidRPr="00701DD2">
              <w:rPr>
                <w:rFonts w:ascii="Arial" w:hAnsi="Arial" w:cs="Arial"/>
                <w:lang w:val="en-US"/>
              </w:rPr>
              <w:t>CI (</w:t>
            </w:r>
            <w:r>
              <w:rPr>
                <w:rFonts w:ascii="Arial" w:hAnsi="Arial" w:cs="Arial"/>
                <w:lang w:val="en-US"/>
              </w:rPr>
              <w:t>01</w:t>
            </w:r>
            <w:r w:rsidRPr="00701DD2">
              <w:rPr>
                <w:rFonts w:ascii="Arial" w:hAnsi="Arial" w:cs="Arial"/>
                <w:lang w:val="en-US"/>
              </w:rPr>
              <w:t>)</w:t>
            </w:r>
          </w:p>
          <w:p w14:paraId="5F2EFA64" w14:textId="7361D30C"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PEV (02),</w:t>
            </w:r>
          </w:p>
          <w:p w14:paraId="2848B5F5" w14:textId="44E59791"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CNLS (</w:t>
            </w:r>
            <w:r>
              <w:rPr>
                <w:rFonts w:ascii="Arial" w:hAnsi="Arial" w:cs="Arial"/>
                <w:lang w:val="fr-CM"/>
              </w:rPr>
              <w:t>01</w:t>
            </w:r>
            <w:r w:rsidRPr="00FE1556">
              <w:rPr>
                <w:rFonts w:ascii="Arial" w:hAnsi="Arial" w:cs="Arial"/>
                <w:lang w:val="fr-CM"/>
              </w:rPr>
              <w:t>)</w:t>
            </w:r>
            <w:r>
              <w:rPr>
                <w:rFonts w:ascii="Arial" w:hAnsi="Arial" w:cs="Arial"/>
                <w:lang w:val="fr-CM"/>
              </w:rPr>
              <w:t>,</w:t>
            </w:r>
          </w:p>
          <w:p w14:paraId="08793380" w14:textId="1BB214EB"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PNLP (</w:t>
            </w:r>
            <w:r>
              <w:rPr>
                <w:rFonts w:ascii="Arial" w:hAnsi="Arial" w:cs="Arial"/>
                <w:lang w:val="fr-CM"/>
              </w:rPr>
              <w:t>01</w:t>
            </w:r>
            <w:r w:rsidRPr="00FE1556">
              <w:rPr>
                <w:rFonts w:ascii="Arial" w:hAnsi="Arial" w:cs="Arial"/>
                <w:lang w:val="fr-CM"/>
              </w:rPr>
              <w:t>)</w:t>
            </w:r>
            <w:r>
              <w:rPr>
                <w:rFonts w:ascii="Arial" w:hAnsi="Arial" w:cs="Arial"/>
                <w:lang w:val="fr-CM"/>
              </w:rPr>
              <w:t>,</w:t>
            </w:r>
          </w:p>
          <w:p w14:paraId="2CB97185" w14:textId="0C9E6EE6" w:rsidR="00701DD2" w:rsidRPr="00701DD2" w:rsidRDefault="00701DD2" w:rsidP="00701DD2">
            <w:pPr>
              <w:pStyle w:val="Paragraphedeliste"/>
              <w:numPr>
                <w:ilvl w:val="0"/>
                <w:numId w:val="15"/>
              </w:numPr>
              <w:rPr>
                <w:rFonts w:ascii="Arial" w:hAnsi="Arial" w:cs="Arial"/>
                <w:lang w:val="en-US"/>
              </w:rPr>
            </w:pPr>
            <w:r w:rsidRPr="00701DD2">
              <w:rPr>
                <w:rFonts w:ascii="Arial" w:hAnsi="Arial" w:cs="Arial"/>
                <w:lang w:val="en-US"/>
              </w:rPr>
              <w:t>DPML (</w:t>
            </w:r>
            <w:r>
              <w:rPr>
                <w:rFonts w:ascii="Arial" w:hAnsi="Arial" w:cs="Arial"/>
                <w:lang w:val="en-US"/>
              </w:rPr>
              <w:t>01</w:t>
            </w:r>
            <w:r w:rsidRPr="00701DD2">
              <w:rPr>
                <w:rFonts w:ascii="Arial" w:hAnsi="Arial" w:cs="Arial"/>
                <w:lang w:val="en-US"/>
              </w:rPr>
              <w:t>)</w:t>
            </w:r>
          </w:p>
          <w:p w14:paraId="6144C1BF" w14:textId="03A6AD7B"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PNLT (</w:t>
            </w:r>
            <w:r>
              <w:rPr>
                <w:rFonts w:ascii="Arial" w:hAnsi="Arial" w:cs="Arial"/>
                <w:lang w:val="fr-CM"/>
              </w:rPr>
              <w:t>01</w:t>
            </w:r>
            <w:r w:rsidRPr="00FE1556">
              <w:rPr>
                <w:rFonts w:ascii="Arial" w:hAnsi="Arial" w:cs="Arial"/>
                <w:lang w:val="fr-CM"/>
              </w:rPr>
              <w:t>)</w:t>
            </w:r>
          </w:p>
          <w:p w14:paraId="25C9B2B3" w14:textId="4437995B"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 xml:space="preserve">PLMI </w:t>
            </w:r>
            <w:r w:rsidR="00747A35" w:rsidRPr="00FE1556">
              <w:rPr>
                <w:rFonts w:ascii="Arial" w:hAnsi="Arial" w:cs="Arial"/>
                <w:lang w:val="fr-CM"/>
              </w:rPr>
              <w:t>(</w:t>
            </w:r>
            <w:r w:rsidR="00747A35">
              <w:rPr>
                <w:rFonts w:ascii="Arial" w:hAnsi="Arial" w:cs="Arial"/>
                <w:lang w:val="fr-CM"/>
              </w:rPr>
              <w:t>01</w:t>
            </w:r>
            <w:r w:rsidR="00747A35" w:rsidRPr="00FE1556">
              <w:rPr>
                <w:rFonts w:ascii="Arial" w:hAnsi="Arial" w:cs="Arial"/>
                <w:lang w:val="fr-CM"/>
              </w:rPr>
              <w:t>)</w:t>
            </w:r>
          </w:p>
          <w:p w14:paraId="45D94F99" w14:textId="316FA00D" w:rsidR="00701DD2" w:rsidRPr="00747A35" w:rsidRDefault="00701DD2" w:rsidP="00701DD2">
            <w:pPr>
              <w:pStyle w:val="Paragraphedeliste"/>
              <w:numPr>
                <w:ilvl w:val="0"/>
                <w:numId w:val="15"/>
              </w:numPr>
              <w:rPr>
                <w:rFonts w:ascii="Arial" w:hAnsi="Arial" w:cs="Arial"/>
                <w:lang w:val="en-US"/>
              </w:rPr>
            </w:pPr>
            <w:r w:rsidRPr="00747A35">
              <w:rPr>
                <w:rFonts w:ascii="Arial" w:hAnsi="Arial" w:cs="Arial"/>
                <w:lang w:val="en-US"/>
              </w:rPr>
              <w:t xml:space="preserve">ONSP </w:t>
            </w:r>
            <w:r w:rsidR="00747A35" w:rsidRPr="00FE1556">
              <w:rPr>
                <w:rFonts w:ascii="Arial" w:hAnsi="Arial" w:cs="Arial"/>
                <w:lang w:val="fr-CM"/>
              </w:rPr>
              <w:t>(</w:t>
            </w:r>
            <w:r w:rsidR="00747A35">
              <w:rPr>
                <w:rFonts w:ascii="Arial" w:hAnsi="Arial" w:cs="Arial"/>
                <w:lang w:val="fr-CM"/>
              </w:rPr>
              <w:t>01</w:t>
            </w:r>
            <w:r w:rsidR="00747A35" w:rsidRPr="00FE1556">
              <w:rPr>
                <w:rFonts w:ascii="Arial" w:hAnsi="Arial" w:cs="Arial"/>
                <w:lang w:val="fr-CM"/>
              </w:rPr>
              <w:t>)</w:t>
            </w:r>
          </w:p>
          <w:p w14:paraId="3CCF80DE" w14:textId="4D1D0A66" w:rsidR="00701DD2" w:rsidRPr="00FE1556" w:rsidRDefault="00701DD2" w:rsidP="00701DD2">
            <w:pPr>
              <w:pStyle w:val="Paragraphedeliste"/>
              <w:numPr>
                <w:ilvl w:val="0"/>
                <w:numId w:val="15"/>
              </w:numPr>
              <w:rPr>
                <w:rFonts w:ascii="Arial" w:hAnsi="Arial" w:cs="Arial"/>
                <w:lang w:val="fr-CM"/>
              </w:rPr>
            </w:pPr>
            <w:r w:rsidRPr="00FE1556">
              <w:rPr>
                <w:rFonts w:ascii="Arial" w:hAnsi="Arial" w:cs="Arial"/>
                <w:lang w:val="fr-CM"/>
              </w:rPr>
              <w:t>RDPH-SW  </w:t>
            </w:r>
            <w:r w:rsidR="00747A35" w:rsidRPr="00FE1556">
              <w:rPr>
                <w:rFonts w:ascii="Arial" w:hAnsi="Arial" w:cs="Arial"/>
                <w:lang w:val="fr-CM"/>
              </w:rPr>
              <w:t>(</w:t>
            </w:r>
            <w:r w:rsidR="00747A35">
              <w:rPr>
                <w:rFonts w:ascii="Arial" w:hAnsi="Arial" w:cs="Arial"/>
                <w:lang w:val="fr-CM"/>
              </w:rPr>
              <w:t>01</w:t>
            </w:r>
            <w:r w:rsidR="00747A35" w:rsidRPr="00FE1556">
              <w:rPr>
                <w:rFonts w:ascii="Arial" w:hAnsi="Arial" w:cs="Arial"/>
                <w:lang w:val="fr-CM"/>
              </w:rPr>
              <w:t>)</w:t>
            </w:r>
          </w:p>
          <w:p w14:paraId="7F8F87C8"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EGPAF</w:t>
            </w:r>
          </w:p>
          <w:p w14:paraId="4058FA45"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WHO</w:t>
            </w:r>
          </w:p>
          <w:p w14:paraId="3085F139"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 xml:space="preserve">CDC </w:t>
            </w:r>
          </w:p>
          <w:p w14:paraId="1D83EE7A"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CHAI</w:t>
            </w:r>
          </w:p>
          <w:p w14:paraId="69607ED5"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Georgetown University </w:t>
            </w:r>
          </w:p>
          <w:p w14:paraId="35EE9A48" w14:textId="77777777" w:rsidR="00701DD2" w:rsidRPr="00FE1556" w:rsidRDefault="00701DD2" w:rsidP="00701DD2">
            <w:pPr>
              <w:pStyle w:val="Paragraphedeliste"/>
              <w:numPr>
                <w:ilvl w:val="0"/>
                <w:numId w:val="15"/>
              </w:numPr>
              <w:rPr>
                <w:rFonts w:ascii="Arial" w:hAnsi="Arial" w:cs="Arial"/>
                <w:lang w:val="fr-CM"/>
              </w:rPr>
            </w:pPr>
            <w:r w:rsidRPr="007832A7">
              <w:rPr>
                <w:rFonts w:ascii="Arial" w:hAnsi="Arial" w:cs="Arial"/>
                <w:lang w:val="fr-CM"/>
              </w:rPr>
              <w:t>OCHA</w:t>
            </w:r>
          </w:p>
          <w:p w14:paraId="310DE794" w14:textId="77777777" w:rsidR="00701DD2" w:rsidRDefault="00701DD2" w:rsidP="00701DD2">
            <w:pPr>
              <w:rPr>
                <w:lang w:val="fr-CM" w:eastAsia="en-US"/>
              </w:rPr>
            </w:pPr>
          </w:p>
        </w:tc>
        <w:tc>
          <w:tcPr>
            <w:tcW w:w="3402" w:type="dxa"/>
          </w:tcPr>
          <w:p w14:paraId="3D85226E" w14:textId="1577A17F"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SG/MINSANTE</w:t>
            </w:r>
          </w:p>
          <w:p w14:paraId="3786B3B2" w14:textId="40CC7A6A"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DLMEP</w:t>
            </w:r>
          </w:p>
          <w:p w14:paraId="45A8966B" w14:textId="259C11A8"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DPML</w:t>
            </w:r>
          </w:p>
          <w:p w14:paraId="6F9F7025" w14:textId="2FC603D9"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DOSTS</w:t>
            </w:r>
          </w:p>
          <w:p w14:paraId="529E1D26" w14:textId="527DFEDA"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DSF</w:t>
            </w:r>
          </w:p>
          <w:p w14:paraId="16D10F40" w14:textId="55BB4675"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DROS</w:t>
            </w:r>
          </w:p>
          <w:p w14:paraId="6D42D8EC" w14:textId="06D5266A"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CIS</w:t>
            </w:r>
          </w:p>
          <w:p w14:paraId="3888CB4C" w14:textId="19CEC87B"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 xml:space="preserve">SDLEP </w:t>
            </w:r>
          </w:p>
          <w:p w14:paraId="72EBFC4C" w14:textId="4B021BD3"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 xml:space="preserve">SP </w:t>
            </w:r>
            <w:r w:rsidRPr="007832A7">
              <w:rPr>
                <w:rFonts w:ascii="Arial" w:hAnsi="Arial" w:cs="Arial"/>
                <w:lang w:val="fr-CM"/>
              </w:rPr>
              <w:t>PEV</w:t>
            </w:r>
          </w:p>
          <w:p w14:paraId="623AD9B5" w14:textId="51B4CF48"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 xml:space="preserve">SP </w:t>
            </w:r>
            <w:r w:rsidRPr="007832A7">
              <w:rPr>
                <w:rFonts w:ascii="Arial" w:hAnsi="Arial" w:cs="Arial"/>
                <w:lang w:val="fr-CM"/>
              </w:rPr>
              <w:t>CNLS</w:t>
            </w:r>
          </w:p>
          <w:p w14:paraId="06BED664" w14:textId="3AAC4208"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SP</w:t>
            </w:r>
            <w:r w:rsidRPr="007832A7">
              <w:rPr>
                <w:rFonts w:ascii="Arial" w:hAnsi="Arial" w:cs="Arial"/>
                <w:lang w:val="fr-CM"/>
              </w:rPr>
              <w:t xml:space="preserve"> PNLP</w:t>
            </w:r>
          </w:p>
          <w:p w14:paraId="62336170" w14:textId="7BCC8914"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SP</w:t>
            </w:r>
            <w:r w:rsidRPr="007832A7">
              <w:rPr>
                <w:rFonts w:ascii="Arial" w:hAnsi="Arial" w:cs="Arial"/>
                <w:lang w:val="fr-CM"/>
              </w:rPr>
              <w:t xml:space="preserve"> PNLT</w:t>
            </w:r>
          </w:p>
          <w:p w14:paraId="682DFED8" w14:textId="4882FE45"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SP</w:t>
            </w:r>
            <w:r w:rsidRPr="007832A7">
              <w:rPr>
                <w:rFonts w:ascii="Arial" w:hAnsi="Arial" w:cs="Arial"/>
                <w:lang w:val="fr-CM"/>
              </w:rPr>
              <w:t xml:space="preserve"> PLMI</w:t>
            </w:r>
          </w:p>
          <w:p w14:paraId="479699A8" w14:textId="48A36C93"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Directeur</w:t>
            </w:r>
            <w:r w:rsidRPr="007832A7">
              <w:rPr>
                <w:rFonts w:ascii="Arial" w:hAnsi="Arial" w:cs="Arial"/>
                <w:lang w:val="fr-CM"/>
              </w:rPr>
              <w:t xml:space="preserve"> LNSP</w:t>
            </w:r>
          </w:p>
          <w:p w14:paraId="77919F2A" w14:textId="55E0709D"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Coordonnateur</w:t>
            </w:r>
            <w:r w:rsidRPr="007832A7">
              <w:rPr>
                <w:rFonts w:ascii="Arial" w:hAnsi="Arial" w:cs="Arial"/>
                <w:lang w:val="fr-CM"/>
              </w:rPr>
              <w:t xml:space="preserve"> ONSP</w:t>
            </w:r>
          </w:p>
          <w:p w14:paraId="289405FF" w14:textId="01223A51"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Directeur</w:t>
            </w:r>
            <w:r w:rsidRPr="007832A7">
              <w:rPr>
                <w:rFonts w:ascii="Arial" w:hAnsi="Arial" w:cs="Arial"/>
                <w:lang w:val="fr-CM"/>
              </w:rPr>
              <w:t xml:space="preserve"> CI</w:t>
            </w:r>
          </w:p>
          <w:p w14:paraId="51B6C54D" w14:textId="30BF8B4D" w:rsidR="00701DD2" w:rsidRPr="007832A7" w:rsidRDefault="00701DD2" w:rsidP="00701DD2">
            <w:pPr>
              <w:pStyle w:val="Paragraphedeliste"/>
              <w:numPr>
                <w:ilvl w:val="0"/>
                <w:numId w:val="15"/>
              </w:numPr>
              <w:rPr>
                <w:rFonts w:ascii="Arial" w:hAnsi="Arial" w:cs="Arial"/>
                <w:lang w:val="fr-CM"/>
              </w:rPr>
            </w:pPr>
            <w:r>
              <w:rPr>
                <w:rFonts w:ascii="Arial" w:hAnsi="Arial" w:cs="Arial"/>
                <w:lang w:val="fr-CM"/>
              </w:rPr>
              <w:t>Chef section Planning</w:t>
            </w:r>
            <w:r w:rsidRPr="007832A7">
              <w:rPr>
                <w:rFonts w:ascii="Arial" w:hAnsi="Arial" w:cs="Arial"/>
                <w:lang w:val="fr-CM"/>
              </w:rPr>
              <w:t xml:space="preserve"> CCOUSP</w:t>
            </w:r>
          </w:p>
          <w:p w14:paraId="6BBC079E" w14:textId="49F92955"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CCOUSP/UGD</w:t>
            </w:r>
            <w:r>
              <w:rPr>
                <w:rFonts w:ascii="Arial" w:hAnsi="Arial" w:cs="Arial"/>
                <w:lang w:val="fr-CM"/>
              </w:rPr>
              <w:t xml:space="preserve"> (01)</w:t>
            </w:r>
          </w:p>
          <w:p w14:paraId="277D20C6" w14:textId="6BB9F2C0"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CELTRAD</w:t>
            </w:r>
            <w:r>
              <w:rPr>
                <w:rFonts w:ascii="Arial" w:hAnsi="Arial" w:cs="Arial"/>
                <w:lang w:val="fr-CM"/>
              </w:rPr>
              <w:t xml:space="preserve"> </w:t>
            </w:r>
            <w:r>
              <w:rPr>
                <w:rFonts w:ascii="Arial" w:hAnsi="Arial" w:cs="Arial"/>
                <w:lang w:val="fr-CM"/>
              </w:rPr>
              <w:t>(01)</w:t>
            </w:r>
          </w:p>
          <w:p w14:paraId="065F26D2"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EGPAF</w:t>
            </w:r>
          </w:p>
          <w:p w14:paraId="0B61066E"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WHO</w:t>
            </w:r>
          </w:p>
          <w:p w14:paraId="24407005"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CDC</w:t>
            </w:r>
          </w:p>
          <w:p w14:paraId="57164349"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CHAI</w:t>
            </w:r>
          </w:p>
          <w:p w14:paraId="0C202EB3" w14:textId="77777777" w:rsidR="00701DD2" w:rsidRPr="007832A7" w:rsidRDefault="00701DD2" w:rsidP="00701DD2">
            <w:pPr>
              <w:pStyle w:val="Paragraphedeliste"/>
              <w:numPr>
                <w:ilvl w:val="0"/>
                <w:numId w:val="15"/>
              </w:numPr>
              <w:rPr>
                <w:rFonts w:ascii="Arial" w:hAnsi="Arial" w:cs="Arial"/>
                <w:lang w:val="fr-CM"/>
              </w:rPr>
            </w:pPr>
            <w:r w:rsidRPr="007832A7">
              <w:rPr>
                <w:rFonts w:ascii="Arial" w:hAnsi="Arial" w:cs="Arial"/>
                <w:lang w:val="fr-CM"/>
              </w:rPr>
              <w:t>GU</w:t>
            </w:r>
          </w:p>
          <w:p w14:paraId="7D79F167" w14:textId="6AB141C5" w:rsidR="00701DD2" w:rsidRPr="006343ED" w:rsidRDefault="00701DD2" w:rsidP="00701DD2">
            <w:pPr>
              <w:pStyle w:val="Paragraphedeliste"/>
              <w:numPr>
                <w:ilvl w:val="0"/>
                <w:numId w:val="15"/>
              </w:numPr>
              <w:rPr>
                <w:rFonts w:ascii="Arial" w:hAnsi="Arial" w:cs="Arial"/>
                <w:lang w:val="fr-CM"/>
              </w:rPr>
            </w:pPr>
            <w:r w:rsidRPr="007832A7">
              <w:rPr>
                <w:rFonts w:ascii="Arial" w:hAnsi="Arial" w:cs="Arial"/>
                <w:lang w:val="fr-CM"/>
              </w:rPr>
              <w:t>JHPIEGO</w:t>
            </w:r>
          </w:p>
        </w:tc>
      </w:tr>
    </w:tbl>
    <w:p w14:paraId="6BE7DC16" w14:textId="77777777" w:rsidR="007C6344" w:rsidRPr="007C6344" w:rsidRDefault="007C6344" w:rsidP="007C6344">
      <w:pPr>
        <w:rPr>
          <w:lang w:val="fr-CM" w:eastAsia="en-US"/>
        </w:rPr>
      </w:pPr>
    </w:p>
    <w:p w14:paraId="34E8A037" w14:textId="674A45AA" w:rsidR="007832A7" w:rsidRPr="006842B2" w:rsidRDefault="007832A7" w:rsidP="006842B2">
      <w:pPr>
        <w:contextualSpacing/>
        <w:rPr>
          <w:rFonts w:ascii="Arial" w:hAnsi="Arial" w:cs="Arial"/>
        </w:rPr>
      </w:pPr>
    </w:p>
    <w:p w14:paraId="47E63812" w14:textId="77777777" w:rsidR="007832A7" w:rsidRPr="007832A7" w:rsidRDefault="007832A7" w:rsidP="007832A7">
      <w:pPr>
        <w:rPr>
          <w:rFonts w:ascii="Arial" w:hAnsi="Arial" w:cs="Arial"/>
          <w:iCs/>
          <w:lang w:val="fr-CM"/>
        </w:rPr>
      </w:pPr>
    </w:p>
    <w:p w14:paraId="3C881F41" w14:textId="77777777" w:rsidR="00D75BEA" w:rsidRPr="0093653E" w:rsidRDefault="00D75BEA" w:rsidP="00D75BEA">
      <w:pPr>
        <w:jc w:val="both"/>
        <w:rPr>
          <w:rFonts w:ascii="Arial" w:hAnsi="Arial" w:cs="Arial"/>
          <w:bCs/>
          <w:lang w:val="en-US"/>
        </w:rPr>
      </w:pPr>
    </w:p>
    <w:p w14:paraId="3B6845FB" w14:textId="77777777" w:rsidR="0093653E" w:rsidRPr="007832A7" w:rsidRDefault="0093653E" w:rsidP="0093653E">
      <w:pPr>
        <w:pStyle w:val="Paragraphedeliste"/>
        <w:numPr>
          <w:ilvl w:val="0"/>
          <w:numId w:val="1"/>
        </w:numPr>
        <w:tabs>
          <w:tab w:val="left" w:pos="284"/>
        </w:tabs>
        <w:spacing w:after="60" w:line="360" w:lineRule="auto"/>
        <w:ind w:left="284" w:hanging="284"/>
        <w:contextualSpacing/>
        <w:jc w:val="both"/>
        <w:rPr>
          <w:rFonts w:ascii="Arial" w:hAnsi="Arial" w:cs="Arial"/>
          <w:b/>
        </w:rPr>
      </w:pPr>
      <w:r w:rsidRPr="007832A7">
        <w:rPr>
          <w:rFonts w:ascii="Arial" w:hAnsi="Arial" w:cs="Arial"/>
          <w:b/>
        </w:rPr>
        <w:t>Budget</w:t>
      </w:r>
    </w:p>
    <w:p w14:paraId="3CE9E7E2" w14:textId="163AD014" w:rsidR="00835161" w:rsidRPr="0093653E" w:rsidRDefault="0093653E" w:rsidP="0093653E">
      <w:pPr>
        <w:jc w:val="both"/>
        <w:rPr>
          <w:rFonts w:ascii="Arial" w:hAnsi="Arial" w:cs="Arial"/>
          <w:bCs/>
          <w:lang w:val="fr-CM"/>
        </w:rPr>
      </w:pPr>
      <w:r>
        <w:rPr>
          <w:rFonts w:ascii="Arial" w:hAnsi="Arial" w:cs="Arial"/>
          <w:bCs/>
        </w:rPr>
        <w:br w:type="page"/>
      </w:r>
    </w:p>
    <w:sectPr w:rsidR="00835161" w:rsidRPr="0093653E" w:rsidSect="00D75BEA">
      <w:footerReference w:type="default" r:id="rId8"/>
      <w:pgSz w:w="11906" w:h="16838"/>
      <w:pgMar w:top="798" w:right="1134" w:bottom="62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04C43" w14:textId="77777777" w:rsidR="00266E28" w:rsidRDefault="00266E28">
      <w:r>
        <w:separator/>
      </w:r>
    </w:p>
  </w:endnote>
  <w:endnote w:type="continuationSeparator" w:id="0">
    <w:p w14:paraId="7FF4B716" w14:textId="77777777" w:rsidR="00266E28" w:rsidRDefault="0026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8CC3A" w14:textId="718AB174" w:rsidR="007832A7" w:rsidRPr="00717EF7" w:rsidRDefault="007832A7" w:rsidP="00322DD3">
    <w:pPr>
      <w:pStyle w:val="Pieddepage"/>
      <w:jc w:val="center"/>
      <w:rPr>
        <w:lang w:val="en-US"/>
      </w:rPr>
    </w:pPr>
    <w:r w:rsidRPr="008C0368">
      <w:rPr>
        <w:noProof/>
        <w:color w:val="808080" w:themeColor="background1" w:themeShade="80"/>
        <w:lang w:val="en-US" w:eastAsia="en-US"/>
      </w:rPr>
      <mc:AlternateContent>
        <mc:Choice Requires="wpg">
          <w:drawing>
            <wp:anchor distT="0" distB="0" distL="0" distR="0" simplePos="0" relativeHeight="251660288" behindDoc="0" locked="0" layoutInCell="1" allowOverlap="1" wp14:anchorId="70C69797" wp14:editId="0DB25DCA">
              <wp:simplePos x="0" y="0"/>
              <wp:positionH relativeFrom="margin">
                <wp:align>right</wp:align>
              </wp:positionH>
              <mc:AlternateContent>
                <mc:Choice Requires="wp14">
                  <wp:positionV relativeFrom="bottomMargin">
                    <wp14:pctPosVOffset>20000</wp14:pctPosVOffset>
                  </wp:positionV>
                </mc:Choice>
                <mc:Fallback>
                  <wp:positionV relativeFrom="page">
                    <wp:posOffset>10374630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DFFD5E3" w14:textId="16539E4F" w:rsidR="007832A7" w:rsidRDefault="007832A7">
                                <w:pPr>
                                  <w:jc w:val="right"/>
                                  <w:rPr>
                                    <w:color w:val="7F7F7F" w:themeColor="text1" w:themeTint="80"/>
                                  </w:rPr>
                                </w:pPr>
                                <w:r>
                                  <w:rPr>
                                    <w:color w:val="7F7F7F" w:themeColor="text1" w:themeTint="80"/>
                                  </w:rPr>
                                  <w:t xml:space="preserve">     </w:t>
                                </w:r>
                              </w:p>
                            </w:sdtContent>
                          </w:sdt>
                          <w:p w14:paraId="3ABD4D51" w14:textId="77777777" w:rsidR="007832A7" w:rsidRDefault="007832A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C69797" id="Groupe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DFFD5E3" w14:textId="16539E4F" w:rsidR="007832A7" w:rsidRDefault="007832A7">
                          <w:pPr>
                            <w:jc w:val="right"/>
                            <w:rPr>
                              <w:color w:val="7F7F7F" w:themeColor="text1" w:themeTint="80"/>
                            </w:rPr>
                          </w:pPr>
                          <w:r>
                            <w:rPr>
                              <w:color w:val="7F7F7F" w:themeColor="text1" w:themeTint="80"/>
                            </w:rPr>
                            <w:t xml:space="preserve">     </w:t>
                          </w:r>
                        </w:p>
                      </w:sdtContent>
                    </w:sdt>
                    <w:p w14:paraId="3ABD4D51" w14:textId="77777777" w:rsidR="007832A7" w:rsidRDefault="007832A7">
                      <w:pPr>
                        <w:jc w:val="right"/>
                        <w:rPr>
                          <w:color w:val="808080" w:themeColor="background1" w:themeShade="80"/>
                        </w:rPr>
                      </w:pPr>
                    </w:p>
                  </w:txbxContent>
                </v:textbox>
              </v:shape>
              <w10:wrap type="square" anchorx="margin" anchory="margin"/>
            </v:group>
          </w:pict>
        </mc:Fallback>
      </mc:AlternateContent>
    </w:r>
    <w:r w:rsidRPr="008C0368">
      <w:rPr>
        <w:noProof/>
        <w:lang w:val="en-US" w:eastAsia="en-US"/>
      </w:rPr>
      <mc:AlternateContent>
        <mc:Choice Requires="wps">
          <w:drawing>
            <wp:anchor distT="0" distB="0" distL="0" distR="0" simplePos="0" relativeHeight="251659264" behindDoc="0" locked="0" layoutInCell="1" allowOverlap="1" wp14:anchorId="0EC4D172" wp14:editId="2FA3CBB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10374630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930AB" w14:textId="74C36C51" w:rsidR="007832A7" w:rsidRDefault="007832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3573">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4D172"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AC930AB" w14:textId="74C36C51" w:rsidR="007832A7" w:rsidRDefault="007832A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F3573">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4DD2D" w14:textId="77777777" w:rsidR="00266E28" w:rsidRDefault="00266E28">
      <w:r>
        <w:separator/>
      </w:r>
    </w:p>
  </w:footnote>
  <w:footnote w:type="continuationSeparator" w:id="0">
    <w:p w14:paraId="4ADE24B1" w14:textId="77777777" w:rsidR="00266E28" w:rsidRDefault="00266E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831"/>
    <w:multiLevelType w:val="multilevel"/>
    <w:tmpl w:val="D57458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1F7667"/>
    <w:multiLevelType w:val="hybridMultilevel"/>
    <w:tmpl w:val="FCD2CE56"/>
    <w:lvl w:ilvl="0" w:tplc="DEDC26AC">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27254"/>
    <w:multiLevelType w:val="hybridMultilevel"/>
    <w:tmpl w:val="8ADED22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106EAA"/>
    <w:multiLevelType w:val="multilevel"/>
    <w:tmpl w:val="58123102"/>
    <w:lvl w:ilvl="0">
      <w:start w:val="4"/>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10DEC"/>
    <w:multiLevelType w:val="multilevel"/>
    <w:tmpl w:val="D57458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880794C"/>
    <w:multiLevelType w:val="hybridMultilevel"/>
    <w:tmpl w:val="6330B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8D71EC"/>
    <w:multiLevelType w:val="hybridMultilevel"/>
    <w:tmpl w:val="65306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825A8"/>
    <w:multiLevelType w:val="hybridMultilevel"/>
    <w:tmpl w:val="891EEDA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BB4314E"/>
    <w:multiLevelType w:val="hybridMultilevel"/>
    <w:tmpl w:val="73D2D0F2"/>
    <w:lvl w:ilvl="0" w:tplc="2000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4ACE7AB4"/>
    <w:multiLevelType w:val="multilevel"/>
    <w:tmpl w:val="303E0AC0"/>
    <w:lvl w:ilvl="0">
      <w:start w:val="4"/>
      <w:numFmt w:val="decimal"/>
      <w:lvlText w:val="%1."/>
      <w:lvlJc w:val="left"/>
      <w:pPr>
        <w:ind w:left="400" w:hanging="40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08717A0"/>
    <w:multiLevelType w:val="hybridMultilevel"/>
    <w:tmpl w:val="689C91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5612FB"/>
    <w:multiLevelType w:val="multilevel"/>
    <w:tmpl w:val="D57458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D1A45B1"/>
    <w:multiLevelType w:val="hybridMultilevel"/>
    <w:tmpl w:val="91FAA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483B6E"/>
    <w:multiLevelType w:val="hybridMultilevel"/>
    <w:tmpl w:val="49CEBF18"/>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4D6E62"/>
    <w:multiLevelType w:val="hybridMultilevel"/>
    <w:tmpl w:val="DF10FA92"/>
    <w:lvl w:ilvl="0" w:tplc="76F070B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14"/>
  </w:num>
  <w:num w:numId="6">
    <w:abstractNumId w:val="9"/>
  </w:num>
  <w:num w:numId="7">
    <w:abstractNumId w:val="4"/>
  </w:num>
  <w:num w:numId="8">
    <w:abstractNumId w:val="0"/>
  </w:num>
  <w:num w:numId="9">
    <w:abstractNumId w:val="8"/>
  </w:num>
  <w:num w:numId="10">
    <w:abstractNumId w:val="13"/>
  </w:num>
  <w:num w:numId="11">
    <w:abstractNumId w:val="10"/>
  </w:num>
  <w:num w:numId="12">
    <w:abstractNumId w:val="6"/>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EA"/>
    <w:rsid w:val="00015DCE"/>
    <w:rsid w:val="000418F6"/>
    <w:rsid w:val="00052899"/>
    <w:rsid w:val="000558FF"/>
    <w:rsid w:val="000575B5"/>
    <w:rsid w:val="00061F90"/>
    <w:rsid w:val="00075F9C"/>
    <w:rsid w:val="000962AE"/>
    <w:rsid w:val="000F59B3"/>
    <w:rsid w:val="00137958"/>
    <w:rsid w:val="001C46FB"/>
    <w:rsid w:val="001C6EFE"/>
    <w:rsid w:val="00242678"/>
    <w:rsid w:val="00266E28"/>
    <w:rsid w:val="002675F1"/>
    <w:rsid w:val="00322DD3"/>
    <w:rsid w:val="00343560"/>
    <w:rsid w:val="00347A0F"/>
    <w:rsid w:val="003B7808"/>
    <w:rsid w:val="004E6D44"/>
    <w:rsid w:val="005C737B"/>
    <w:rsid w:val="006343ED"/>
    <w:rsid w:val="006842B2"/>
    <w:rsid w:val="006C1D8F"/>
    <w:rsid w:val="00701DD2"/>
    <w:rsid w:val="007119EA"/>
    <w:rsid w:val="00747A35"/>
    <w:rsid w:val="007832A7"/>
    <w:rsid w:val="0079665C"/>
    <w:rsid w:val="007C6344"/>
    <w:rsid w:val="007F58B0"/>
    <w:rsid w:val="00817C20"/>
    <w:rsid w:val="00835161"/>
    <w:rsid w:val="008C0368"/>
    <w:rsid w:val="008F3573"/>
    <w:rsid w:val="0093653E"/>
    <w:rsid w:val="00955F98"/>
    <w:rsid w:val="00A90B32"/>
    <w:rsid w:val="00AE308C"/>
    <w:rsid w:val="00B30C62"/>
    <w:rsid w:val="00C6103F"/>
    <w:rsid w:val="00C86140"/>
    <w:rsid w:val="00CA2800"/>
    <w:rsid w:val="00D42CDD"/>
    <w:rsid w:val="00D75BEA"/>
    <w:rsid w:val="00DB6523"/>
    <w:rsid w:val="00DD1A66"/>
    <w:rsid w:val="00E41F1D"/>
    <w:rsid w:val="00EB2FF6"/>
    <w:rsid w:val="00ED048D"/>
    <w:rsid w:val="00F46C64"/>
    <w:rsid w:val="00F95F3B"/>
    <w:rsid w:val="00FE1556"/>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BFD5"/>
  <w15:chartTrackingRefBased/>
  <w15:docId w15:val="{B7AA1E2E-270F-7F43-8BDC-54FBECC4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BEA"/>
    <w:rPr>
      <w:rFonts w:ascii="Times New Roman" w:eastAsia="Times New Roman" w:hAnsi="Times New Roman" w:cs="Times New Roman"/>
      <w:lang w:eastAsia="fr-FR"/>
    </w:rPr>
  </w:style>
  <w:style w:type="paragraph" w:styleId="Titre2">
    <w:name w:val="heading 2"/>
    <w:basedOn w:val="Normal"/>
    <w:next w:val="Normal"/>
    <w:link w:val="Titre2Car"/>
    <w:uiPriority w:val="9"/>
    <w:unhideWhenUsed/>
    <w:qFormat/>
    <w:rsid w:val="007832A7"/>
    <w:pPr>
      <w:keepNext/>
      <w:keepLines/>
      <w:spacing w:before="200" w:line="276" w:lineRule="auto"/>
      <w:jc w:val="center"/>
      <w:outlineLvl w:val="1"/>
    </w:pPr>
    <w:rPr>
      <w:rFonts w:asciiTheme="majorHAnsi" w:eastAsiaTheme="majorEastAsia" w:hAnsiTheme="majorHAnsi" w:cstheme="majorBidi"/>
      <w:b/>
      <w:bCs/>
      <w:color w:val="4472C4" w:themeColor="accent1"/>
      <w:sz w:val="26"/>
      <w:szCs w:val="26"/>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D75BEA"/>
    <w:pPr>
      <w:tabs>
        <w:tab w:val="center" w:pos="4536"/>
        <w:tab w:val="right" w:pos="9072"/>
      </w:tabs>
    </w:pPr>
  </w:style>
  <w:style w:type="character" w:customStyle="1" w:styleId="PieddepageCar">
    <w:name w:val="Pied de page Car"/>
    <w:basedOn w:val="Policepardfaut"/>
    <w:link w:val="Pieddepage"/>
    <w:rsid w:val="00D75BEA"/>
    <w:rPr>
      <w:rFonts w:ascii="Times New Roman" w:eastAsia="Times New Roman" w:hAnsi="Times New Roman" w:cs="Times New Roman"/>
      <w:lang w:eastAsia="fr-FR"/>
    </w:rPr>
  </w:style>
  <w:style w:type="character" w:styleId="Lienhypertexte">
    <w:name w:val="Hyperlink"/>
    <w:rsid w:val="00D75BEA"/>
    <w:rPr>
      <w:color w:val="0000FF"/>
      <w:u w:val="single"/>
    </w:rPr>
  </w:style>
  <w:style w:type="paragraph" w:styleId="Paragraphedeliste">
    <w:name w:val="List Paragraph"/>
    <w:aliases w:val="References"/>
    <w:basedOn w:val="Normal"/>
    <w:link w:val="ParagraphedelisteCar"/>
    <w:uiPriority w:val="34"/>
    <w:qFormat/>
    <w:rsid w:val="00D75BEA"/>
    <w:pPr>
      <w:ind w:left="708"/>
    </w:pPr>
  </w:style>
  <w:style w:type="character" w:customStyle="1" w:styleId="ParagraphedelisteCar">
    <w:name w:val="Paragraphe de liste Car"/>
    <w:aliases w:val="References Car"/>
    <w:link w:val="Paragraphedeliste"/>
    <w:uiPriority w:val="34"/>
    <w:rsid w:val="00D75BEA"/>
    <w:rPr>
      <w:rFonts w:ascii="Times New Roman" w:eastAsia="Times New Roman" w:hAnsi="Times New Roman" w:cs="Times New Roman"/>
      <w:lang w:eastAsia="fr-FR"/>
    </w:rPr>
  </w:style>
  <w:style w:type="paragraph" w:customStyle="1" w:styleId="Default">
    <w:name w:val="Default"/>
    <w:rsid w:val="00D75BEA"/>
    <w:pPr>
      <w:autoSpaceDE w:val="0"/>
      <w:autoSpaceDN w:val="0"/>
      <w:adjustRightInd w:val="0"/>
    </w:pPr>
    <w:rPr>
      <w:rFonts w:ascii="Gill Sans MT" w:eastAsia="Calibri" w:hAnsi="Gill Sans MT" w:cs="Gill Sans MT"/>
      <w:color w:val="000000"/>
    </w:rPr>
  </w:style>
  <w:style w:type="paragraph" w:styleId="Rvision">
    <w:name w:val="Revision"/>
    <w:hidden/>
    <w:uiPriority w:val="99"/>
    <w:semiHidden/>
    <w:rsid w:val="001C46FB"/>
    <w:rPr>
      <w:rFonts w:ascii="Times New Roman" w:eastAsia="Times New Roman" w:hAnsi="Times New Roman" w:cs="Times New Roman"/>
      <w:lang w:eastAsia="fr-FR"/>
    </w:rPr>
  </w:style>
  <w:style w:type="table" w:styleId="Grilledutableau">
    <w:name w:val="Table Grid"/>
    <w:basedOn w:val="TableauNormal"/>
    <w:uiPriority w:val="59"/>
    <w:rsid w:val="00835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C0368"/>
    <w:pPr>
      <w:tabs>
        <w:tab w:val="center" w:pos="4703"/>
        <w:tab w:val="right" w:pos="9406"/>
      </w:tabs>
    </w:pPr>
  </w:style>
  <w:style w:type="character" w:customStyle="1" w:styleId="En-tteCar">
    <w:name w:val="En-tête Car"/>
    <w:basedOn w:val="Policepardfaut"/>
    <w:link w:val="En-tte"/>
    <w:uiPriority w:val="99"/>
    <w:rsid w:val="008C0368"/>
    <w:rPr>
      <w:rFonts w:ascii="Times New Roman" w:eastAsia="Times New Roman" w:hAnsi="Times New Roman" w:cs="Times New Roman"/>
      <w:lang w:eastAsia="fr-FR"/>
    </w:rPr>
  </w:style>
  <w:style w:type="paragraph" w:styleId="PrformatHTML">
    <w:name w:val="HTML Preformatted"/>
    <w:basedOn w:val="Normal"/>
    <w:link w:val="PrformatHTMLCar"/>
    <w:uiPriority w:val="99"/>
    <w:semiHidden/>
    <w:unhideWhenUsed/>
    <w:rsid w:val="006C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6C1D8F"/>
    <w:rPr>
      <w:rFonts w:ascii="Courier New" w:eastAsia="Times New Roman" w:hAnsi="Courier New" w:cs="Courier New"/>
      <w:sz w:val="20"/>
      <w:szCs w:val="20"/>
      <w:lang w:val="en-US"/>
    </w:rPr>
  </w:style>
  <w:style w:type="character" w:customStyle="1" w:styleId="y2iqfc">
    <w:name w:val="y2iqfc"/>
    <w:basedOn w:val="Policepardfaut"/>
    <w:rsid w:val="006C1D8F"/>
  </w:style>
  <w:style w:type="character" w:customStyle="1" w:styleId="Titre2Car">
    <w:name w:val="Titre 2 Car"/>
    <w:basedOn w:val="Policepardfaut"/>
    <w:link w:val="Titre2"/>
    <w:uiPriority w:val="9"/>
    <w:rsid w:val="007832A7"/>
    <w:rPr>
      <w:rFonts w:asciiTheme="majorHAnsi" w:eastAsiaTheme="majorEastAsia" w:hAnsiTheme="majorHAnsi" w:cstheme="majorBidi"/>
      <w:b/>
      <w:bCs/>
      <w:color w:val="4472C4" w:themeColor="accent1"/>
      <w:sz w:val="26"/>
      <w:szCs w:val="26"/>
      <w:lang w:val="en-US"/>
    </w:rPr>
  </w:style>
  <w:style w:type="character" w:styleId="Accentuation">
    <w:name w:val="Emphasis"/>
    <w:basedOn w:val="Policepardfaut"/>
    <w:uiPriority w:val="20"/>
    <w:qFormat/>
    <w:rsid w:val="00711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4524">
      <w:bodyDiv w:val="1"/>
      <w:marLeft w:val="0"/>
      <w:marRight w:val="0"/>
      <w:marTop w:val="0"/>
      <w:marBottom w:val="0"/>
      <w:divBdr>
        <w:top w:val="none" w:sz="0" w:space="0" w:color="auto"/>
        <w:left w:val="none" w:sz="0" w:space="0" w:color="auto"/>
        <w:bottom w:val="none" w:sz="0" w:space="0" w:color="auto"/>
        <w:right w:val="none" w:sz="0" w:space="0" w:color="auto"/>
      </w:divBdr>
    </w:div>
    <w:div w:id="145901193">
      <w:bodyDiv w:val="1"/>
      <w:marLeft w:val="0"/>
      <w:marRight w:val="0"/>
      <w:marTop w:val="0"/>
      <w:marBottom w:val="0"/>
      <w:divBdr>
        <w:top w:val="none" w:sz="0" w:space="0" w:color="auto"/>
        <w:left w:val="none" w:sz="0" w:space="0" w:color="auto"/>
        <w:bottom w:val="none" w:sz="0" w:space="0" w:color="auto"/>
        <w:right w:val="none" w:sz="0" w:space="0" w:color="auto"/>
      </w:divBdr>
    </w:div>
    <w:div w:id="257980225">
      <w:bodyDiv w:val="1"/>
      <w:marLeft w:val="0"/>
      <w:marRight w:val="0"/>
      <w:marTop w:val="0"/>
      <w:marBottom w:val="0"/>
      <w:divBdr>
        <w:top w:val="none" w:sz="0" w:space="0" w:color="auto"/>
        <w:left w:val="none" w:sz="0" w:space="0" w:color="auto"/>
        <w:bottom w:val="none" w:sz="0" w:space="0" w:color="auto"/>
        <w:right w:val="none" w:sz="0" w:space="0" w:color="auto"/>
      </w:divBdr>
    </w:div>
    <w:div w:id="1425956379">
      <w:bodyDiv w:val="1"/>
      <w:marLeft w:val="0"/>
      <w:marRight w:val="0"/>
      <w:marTop w:val="0"/>
      <w:marBottom w:val="0"/>
      <w:divBdr>
        <w:top w:val="none" w:sz="0" w:space="0" w:color="auto"/>
        <w:left w:val="none" w:sz="0" w:space="0" w:color="auto"/>
        <w:bottom w:val="none" w:sz="0" w:space="0" w:color="auto"/>
        <w:right w:val="none" w:sz="0" w:space="0" w:color="auto"/>
      </w:divBdr>
    </w:div>
    <w:div w:id="1592734472">
      <w:bodyDiv w:val="1"/>
      <w:marLeft w:val="0"/>
      <w:marRight w:val="0"/>
      <w:marTop w:val="0"/>
      <w:marBottom w:val="0"/>
      <w:divBdr>
        <w:top w:val="none" w:sz="0" w:space="0" w:color="auto"/>
        <w:left w:val="none" w:sz="0" w:space="0" w:color="auto"/>
        <w:bottom w:val="none" w:sz="0" w:space="0" w:color="auto"/>
        <w:right w:val="none" w:sz="0" w:space="0" w:color="auto"/>
      </w:divBdr>
    </w:div>
    <w:div w:id="1637830318">
      <w:bodyDiv w:val="1"/>
      <w:marLeft w:val="0"/>
      <w:marRight w:val="0"/>
      <w:marTop w:val="0"/>
      <w:marBottom w:val="0"/>
      <w:divBdr>
        <w:top w:val="none" w:sz="0" w:space="0" w:color="auto"/>
        <w:left w:val="none" w:sz="0" w:space="0" w:color="auto"/>
        <w:bottom w:val="none" w:sz="0" w:space="0" w:color="auto"/>
        <w:right w:val="none" w:sz="0" w:space="0" w:color="auto"/>
      </w:divBdr>
    </w:div>
    <w:div w:id="1663655593">
      <w:bodyDiv w:val="1"/>
      <w:marLeft w:val="0"/>
      <w:marRight w:val="0"/>
      <w:marTop w:val="0"/>
      <w:marBottom w:val="0"/>
      <w:divBdr>
        <w:top w:val="none" w:sz="0" w:space="0" w:color="auto"/>
        <w:left w:val="none" w:sz="0" w:space="0" w:color="auto"/>
        <w:bottom w:val="none" w:sz="0" w:space="0" w:color="auto"/>
        <w:right w:val="none" w:sz="0" w:space="0" w:color="auto"/>
      </w:divBdr>
    </w:div>
    <w:div w:id="1800294682">
      <w:bodyDiv w:val="1"/>
      <w:marLeft w:val="0"/>
      <w:marRight w:val="0"/>
      <w:marTop w:val="0"/>
      <w:marBottom w:val="0"/>
      <w:divBdr>
        <w:top w:val="none" w:sz="0" w:space="0" w:color="auto"/>
        <w:left w:val="none" w:sz="0" w:space="0" w:color="auto"/>
        <w:bottom w:val="none" w:sz="0" w:space="0" w:color="auto"/>
        <w:right w:val="none" w:sz="0" w:space="0" w:color="auto"/>
      </w:divBdr>
    </w:div>
    <w:div w:id="2085180501">
      <w:bodyDiv w:val="1"/>
      <w:marLeft w:val="0"/>
      <w:marRight w:val="0"/>
      <w:marTop w:val="0"/>
      <w:marBottom w:val="0"/>
      <w:divBdr>
        <w:top w:val="none" w:sz="0" w:space="0" w:color="auto"/>
        <w:left w:val="none" w:sz="0" w:space="0" w:color="auto"/>
        <w:bottom w:val="none" w:sz="0" w:space="0" w:color="auto"/>
        <w:right w:val="none" w:sz="0" w:space="0" w:color="auto"/>
      </w:divBdr>
    </w:div>
    <w:div w:id="214068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895D-1994-4A75-9857-82D0890A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5113</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Mouangue</dc:creator>
  <cp:keywords/>
  <dc:description/>
  <cp:lastModifiedBy>BKM</cp:lastModifiedBy>
  <cp:revision>2</cp:revision>
  <dcterms:created xsi:type="dcterms:W3CDTF">2023-10-05T10:15:00Z</dcterms:created>
  <dcterms:modified xsi:type="dcterms:W3CDTF">2023-10-05T10:15:00Z</dcterms:modified>
</cp:coreProperties>
</file>