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bottomFromText="200" w:vertAnchor="page" w:horzAnchor="margin" w:tblpY="1216"/>
        <w:tblOverlap w:val="never"/>
        <w:tblW w:w="9546" w:type="dxa"/>
        <w:tblLook w:val="04A0" w:firstRow="1" w:lastRow="0" w:firstColumn="1" w:lastColumn="0" w:noHBand="0" w:noVBand="1"/>
      </w:tblPr>
      <w:tblGrid>
        <w:gridCol w:w="4590"/>
        <w:gridCol w:w="270"/>
        <w:gridCol w:w="270"/>
        <w:gridCol w:w="4416"/>
      </w:tblGrid>
      <w:tr w:rsidR="003B22D6" w:rsidRPr="00B408E3" w14:paraId="39C5D400" w14:textId="77777777" w:rsidTr="00912CB2">
        <w:trPr>
          <w:trHeight w:val="555"/>
        </w:trPr>
        <w:tc>
          <w:tcPr>
            <w:tcW w:w="4590" w:type="dxa"/>
            <w:vAlign w:val="center"/>
            <w:hideMark/>
          </w:tcPr>
          <w:p w14:paraId="6F3CD88B" w14:textId="77777777" w:rsidR="003B22D6" w:rsidRPr="00B408E3" w:rsidRDefault="00897C10" w:rsidP="00912CB2">
            <w:pPr>
              <w:spacing w:after="0" w:line="240" w:lineRule="auto"/>
              <w:jc w:val="center"/>
              <w:rPr>
                <w:rFonts w:ascii="Arial" w:eastAsia="Times New Roman" w:hAnsi="Arial" w:cs="Arial"/>
                <w:b/>
                <w:sz w:val="18"/>
                <w:szCs w:val="18"/>
                <w:lang w:eastAsia="fr-FR"/>
              </w:rPr>
            </w:pPr>
            <w:r w:rsidRPr="00B408E3">
              <w:rPr>
                <w:rFonts w:ascii="Arial" w:eastAsia="Times New Roman" w:hAnsi="Arial" w:cs="Arial"/>
                <w:b/>
                <w:sz w:val="18"/>
                <w:szCs w:val="18"/>
                <w:lang w:eastAsia="fr-FR"/>
              </w:rPr>
              <w:t>RÉPUBLIQUE DU CAMEROUN</w:t>
            </w:r>
          </w:p>
          <w:p w14:paraId="0C4C44AF" w14:textId="77777777" w:rsidR="003B22D6" w:rsidRPr="00B408E3" w:rsidRDefault="00897C10" w:rsidP="00912CB2">
            <w:pPr>
              <w:spacing w:after="0" w:line="240" w:lineRule="auto"/>
              <w:jc w:val="center"/>
              <w:rPr>
                <w:rFonts w:ascii="Arial" w:eastAsia="Times New Roman" w:hAnsi="Arial" w:cs="Arial"/>
                <w:b/>
                <w:sz w:val="18"/>
                <w:szCs w:val="18"/>
                <w:lang w:eastAsia="fr-FR"/>
              </w:rPr>
            </w:pPr>
            <w:r w:rsidRPr="00B408E3">
              <w:rPr>
                <w:rFonts w:ascii="Arial" w:eastAsia="Times New Roman" w:hAnsi="Arial" w:cs="Arial"/>
                <w:b/>
                <w:sz w:val="18"/>
                <w:szCs w:val="18"/>
                <w:lang w:eastAsia="fr-FR"/>
              </w:rPr>
              <w:t>Paix – Travail – Patrie</w:t>
            </w:r>
          </w:p>
          <w:p w14:paraId="64F3AE89" w14:textId="77777777" w:rsidR="003B22D6" w:rsidRPr="00B408E3" w:rsidRDefault="00897C10" w:rsidP="00912CB2">
            <w:pPr>
              <w:spacing w:after="0" w:line="240" w:lineRule="auto"/>
              <w:jc w:val="center"/>
              <w:rPr>
                <w:rFonts w:ascii="Arial" w:eastAsia="Times New Roman" w:hAnsi="Arial" w:cs="Arial"/>
                <w:b/>
                <w:sz w:val="18"/>
                <w:szCs w:val="18"/>
                <w:lang w:eastAsia="fr-FR"/>
              </w:rPr>
            </w:pPr>
            <w:r w:rsidRPr="00B408E3">
              <w:rPr>
                <w:rFonts w:ascii="Arial" w:eastAsia="Times New Roman" w:hAnsi="Arial" w:cs="Arial"/>
                <w:b/>
                <w:sz w:val="18"/>
                <w:szCs w:val="18"/>
                <w:lang w:eastAsia="fr-FR"/>
              </w:rPr>
              <w:t>------------------</w:t>
            </w:r>
          </w:p>
        </w:tc>
        <w:tc>
          <w:tcPr>
            <w:tcW w:w="270" w:type="dxa"/>
          </w:tcPr>
          <w:p w14:paraId="737BAA1D" w14:textId="77777777" w:rsidR="003B22D6" w:rsidRPr="00B408E3" w:rsidRDefault="003B22D6" w:rsidP="00912CB2">
            <w:pPr>
              <w:spacing w:after="200" w:line="240" w:lineRule="auto"/>
              <w:rPr>
                <w:rFonts w:ascii="Arial" w:eastAsia="Times New Roman" w:hAnsi="Arial" w:cs="Arial"/>
                <w:b/>
                <w:sz w:val="18"/>
                <w:szCs w:val="18"/>
                <w:lang w:eastAsia="fr-FR"/>
              </w:rPr>
            </w:pPr>
          </w:p>
        </w:tc>
        <w:tc>
          <w:tcPr>
            <w:tcW w:w="270" w:type="dxa"/>
            <w:vMerge w:val="restart"/>
            <w:vAlign w:val="center"/>
            <w:hideMark/>
          </w:tcPr>
          <w:p w14:paraId="6A3A0D66" w14:textId="77777777" w:rsidR="003B22D6" w:rsidRPr="00B408E3" w:rsidRDefault="003B22D6" w:rsidP="00912CB2">
            <w:pPr>
              <w:spacing w:after="200" w:line="240" w:lineRule="auto"/>
              <w:rPr>
                <w:rFonts w:ascii="Arial" w:eastAsia="Times New Roman" w:hAnsi="Arial" w:cs="Arial"/>
                <w:b/>
                <w:sz w:val="18"/>
                <w:szCs w:val="18"/>
                <w:lang w:eastAsia="fr-FR"/>
              </w:rPr>
            </w:pPr>
          </w:p>
          <w:p w14:paraId="5020ED6D" w14:textId="77777777" w:rsidR="003B22D6" w:rsidRPr="00B408E3" w:rsidRDefault="003B22D6" w:rsidP="00912CB2">
            <w:pPr>
              <w:spacing w:after="200" w:line="240" w:lineRule="auto"/>
              <w:rPr>
                <w:rFonts w:ascii="Arial" w:eastAsia="Times New Roman" w:hAnsi="Arial" w:cs="Arial"/>
                <w:b/>
                <w:sz w:val="18"/>
                <w:szCs w:val="18"/>
                <w:lang w:eastAsia="fr-FR"/>
              </w:rPr>
            </w:pPr>
          </w:p>
        </w:tc>
        <w:tc>
          <w:tcPr>
            <w:tcW w:w="4416" w:type="dxa"/>
            <w:vAlign w:val="center"/>
            <w:hideMark/>
          </w:tcPr>
          <w:p w14:paraId="1A41539B" w14:textId="77777777" w:rsidR="003B22D6" w:rsidRPr="00B408E3" w:rsidRDefault="00897C10" w:rsidP="00912CB2">
            <w:pPr>
              <w:spacing w:after="0" w:line="240" w:lineRule="auto"/>
              <w:jc w:val="center"/>
              <w:rPr>
                <w:rFonts w:ascii="Arial" w:eastAsia="Times New Roman" w:hAnsi="Arial" w:cs="Arial"/>
                <w:b/>
                <w:sz w:val="18"/>
                <w:szCs w:val="18"/>
                <w:lang w:eastAsia="fr-FR"/>
              </w:rPr>
            </w:pPr>
            <w:r w:rsidRPr="00B408E3">
              <w:rPr>
                <w:rFonts w:ascii="Arial" w:eastAsia="Times New Roman" w:hAnsi="Arial" w:cs="Arial"/>
                <w:b/>
                <w:sz w:val="18"/>
                <w:szCs w:val="18"/>
                <w:lang w:eastAsia="fr-FR"/>
              </w:rPr>
              <w:t>REPUBLIC OF CAMEROON</w:t>
            </w:r>
          </w:p>
          <w:p w14:paraId="57310F17" w14:textId="77777777" w:rsidR="003B22D6" w:rsidRPr="00B408E3" w:rsidRDefault="00897C10" w:rsidP="00912CB2">
            <w:pPr>
              <w:spacing w:after="0" w:line="240" w:lineRule="auto"/>
              <w:jc w:val="center"/>
              <w:rPr>
                <w:rFonts w:ascii="Arial" w:eastAsia="Times New Roman" w:hAnsi="Arial" w:cs="Arial"/>
                <w:b/>
                <w:sz w:val="18"/>
                <w:szCs w:val="18"/>
                <w:lang w:eastAsia="fr-FR"/>
              </w:rPr>
            </w:pPr>
            <w:r w:rsidRPr="00B408E3">
              <w:rPr>
                <w:rFonts w:ascii="Arial" w:eastAsia="Times New Roman" w:hAnsi="Arial" w:cs="Arial"/>
                <w:b/>
                <w:sz w:val="18"/>
                <w:szCs w:val="18"/>
                <w:lang w:eastAsia="fr-FR"/>
              </w:rPr>
              <w:t>Peace – Work – Fatherland</w:t>
            </w:r>
          </w:p>
          <w:p w14:paraId="101CBE86" w14:textId="77777777" w:rsidR="003B22D6" w:rsidRPr="00B408E3" w:rsidRDefault="00897C10" w:rsidP="00912CB2">
            <w:pPr>
              <w:spacing w:after="0" w:line="240" w:lineRule="auto"/>
              <w:jc w:val="center"/>
              <w:rPr>
                <w:rFonts w:ascii="Arial" w:eastAsia="Times New Roman" w:hAnsi="Arial" w:cs="Arial"/>
                <w:b/>
                <w:sz w:val="18"/>
                <w:szCs w:val="18"/>
                <w:lang w:eastAsia="fr-FR"/>
              </w:rPr>
            </w:pPr>
            <w:r w:rsidRPr="00B408E3">
              <w:rPr>
                <w:rFonts w:ascii="Arial" w:eastAsia="Times New Roman" w:hAnsi="Arial" w:cs="Arial"/>
                <w:b/>
                <w:sz w:val="18"/>
                <w:szCs w:val="18"/>
                <w:lang w:eastAsia="fr-FR"/>
              </w:rPr>
              <w:t>--------------------</w:t>
            </w:r>
          </w:p>
        </w:tc>
      </w:tr>
      <w:tr w:rsidR="003B22D6" w:rsidRPr="00B408E3" w14:paraId="06820602" w14:textId="77777777" w:rsidTr="00912CB2">
        <w:trPr>
          <w:trHeight w:val="357"/>
        </w:trPr>
        <w:tc>
          <w:tcPr>
            <w:tcW w:w="4590" w:type="dxa"/>
            <w:vAlign w:val="center"/>
            <w:hideMark/>
          </w:tcPr>
          <w:p w14:paraId="7562DC1D" w14:textId="77777777" w:rsidR="003B22D6" w:rsidRPr="00B408E3" w:rsidRDefault="00897C10" w:rsidP="00912CB2">
            <w:pPr>
              <w:spacing w:after="0" w:line="240" w:lineRule="auto"/>
              <w:jc w:val="center"/>
              <w:rPr>
                <w:rFonts w:ascii="Arial" w:eastAsia="Times New Roman" w:hAnsi="Arial" w:cs="Arial"/>
                <w:b/>
                <w:sz w:val="18"/>
                <w:szCs w:val="18"/>
                <w:lang w:eastAsia="fr-FR"/>
              </w:rPr>
            </w:pPr>
            <w:r w:rsidRPr="00B408E3">
              <w:rPr>
                <w:rFonts w:ascii="Arial" w:eastAsia="Times New Roman" w:hAnsi="Arial" w:cs="Arial"/>
                <w:b/>
                <w:sz w:val="18"/>
                <w:szCs w:val="18"/>
                <w:lang w:eastAsia="fr-FR"/>
              </w:rPr>
              <w:t>MINISTÈRE DE LA SANTE PUBLIQUE</w:t>
            </w:r>
          </w:p>
          <w:p w14:paraId="6CA335C0" w14:textId="77777777" w:rsidR="003B22D6" w:rsidRPr="00B408E3" w:rsidRDefault="00897C10" w:rsidP="00912CB2">
            <w:pPr>
              <w:spacing w:after="0" w:line="240" w:lineRule="auto"/>
              <w:jc w:val="center"/>
              <w:rPr>
                <w:rFonts w:ascii="Arial" w:eastAsia="Times New Roman" w:hAnsi="Arial" w:cs="Arial"/>
                <w:b/>
                <w:sz w:val="18"/>
                <w:szCs w:val="18"/>
                <w:lang w:eastAsia="fr-FR"/>
              </w:rPr>
            </w:pPr>
            <w:r w:rsidRPr="00B408E3">
              <w:rPr>
                <w:rFonts w:ascii="Arial" w:eastAsia="Times New Roman" w:hAnsi="Arial" w:cs="Arial"/>
                <w:b/>
                <w:sz w:val="18"/>
                <w:szCs w:val="18"/>
                <w:lang w:eastAsia="fr-FR"/>
              </w:rPr>
              <w:t>------------------</w:t>
            </w:r>
          </w:p>
        </w:tc>
        <w:tc>
          <w:tcPr>
            <w:tcW w:w="270" w:type="dxa"/>
          </w:tcPr>
          <w:p w14:paraId="4C51F246" w14:textId="77777777" w:rsidR="003B22D6" w:rsidRPr="00B408E3" w:rsidRDefault="003B22D6" w:rsidP="00912CB2">
            <w:pPr>
              <w:spacing w:after="0" w:line="240" w:lineRule="auto"/>
              <w:rPr>
                <w:rFonts w:ascii="Arial" w:eastAsia="Times New Roman" w:hAnsi="Arial" w:cs="Arial"/>
                <w:b/>
                <w:sz w:val="18"/>
                <w:szCs w:val="18"/>
                <w:lang w:eastAsia="fr-FR"/>
              </w:rPr>
            </w:pPr>
          </w:p>
        </w:tc>
        <w:tc>
          <w:tcPr>
            <w:tcW w:w="270" w:type="dxa"/>
            <w:vMerge/>
            <w:vAlign w:val="center"/>
            <w:hideMark/>
          </w:tcPr>
          <w:p w14:paraId="7EC83414" w14:textId="77777777" w:rsidR="003B22D6" w:rsidRPr="00B408E3" w:rsidRDefault="003B22D6" w:rsidP="00912CB2">
            <w:pPr>
              <w:spacing w:after="0" w:line="240" w:lineRule="auto"/>
              <w:rPr>
                <w:rFonts w:ascii="Arial" w:eastAsia="Times New Roman" w:hAnsi="Arial" w:cs="Arial"/>
                <w:b/>
                <w:sz w:val="18"/>
                <w:szCs w:val="18"/>
                <w:lang w:eastAsia="fr-FR"/>
              </w:rPr>
            </w:pPr>
          </w:p>
        </w:tc>
        <w:tc>
          <w:tcPr>
            <w:tcW w:w="4416" w:type="dxa"/>
            <w:vAlign w:val="center"/>
            <w:hideMark/>
          </w:tcPr>
          <w:p w14:paraId="6182DC7F" w14:textId="77777777" w:rsidR="003B22D6" w:rsidRPr="00B408E3" w:rsidRDefault="00897C10" w:rsidP="00912CB2">
            <w:pPr>
              <w:spacing w:after="0" w:line="240" w:lineRule="auto"/>
              <w:jc w:val="center"/>
              <w:rPr>
                <w:rFonts w:ascii="Arial" w:eastAsia="Times New Roman" w:hAnsi="Arial" w:cs="Arial"/>
                <w:b/>
                <w:sz w:val="18"/>
                <w:szCs w:val="18"/>
                <w:lang w:eastAsia="fr-FR"/>
              </w:rPr>
            </w:pPr>
            <w:r w:rsidRPr="00B408E3">
              <w:rPr>
                <w:rFonts w:ascii="Arial" w:eastAsia="Times New Roman" w:hAnsi="Arial" w:cs="Arial"/>
                <w:b/>
                <w:sz w:val="18"/>
                <w:szCs w:val="18"/>
                <w:lang w:eastAsia="fr-FR"/>
              </w:rPr>
              <w:t>MINISTRY OF PUBLIC HEALTH</w:t>
            </w:r>
          </w:p>
          <w:p w14:paraId="7451F071" w14:textId="77777777" w:rsidR="003B22D6" w:rsidRPr="00B408E3" w:rsidRDefault="00897C10" w:rsidP="00912CB2">
            <w:pPr>
              <w:spacing w:after="0" w:line="240" w:lineRule="auto"/>
              <w:jc w:val="center"/>
              <w:rPr>
                <w:rFonts w:ascii="Arial" w:eastAsia="Times New Roman" w:hAnsi="Arial" w:cs="Arial"/>
                <w:b/>
                <w:sz w:val="18"/>
                <w:szCs w:val="18"/>
                <w:lang w:eastAsia="fr-FR"/>
              </w:rPr>
            </w:pPr>
            <w:r w:rsidRPr="00B408E3">
              <w:rPr>
                <w:rFonts w:ascii="Arial" w:eastAsia="Times New Roman" w:hAnsi="Arial" w:cs="Arial"/>
                <w:b/>
                <w:sz w:val="18"/>
                <w:szCs w:val="18"/>
                <w:lang w:eastAsia="fr-FR"/>
              </w:rPr>
              <w:t>---------------------</w:t>
            </w:r>
          </w:p>
        </w:tc>
      </w:tr>
      <w:tr w:rsidR="003B22D6" w:rsidRPr="00B408E3" w14:paraId="2BDB640E" w14:textId="77777777" w:rsidTr="00912CB2">
        <w:trPr>
          <w:trHeight w:val="369"/>
        </w:trPr>
        <w:tc>
          <w:tcPr>
            <w:tcW w:w="4590" w:type="dxa"/>
            <w:vAlign w:val="center"/>
            <w:hideMark/>
          </w:tcPr>
          <w:p w14:paraId="452D1E05" w14:textId="77777777" w:rsidR="003B22D6" w:rsidRPr="00B408E3" w:rsidRDefault="00897C10" w:rsidP="00912CB2">
            <w:pPr>
              <w:spacing w:after="0" w:line="240" w:lineRule="auto"/>
              <w:jc w:val="center"/>
              <w:rPr>
                <w:rFonts w:ascii="Arial" w:eastAsia="Times New Roman" w:hAnsi="Arial" w:cs="Arial"/>
                <w:b/>
                <w:sz w:val="18"/>
                <w:szCs w:val="18"/>
                <w:lang w:eastAsia="fr-FR"/>
              </w:rPr>
            </w:pPr>
            <w:r w:rsidRPr="00B408E3">
              <w:rPr>
                <w:rFonts w:ascii="Arial" w:eastAsia="Times New Roman" w:hAnsi="Arial" w:cs="Arial"/>
                <w:b/>
                <w:sz w:val="18"/>
                <w:szCs w:val="18"/>
                <w:lang w:eastAsia="fr-FR"/>
              </w:rPr>
              <w:t>SECRÉTARIAT GENERAL</w:t>
            </w:r>
          </w:p>
          <w:p w14:paraId="6EE56E7F" w14:textId="77777777" w:rsidR="003B22D6" w:rsidRPr="00B408E3" w:rsidRDefault="00897C10" w:rsidP="00912CB2">
            <w:pPr>
              <w:spacing w:after="0" w:line="240" w:lineRule="auto"/>
              <w:jc w:val="center"/>
              <w:rPr>
                <w:rFonts w:ascii="Arial" w:eastAsia="Times New Roman" w:hAnsi="Arial" w:cs="Arial"/>
                <w:b/>
                <w:sz w:val="18"/>
                <w:szCs w:val="18"/>
                <w:lang w:eastAsia="fr-FR"/>
              </w:rPr>
            </w:pPr>
            <w:r w:rsidRPr="00B408E3">
              <w:rPr>
                <w:rFonts w:ascii="Arial" w:eastAsia="Times New Roman" w:hAnsi="Arial" w:cs="Arial"/>
                <w:b/>
                <w:sz w:val="18"/>
                <w:szCs w:val="18"/>
                <w:lang w:eastAsia="fr-FR"/>
              </w:rPr>
              <w:t>--------------------</w:t>
            </w:r>
          </w:p>
        </w:tc>
        <w:tc>
          <w:tcPr>
            <w:tcW w:w="270" w:type="dxa"/>
          </w:tcPr>
          <w:p w14:paraId="72CCDF51" w14:textId="77777777" w:rsidR="003B22D6" w:rsidRPr="00B408E3" w:rsidRDefault="003B22D6" w:rsidP="00912CB2">
            <w:pPr>
              <w:spacing w:after="0" w:line="240" w:lineRule="auto"/>
              <w:rPr>
                <w:rFonts w:ascii="Arial" w:eastAsia="Times New Roman" w:hAnsi="Arial" w:cs="Arial"/>
                <w:b/>
                <w:sz w:val="18"/>
                <w:szCs w:val="18"/>
                <w:lang w:eastAsia="fr-FR"/>
              </w:rPr>
            </w:pPr>
          </w:p>
        </w:tc>
        <w:tc>
          <w:tcPr>
            <w:tcW w:w="270" w:type="dxa"/>
            <w:vMerge/>
            <w:vAlign w:val="center"/>
            <w:hideMark/>
          </w:tcPr>
          <w:p w14:paraId="38A016E5" w14:textId="77777777" w:rsidR="003B22D6" w:rsidRPr="00B408E3" w:rsidRDefault="003B22D6" w:rsidP="00912CB2">
            <w:pPr>
              <w:spacing w:after="0" w:line="240" w:lineRule="auto"/>
              <w:rPr>
                <w:rFonts w:ascii="Arial" w:eastAsia="Times New Roman" w:hAnsi="Arial" w:cs="Arial"/>
                <w:b/>
                <w:sz w:val="18"/>
                <w:szCs w:val="18"/>
                <w:lang w:eastAsia="fr-FR"/>
              </w:rPr>
            </w:pPr>
          </w:p>
        </w:tc>
        <w:tc>
          <w:tcPr>
            <w:tcW w:w="4416" w:type="dxa"/>
            <w:vAlign w:val="center"/>
            <w:hideMark/>
          </w:tcPr>
          <w:p w14:paraId="709B1B64" w14:textId="77777777" w:rsidR="003B22D6" w:rsidRPr="00B408E3" w:rsidRDefault="00897C10" w:rsidP="00912CB2">
            <w:pPr>
              <w:spacing w:after="0" w:line="240" w:lineRule="auto"/>
              <w:jc w:val="center"/>
              <w:rPr>
                <w:rFonts w:ascii="Arial" w:eastAsia="Times New Roman" w:hAnsi="Arial" w:cs="Arial"/>
                <w:b/>
                <w:sz w:val="18"/>
                <w:szCs w:val="18"/>
                <w:lang w:eastAsia="fr-FR"/>
              </w:rPr>
            </w:pPr>
            <w:r w:rsidRPr="00B408E3">
              <w:rPr>
                <w:rFonts w:ascii="Arial" w:eastAsia="Times New Roman" w:hAnsi="Arial" w:cs="Arial"/>
                <w:b/>
                <w:sz w:val="18"/>
                <w:szCs w:val="18"/>
                <w:lang w:eastAsia="fr-FR"/>
              </w:rPr>
              <w:t>GENERAL SECRETARY</w:t>
            </w:r>
          </w:p>
          <w:p w14:paraId="0976C11E" w14:textId="77777777" w:rsidR="003B22D6" w:rsidRPr="00B408E3" w:rsidRDefault="00897C10" w:rsidP="00912CB2">
            <w:pPr>
              <w:spacing w:after="0" w:line="240" w:lineRule="auto"/>
              <w:jc w:val="center"/>
              <w:rPr>
                <w:rFonts w:ascii="Arial" w:eastAsia="Times New Roman" w:hAnsi="Arial" w:cs="Arial"/>
                <w:b/>
                <w:sz w:val="18"/>
                <w:szCs w:val="18"/>
                <w:lang w:eastAsia="fr-FR"/>
              </w:rPr>
            </w:pPr>
            <w:r w:rsidRPr="00B408E3">
              <w:rPr>
                <w:rFonts w:ascii="Arial" w:eastAsia="Times New Roman" w:hAnsi="Arial" w:cs="Arial"/>
                <w:b/>
                <w:sz w:val="18"/>
                <w:szCs w:val="18"/>
                <w:lang w:eastAsia="fr-FR"/>
              </w:rPr>
              <w:t>---------------------</w:t>
            </w:r>
          </w:p>
        </w:tc>
      </w:tr>
      <w:tr w:rsidR="003B22D6" w:rsidRPr="00B408E3" w14:paraId="03CE0C90" w14:textId="77777777" w:rsidTr="00912CB2">
        <w:trPr>
          <w:trHeight w:val="1411"/>
        </w:trPr>
        <w:tc>
          <w:tcPr>
            <w:tcW w:w="4590" w:type="dxa"/>
            <w:vAlign w:val="center"/>
          </w:tcPr>
          <w:p w14:paraId="1A9A43DB" w14:textId="77777777" w:rsidR="003B22D6" w:rsidRPr="00B408E3" w:rsidRDefault="003B22D6" w:rsidP="00912CB2">
            <w:pPr>
              <w:spacing w:after="0" w:line="240" w:lineRule="auto"/>
              <w:jc w:val="center"/>
              <w:rPr>
                <w:rFonts w:ascii="Arial" w:eastAsia="Times New Roman" w:hAnsi="Arial" w:cs="Arial"/>
                <w:b/>
                <w:sz w:val="18"/>
                <w:szCs w:val="18"/>
                <w:lang w:eastAsia="fr-FR"/>
              </w:rPr>
            </w:pPr>
          </w:p>
          <w:p w14:paraId="2B29E913" w14:textId="77777777" w:rsidR="003B22D6" w:rsidRPr="00B408E3" w:rsidRDefault="00897C10" w:rsidP="00912CB2">
            <w:pPr>
              <w:spacing w:after="0" w:line="240" w:lineRule="auto"/>
              <w:jc w:val="center"/>
              <w:rPr>
                <w:rFonts w:ascii="Arial" w:eastAsia="Times New Roman" w:hAnsi="Arial" w:cs="Arial"/>
                <w:b/>
                <w:sz w:val="18"/>
                <w:szCs w:val="18"/>
                <w:lang w:eastAsia="fr-FR"/>
              </w:rPr>
            </w:pPr>
            <w:r w:rsidRPr="00B408E3">
              <w:rPr>
                <w:rFonts w:ascii="Arial" w:eastAsia="Times New Roman" w:hAnsi="Arial" w:cs="Arial"/>
                <w:b/>
                <w:sz w:val="18"/>
                <w:szCs w:val="18"/>
                <w:lang w:eastAsia="fr-FR"/>
              </w:rPr>
              <w:t>DIRECTION DE LA LUTTE CONTRE LA MALADIE, LES ÉPIDÉMIES ET LES PANDÉMIES</w:t>
            </w:r>
          </w:p>
          <w:p w14:paraId="01DF4071" w14:textId="77777777" w:rsidR="003B22D6" w:rsidRPr="00B408E3" w:rsidRDefault="00897C10" w:rsidP="00912CB2">
            <w:pPr>
              <w:spacing w:after="0" w:line="240" w:lineRule="auto"/>
              <w:jc w:val="center"/>
              <w:rPr>
                <w:rFonts w:ascii="Arial" w:eastAsia="Times New Roman" w:hAnsi="Arial" w:cs="Arial"/>
                <w:b/>
                <w:sz w:val="18"/>
                <w:szCs w:val="18"/>
                <w:lang w:eastAsia="fr-FR"/>
              </w:rPr>
            </w:pPr>
            <w:r w:rsidRPr="00B408E3">
              <w:rPr>
                <w:rFonts w:ascii="Arial" w:eastAsia="Times New Roman" w:hAnsi="Arial" w:cs="Arial"/>
                <w:b/>
                <w:sz w:val="18"/>
                <w:szCs w:val="18"/>
                <w:lang w:eastAsia="fr-FR"/>
              </w:rPr>
              <w:t>----------------------</w:t>
            </w:r>
          </w:p>
          <w:p w14:paraId="6CB7EDEA" w14:textId="77777777" w:rsidR="003B22D6" w:rsidRPr="00B408E3" w:rsidRDefault="00897C10" w:rsidP="00912CB2">
            <w:pPr>
              <w:spacing w:after="0" w:line="240" w:lineRule="auto"/>
              <w:jc w:val="center"/>
              <w:rPr>
                <w:rFonts w:ascii="Arial" w:eastAsia="Times New Roman" w:hAnsi="Arial" w:cs="Arial"/>
                <w:b/>
                <w:sz w:val="18"/>
                <w:szCs w:val="18"/>
                <w:lang w:eastAsia="fr-FR"/>
              </w:rPr>
            </w:pPr>
            <w:r w:rsidRPr="00B408E3">
              <w:rPr>
                <w:rFonts w:ascii="Arial" w:eastAsia="Times New Roman" w:hAnsi="Arial" w:cs="Arial"/>
                <w:b/>
                <w:sz w:val="18"/>
                <w:szCs w:val="18"/>
                <w:lang w:eastAsia="fr-FR"/>
              </w:rPr>
              <w:t>SOUS-DIRECTION DE LA LUTTE CONTRE LE VIH/SIDA LES INFECTIONS SEXUELLEMENT TRANSMISSIBLES ET LA TUBERCULOSE</w:t>
            </w:r>
          </w:p>
        </w:tc>
        <w:tc>
          <w:tcPr>
            <w:tcW w:w="270" w:type="dxa"/>
          </w:tcPr>
          <w:p w14:paraId="672F130F" w14:textId="77777777" w:rsidR="003B22D6" w:rsidRPr="00B408E3" w:rsidRDefault="003B22D6" w:rsidP="00912CB2">
            <w:pPr>
              <w:spacing w:after="0" w:line="240" w:lineRule="auto"/>
              <w:rPr>
                <w:rFonts w:ascii="Arial" w:eastAsia="Times New Roman" w:hAnsi="Arial" w:cs="Arial"/>
                <w:b/>
                <w:sz w:val="18"/>
                <w:szCs w:val="18"/>
                <w:lang w:eastAsia="fr-FR"/>
              </w:rPr>
            </w:pPr>
          </w:p>
        </w:tc>
        <w:tc>
          <w:tcPr>
            <w:tcW w:w="270" w:type="dxa"/>
            <w:vMerge/>
            <w:vAlign w:val="center"/>
            <w:hideMark/>
          </w:tcPr>
          <w:p w14:paraId="13FB0A55" w14:textId="77777777" w:rsidR="003B22D6" w:rsidRPr="00B408E3" w:rsidRDefault="003B22D6" w:rsidP="00912CB2">
            <w:pPr>
              <w:spacing w:after="0" w:line="240" w:lineRule="auto"/>
              <w:rPr>
                <w:rFonts w:ascii="Arial" w:eastAsia="Times New Roman" w:hAnsi="Arial" w:cs="Arial"/>
                <w:b/>
                <w:sz w:val="18"/>
                <w:szCs w:val="18"/>
                <w:lang w:eastAsia="fr-FR"/>
              </w:rPr>
            </w:pPr>
          </w:p>
        </w:tc>
        <w:tc>
          <w:tcPr>
            <w:tcW w:w="4416" w:type="dxa"/>
            <w:vAlign w:val="center"/>
            <w:hideMark/>
          </w:tcPr>
          <w:p w14:paraId="20C8173A" w14:textId="77777777" w:rsidR="003B22D6" w:rsidRPr="00B408E3" w:rsidRDefault="00897C10" w:rsidP="00912CB2">
            <w:pPr>
              <w:spacing w:after="0" w:line="240" w:lineRule="auto"/>
              <w:jc w:val="center"/>
              <w:rPr>
                <w:rFonts w:ascii="Arial" w:eastAsia="Times New Roman" w:hAnsi="Arial" w:cs="Arial"/>
                <w:b/>
                <w:sz w:val="18"/>
                <w:szCs w:val="18"/>
                <w:lang w:eastAsia="fr-FR"/>
              </w:rPr>
            </w:pPr>
            <w:r w:rsidRPr="00B408E3">
              <w:rPr>
                <w:rFonts w:ascii="Arial" w:eastAsia="Times New Roman" w:hAnsi="Arial" w:cs="Arial"/>
                <w:b/>
                <w:sz w:val="18"/>
                <w:szCs w:val="18"/>
                <w:lang w:eastAsia="fr-FR"/>
              </w:rPr>
              <w:t>DEPARTMENT FOR THE CONTROL OF DISEASE, EPIDEMICS AND PANDEMICS</w:t>
            </w:r>
          </w:p>
          <w:p w14:paraId="372FD653" w14:textId="77777777" w:rsidR="003B22D6" w:rsidRPr="00B408E3" w:rsidRDefault="00897C10" w:rsidP="00912CB2">
            <w:pPr>
              <w:spacing w:after="0" w:line="240" w:lineRule="auto"/>
              <w:jc w:val="center"/>
              <w:rPr>
                <w:rFonts w:ascii="Arial" w:eastAsia="Times New Roman" w:hAnsi="Arial" w:cs="Arial"/>
                <w:b/>
                <w:sz w:val="18"/>
                <w:szCs w:val="18"/>
                <w:lang w:eastAsia="fr-FR"/>
              </w:rPr>
            </w:pPr>
            <w:r w:rsidRPr="00B408E3">
              <w:rPr>
                <w:rFonts w:ascii="Arial" w:eastAsia="Times New Roman" w:hAnsi="Arial" w:cs="Arial"/>
                <w:b/>
                <w:sz w:val="18"/>
                <w:szCs w:val="18"/>
                <w:lang w:eastAsia="fr-FR"/>
              </w:rPr>
              <w:t>--------------------</w:t>
            </w:r>
          </w:p>
          <w:p w14:paraId="413E0837" w14:textId="77777777" w:rsidR="003B22D6" w:rsidRPr="00B408E3" w:rsidRDefault="00897C10" w:rsidP="00912CB2">
            <w:pPr>
              <w:spacing w:line="240" w:lineRule="auto"/>
              <w:jc w:val="center"/>
              <w:rPr>
                <w:rFonts w:ascii="Arial" w:eastAsia="Times New Roman" w:hAnsi="Arial" w:cs="Arial"/>
                <w:b/>
                <w:sz w:val="18"/>
                <w:szCs w:val="18"/>
                <w:lang w:eastAsia="fr-FR"/>
              </w:rPr>
            </w:pPr>
            <w:r w:rsidRPr="00B408E3">
              <w:rPr>
                <w:rFonts w:ascii="Arial" w:eastAsia="Times New Roman" w:hAnsi="Arial" w:cs="Arial"/>
                <w:b/>
                <w:sz w:val="18"/>
                <w:szCs w:val="18"/>
                <w:lang w:eastAsia="fr-FR"/>
              </w:rPr>
              <w:t>SUB-DEPARTMENT FOR THE FIGHT AGAINST HIV/AIDS, SEXUALLY TRANSMISSIBLE INFECTIONS AND TUBERCULOSIS</w:t>
            </w:r>
          </w:p>
        </w:tc>
      </w:tr>
    </w:tbl>
    <w:p w14:paraId="12C496FB" w14:textId="4EE5FF21" w:rsidR="003B22D6" w:rsidRPr="005B183A" w:rsidRDefault="00912CB2" w:rsidP="00912CB2">
      <w:pPr>
        <w:spacing w:line="360" w:lineRule="auto"/>
        <w:rPr>
          <w:rFonts w:ascii="Times New Roman" w:hAnsi="Times New Roman" w:cs="Times New Roman"/>
          <w:b/>
          <w:sz w:val="28"/>
          <w:szCs w:val="28"/>
        </w:rPr>
      </w:pPr>
      <w:r w:rsidRPr="005B183A">
        <w:rPr>
          <w:rFonts w:ascii="Arial" w:hAnsi="Arial" w:cs="Arial"/>
          <w:sz w:val="18"/>
          <w:szCs w:val="18"/>
        </w:rPr>
        <w:t>N°______R/MINSANTE/SG/DLMEP/SDLVIH/SIDA-ISTT/CSPECC/</w:t>
      </w:r>
      <w:r w:rsidR="00A25FE8" w:rsidRPr="005B183A">
        <w:rPr>
          <w:rFonts w:ascii="Arial" w:hAnsi="Arial" w:cs="Arial"/>
          <w:sz w:val="18"/>
          <w:szCs w:val="18"/>
        </w:rPr>
        <w:t>MLF</w:t>
      </w:r>
      <w:r w:rsidRPr="005B183A">
        <w:rPr>
          <w:noProof/>
        </w:rPr>
        <w:t xml:space="preserve">                           </w:t>
      </w:r>
      <w:r w:rsidRPr="005B183A">
        <w:rPr>
          <w:rFonts w:ascii="Arial" w:hAnsi="Arial" w:cs="Arial"/>
          <w:sz w:val="18"/>
          <w:szCs w:val="18"/>
        </w:rPr>
        <w:t>Yaoundé le</w:t>
      </w:r>
      <w:r w:rsidRPr="005B183A">
        <w:rPr>
          <w:rFonts w:ascii="Times New Roman" w:hAnsi="Times New Roman" w:cs="Times New Roman"/>
          <w:b/>
          <w:noProof/>
          <w:sz w:val="28"/>
          <w:szCs w:val="28"/>
          <w:lang w:eastAsia="fr-FR"/>
        </w:rPr>
        <w:t xml:space="preserve"> </w:t>
      </w:r>
    </w:p>
    <w:p w14:paraId="1AE0C42C" w14:textId="77777777" w:rsidR="003B22D6" w:rsidRPr="005B183A" w:rsidRDefault="00897C10">
      <w:pPr>
        <w:rPr>
          <w:rFonts w:ascii="Times New Roman" w:hAnsi="Times New Roman" w:cs="Times New Roman"/>
          <w:sz w:val="24"/>
          <w:szCs w:val="24"/>
        </w:rPr>
      </w:pPr>
      <w:r w:rsidRPr="005B183A">
        <w:rPr>
          <w:rFonts w:ascii="Arial" w:hAnsi="Arial" w:cs="Arial"/>
          <w:noProof/>
          <w:sz w:val="24"/>
          <w:szCs w:val="24"/>
          <w:lang w:eastAsia="fr-FR"/>
        </w:rPr>
        <mc:AlternateContent>
          <mc:Choice Requires="wps">
            <w:drawing>
              <wp:anchor distT="0" distB="0" distL="0" distR="0" simplePos="0" relativeHeight="2" behindDoc="0" locked="0" layoutInCell="1" allowOverlap="1" wp14:anchorId="1CBF7EBE" wp14:editId="796DF977">
                <wp:simplePos x="0" y="0"/>
                <wp:positionH relativeFrom="margin">
                  <wp:posOffset>41694</wp:posOffset>
                </wp:positionH>
                <wp:positionV relativeFrom="paragraph">
                  <wp:posOffset>60265</wp:posOffset>
                </wp:positionV>
                <wp:extent cx="5553075" cy="1107416"/>
                <wp:effectExtent l="57150" t="57150" r="66675" b="74295"/>
                <wp:wrapNone/>
                <wp:docPr id="102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53075" cy="1107416"/>
                        </a:xfrm>
                        <a:prstGeom prst="rect">
                          <a:avLst/>
                        </a:prstGeom>
                        <a:gradFill flip="none" rotWithShape="1">
                          <a:gsLst>
                            <a:gs pos="0">
                              <a:srgbClr val="9BE9FF"/>
                            </a:gs>
                            <a:gs pos="35000">
                              <a:srgbClr val="B9F0FF"/>
                            </a:gs>
                            <a:gs pos="100000">
                              <a:srgbClr val="E2FBFF"/>
                            </a:gs>
                          </a:gsLst>
                          <a:lin ang="16200000" scaled="1"/>
                        </a:gradFill>
                        <a:ln w="28575" cap="flat" cmpd="sng">
                          <a:solidFill>
                            <a:srgbClr val="45A9C4"/>
                          </a:solidFill>
                          <a:prstDash val="solid"/>
                          <a:round/>
                          <a:headEnd type="none" w="med" len="med"/>
                          <a:tailEnd type="none" w="med" len="med"/>
                        </a:ln>
                        <a:effectLst>
                          <a:outerShdw blurRad="40000" dist="12700" dir="5400000" rotWithShape="0">
                            <a:srgbClr val="000000">
                              <a:alpha val="38000"/>
                            </a:srgbClr>
                          </a:outerShdw>
                        </a:effectLst>
                      </wps:spPr>
                      <wps:txbx>
                        <w:txbxContent>
                          <w:p w14:paraId="29AE1402" w14:textId="5FD27DF0" w:rsidR="00D61202" w:rsidRDefault="005B2A57">
                            <w:pPr>
                              <w:jc w:val="center"/>
                              <w:rPr>
                                <w:rFonts w:ascii="Arial" w:hAnsi="Arial" w:cs="Arial"/>
                                <w:b/>
                                <w:sz w:val="28"/>
                                <w:szCs w:val="24"/>
                              </w:rPr>
                            </w:pPr>
                            <w:r>
                              <w:rPr>
                                <w:rFonts w:ascii="Arial" w:hAnsi="Arial" w:cs="Arial"/>
                                <w:b/>
                                <w:sz w:val="28"/>
                                <w:szCs w:val="24"/>
                              </w:rPr>
                              <w:t xml:space="preserve">RAPPORT DE </w:t>
                            </w:r>
                            <w:r w:rsidR="00A25FE8">
                              <w:rPr>
                                <w:rFonts w:ascii="Arial" w:hAnsi="Arial" w:cs="Arial"/>
                                <w:b/>
                                <w:sz w:val="28"/>
                                <w:szCs w:val="24"/>
                              </w:rPr>
                              <w:t xml:space="preserve">LA </w:t>
                            </w:r>
                            <w:bookmarkStart w:id="0" w:name="_Hlk102138270"/>
                            <w:r w:rsidR="00A25FE8">
                              <w:rPr>
                                <w:rFonts w:ascii="Arial" w:hAnsi="Arial" w:cs="Arial"/>
                                <w:b/>
                                <w:sz w:val="28"/>
                                <w:szCs w:val="24"/>
                              </w:rPr>
                              <w:t>RÉUNION</w:t>
                            </w:r>
                            <w:r w:rsidR="00D61202">
                              <w:rPr>
                                <w:rFonts w:ascii="Arial" w:hAnsi="Arial" w:cs="Arial"/>
                                <w:b/>
                                <w:sz w:val="28"/>
                                <w:szCs w:val="24"/>
                              </w:rPr>
                              <w:t xml:space="preserve"> DE </w:t>
                            </w:r>
                            <w:r w:rsidR="00B408E3">
                              <w:rPr>
                                <w:rFonts w:ascii="Arial" w:hAnsi="Arial" w:cs="Arial"/>
                                <w:b/>
                                <w:sz w:val="28"/>
                                <w:szCs w:val="24"/>
                              </w:rPr>
                              <w:t>BRIEFING DES  14</w:t>
                            </w:r>
                            <w:r w:rsidR="00A25FE8">
                              <w:rPr>
                                <w:rFonts w:ascii="Arial" w:hAnsi="Arial" w:cs="Arial"/>
                                <w:b/>
                                <w:sz w:val="28"/>
                                <w:szCs w:val="24"/>
                              </w:rPr>
                              <w:t xml:space="preserve"> NOUVEAUX SITES ENROLÉ</w:t>
                            </w:r>
                            <w:r w:rsidR="00043857">
                              <w:rPr>
                                <w:rFonts w:ascii="Arial" w:hAnsi="Arial" w:cs="Arial"/>
                                <w:b/>
                                <w:sz w:val="28"/>
                                <w:szCs w:val="24"/>
                              </w:rPr>
                              <w:t>S</w:t>
                            </w:r>
                            <w:r w:rsidR="00A25FE8">
                              <w:rPr>
                                <w:rFonts w:ascii="Arial" w:hAnsi="Arial" w:cs="Arial"/>
                                <w:b/>
                                <w:sz w:val="28"/>
                                <w:szCs w:val="24"/>
                              </w:rPr>
                              <w:t xml:space="preserve"> DANS LE PROJET NEW HORIZON </w:t>
                            </w:r>
                            <w:r w:rsidR="00B408E3">
                              <w:rPr>
                                <w:rFonts w:ascii="Arial" w:hAnsi="Arial" w:cs="Arial"/>
                                <w:b/>
                                <w:sz w:val="28"/>
                                <w:szCs w:val="24"/>
                              </w:rPr>
                              <w:t xml:space="preserve"> AU </w:t>
                            </w:r>
                            <w:r w:rsidR="00A25FE8">
                              <w:rPr>
                                <w:rFonts w:ascii="Arial" w:hAnsi="Arial" w:cs="Arial"/>
                                <w:b/>
                                <w:sz w:val="28"/>
                                <w:szCs w:val="24"/>
                              </w:rPr>
                              <w:t>CAMEROUN</w:t>
                            </w:r>
                            <w:r w:rsidR="00D61202">
                              <w:rPr>
                                <w:rFonts w:ascii="Arial" w:hAnsi="Arial" w:cs="Arial"/>
                                <w:b/>
                                <w:sz w:val="28"/>
                                <w:szCs w:val="24"/>
                              </w:rPr>
                              <w:t xml:space="preserve"> </w:t>
                            </w:r>
                            <w:bookmarkEnd w:id="0"/>
                          </w:p>
                          <w:p w14:paraId="16425C7B" w14:textId="28F4E4E0" w:rsidR="00D61202" w:rsidRDefault="00A25FE8">
                            <w:pPr>
                              <w:jc w:val="center"/>
                              <w:rPr>
                                <w:rFonts w:ascii="Arial" w:hAnsi="Arial" w:cs="Arial"/>
                                <w:b/>
                                <w:sz w:val="28"/>
                                <w:szCs w:val="24"/>
                              </w:rPr>
                            </w:pPr>
                            <w:r>
                              <w:rPr>
                                <w:rFonts w:ascii="Arial" w:hAnsi="Arial" w:cs="Arial"/>
                                <w:b/>
                                <w:sz w:val="28"/>
                                <w:szCs w:val="24"/>
                              </w:rPr>
                              <w:t xml:space="preserve">Par </w:t>
                            </w:r>
                            <w:r w:rsidR="00043857">
                              <w:rPr>
                                <w:rFonts w:ascii="Arial" w:hAnsi="Arial" w:cs="Arial"/>
                                <w:b/>
                                <w:sz w:val="28"/>
                                <w:szCs w:val="24"/>
                              </w:rPr>
                              <w:t>visioconférence</w:t>
                            </w:r>
                            <w:r>
                              <w:rPr>
                                <w:rFonts w:ascii="Arial" w:hAnsi="Arial" w:cs="Arial"/>
                                <w:b/>
                                <w:sz w:val="28"/>
                                <w:szCs w:val="24"/>
                              </w:rPr>
                              <w:t>,</w:t>
                            </w:r>
                            <w:r w:rsidR="00912CB2">
                              <w:rPr>
                                <w:rFonts w:ascii="Arial" w:hAnsi="Arial" w:cs="Arial"/>
                                <w:b/>
                                <w:sz w:val="28"/>
                                <w:szCs w:val="24"/>
                              </w:rPr>
                              <w:t xml:space="preserve"> le </w:t>
                            </w:r>
                            <w:r>
                              <w:rPr>
                                <w:rFonts w:ascii="Arial" w:hAnsi="Arial" w:cs="Arial"/>
                                <w:b/>
                                <w:sz w:val="28"/>
                                <w:szCs w:val="24"/>
                              </w:rPr>
                              <w:t>29 avril</w:t>
                            </w:r>
                            <w:r w:rsidR="00D61202">
                              <w:rPr>
                                <w:rFonts w:ascii="Arial" w:hAnsi="Arial" w:cs="Arial"/>
                                <w:b/>
                                <w:sz w:val="28"/>
                                <w:szCs w:val="24"/>
                              </w:rPr>
                              <w:t xml:space="preserve"> 2022</w:t>
                            </w:r>
                          </w:p>
                        </w:txbxContent>
                      </wps:txbx>
                      <wps:bodyPr vert="horz" wrap="square" lIns="91440" tIns="45720" rIns="91440" bIns="45720" anchor="ctr">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CBF7EBE" id="Rectangle 8" o:spid="_x0000_s1026" style="position:absolute;margin-left:3.3pt;margin-top:4.75pt;width:437.25pt;height:87.2pt;z-index: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" fillcolor="#9be9ff" strokecolor="#45a9c4" strokeweight="2.25pt">
                <v:fill color2="#e2fbff" rotate="t" angle="180" colors="0 #9be9ff;22938f #b9f0ff;1 #e2fbff" focus="100%" type="gradient"/>
                <v:stroke joinstyle="round"/>
                <v:shadow on="t" color="black" opacity="24903f" origin=",.5" offset="0,1pt"/>
                <v:path arrowok="t"/>
                <v:textbox>
                  <w:txbxContent>
                    <w:p w14:paraId="29AE1402" w14:textId="5FD27DF0" w:rsidR="00D61202" w:rsidRDefault="005B2A57">
                      <w:pPr>
                        <w:jc w:val="center"/>
                        <w:rPr>
                          <w:rFonts w:ascii="Arial" w:hAnsi="Arial" w:cs="Arial"/>
                          <w:b/>
                          <w:sz w:val="28"/>
                          <w:szCs w:val="24"/>
                        </w:rPr>
                      </w:pPr>
                      <w:r>
                        <w:rPr>
                          <w:rFonts w:ascii="Arial" w:hAnsi="Arial" w:cs="Arial"/>
                          <w:b/>
                          <w:sz w:val="28"/>
                          <w:szCs w:val="24"/>
                        </w:rPr>
                        <w:t xml:space="preserve">RAPPORT DE </w:t>
                      </w:r>
                      <w:r w:rsidR="00A25FE8">
                        <w:rPr>
                          <w:rFonts w:ascii="Arial" w:hAnsi="Arial" w:cs="Arial"/>
                          <w:b/>
                          <w:sz w:val="28"/>
                          <w:szCs w:val="24"/>
                        </w:rPr>
                        <w:t xml:space="preserve">LA </w:t>
                      </w:r>
                      <w:bookmarkStart w:id="1" w:name="_Hlk102138270"/>
                      <w:r w:rsidR="00A25FE8">
                        <w:rPr>
                          <w:rFonts w:ascii="Arial" w:hAnsi="Arial" w:cs="Arial"/>
                          <w:b/>
                          <w:sz w:val="28"/>
                          <w:szCs w:val="24"/>
                        </w:rPr>
                        <w:t>RÉUNION</w:t>
                      </w:r>
                      <w:r w:rsidR="00D61202">
                        <w:rPr>
                          <w:rFonts w:ascii="Arial" w:hAnsi="Arial" w:cs="Arial"/>
                          <w:b/>
                          <w:sz w:val="28"/>
                          <w:szCs w:val="24"/>
                        </w:rPr>
                        <w:t xml:space="preserve"> DE </w:t>
                      </w:r>
                      <w:r w:rsidR="00B408E3">
                        <w:rPr>
                          <w:rFonts w:ascii="Arial" w:hAnsi="Arial" w:cs="Arial"/>
                          <w:b/>
                          <w:sz w:val="28"/>
                          <w:szCs w:val="24"/>
                        </w:rPr>
                        <w:t>BRIEFING DES  14</w:t>
                      </w:r>
                      <w:r w:rsidR="00A25FE8">
                        <w:rPr>
                          <w:rFonts w:ascii="Arial" w:hAnsi="Arial" w:cs="Arial"/>
                          <w:b/>
                          <w:sz w:val="28"/>
                          <w:szCs w:val="24"/>
                        </w:rPr>
                        <w:t xml:space="preserve"> NOUVEAUX SITES ENROLÉ</w:t>
                      </w:r>
                      <w:r w:rsidR="00043857">
                        <w:rPr>
                          <w:rFonts w:ascii="Arial" w:hAnsi="Arial" w:cs="Arial"/>
                          <w:b/>
                          <w:sz w:val="28"/>
                          <w:szCs w:val="24"/>
                        </w:rPr>
                        <w:t>S</w:t>
                      </w:r>
                      <w:r w:rsidR="00A25FE8">
                        <w:rPr>
                          <w:rFonts w:ascii="Arial" w:hAnsi="Arial" w:cs="Arial"/>
                          <w:b/>
                          <w:sz w:val="28"/>
                          <w:szCs w:val="24"/>
                        </w:rPr>
                        <w:t xml:space="preserve"> DANS LE PROJET NEW </w:t>
                      </w:r>
                      <w:proofErr w:type="gramStart"/>
                      <w:r w:rsidR="00A25FE8">
                        <w:rPr>
                          <w:rFonts w:ascii="Arial" w:hAnsi="Arial" w:cs="Arial"/>
                          <w:b/>
                          <w:sz w:val="28"/>
                          <w:szCs w:val="24"/>
                        </w:rPr>
                        <w:t xml:space="preserve">HORIZON </w:t>
                      </w:r>
                      <w:r w:rsidR="00B408E3">
                        <w:rPr>
                          <w:rFonts w:ascii="Arial" w:hAnsi="Arial" w:cs="Arial"/>
                          <w:b/>
                          <w:sz w:val="28"/>
                          <w:szCs w:val="24"/>
                        </w:rPr>
                        <w:t xml:space="preserve"> AU</w:t>
                      </w:r>
                      <w:proofErr w:type="gramEnd"/>
                      <w:r w:rsidR="00B408E3">
                        <w:rPr>
                          <w:rFonts w:ascii="Arial" w:hAnsi="Arial" w:cs="Arial"/>
                          <w:b/>
                          <w:sz w:val="28"/>
                          <w:szCs w:val="24"/>
                        </w:rPr>
                        <w:t xml:space="preserve"> </w:t>
                      </w:r>
                      <w:r w:rsidR="00A25FE8">
                        <w:rPr>
                          <w:rFonts w:ascii="Arial" w:hAnsi="Arial" w:cs="Arial"/>
                          <w:b/>
                          <w:sz w:val="28"/>
                          <w:szCs w:val="24"/>
                        </w:rPr>
                        <w:t>CAMEROUN</w:t>
                      </w:r>
                      <w:r w:rsidR="00D61202">
                        <w:rPr>
                          <w:rFonts w:ascii="Arial" w:hAnsi="Arial" w:cs="Arial"/>
                          <w:b/>
                          <w:sz w:val="28"/>
                          <w:szCs w:val="24"/>
                        </w:rPr>
                        <w:t xml:space="preserve"> </w:t>
                      </w:r>
                      <w:bookmarkEnd w:id="1"/>
                    </w:p>
                    <w:p w14:paraId="16425C7B" w14:textId="28F4E4E0" w:rsidR="00D61202" w:rsidRDefault="00A25FE8">
                      <w:pPr>
                        <w:jc w:val="center"/>
                        <w:rPr>
                          <w:rFonts w:ascii="Arial" w:hAnsi="Arial" w:cs="Arial"/>
                          <w:b/>
                          <w:sz w:val="28"/>
                          <w:szCs w:val="24"/>
                        </w:rPr>
                      </w:pPr>
                      <w:r>
                        <w:rPr>
                          <w:rFonts w:ascii="Arial" w:hAnsi="Arial" w:cs="Arial"/>
                          <w:b/>
                          <w:sz w:val="28"/>
                          <w:szCs w:val="24"/>
                        </w:rPr>
                        <w:t xml:space="preserve">Par </w:t>
                      </w:r>
                      <w:r w:rsidR="00043857">
                        <w:rPr>
                          <w:rFonts w:ascii="Arial" w:hAnsi="Arial" w:cs="Arial"/>
                          <w:b/>
                          <w:sz w:val="28"/>
                          <w:szCs w:val="24"/>
                        </w:rPr>
                        <w:t>visioconférence</w:t>
                      </w:r>
                      <w:r>
                        <w:rPr>
                          <w:rFonts w:ascii="Arial" w:hAnsi="Arial" w:cs="Arial"/>
                          <w:b/>
                          <w:sz w:val="28"/>
                          <w:szCs w:val="24"/>
                        </w:rPr>
                        <w:t>,</w:t>
                      </w:r>
                      <w:r w:rsidR="00912CB2">
                        <w:rPr>
                          <w:rFonts w:ascii="Arial" w:hAnsi="Arial" w:cs="Arial"/>
                          <w:b/>
                          <w:sz w:val="28"/>
                          <w:szCs w:val="24"/>
                        </w:rPr>
                        <w:t xml:space="preserve"> le </w:t>
                      </w:r>
                      <w:r>
                        <w:rPr>
                          <w:rFonts w:ascii="Arial" w:hAnsi="Arial" w:cs="Arial"/>
                          <w:b/>
                          <w:sz w:val="28"/>
                          <w:szCs w:val="24"/>
                        </w:rPr>
                        <w:t>29 avril</w:t>
                      </w:r>
                      <w:r w:rsidR="00D61202">
                        <w:rPr>
                          <w:rFonts w:ascii="Arial" w:hAnsi="Arial" w:cs="Arial"/>
                          <w:b/>
                          <w:sz w:val="28"/>
                          <w:szCs w:val="24"/>
                        </w:rPr>
                        <w:t xml:space="preserve"> 2022</w:t>
                      </w:r>
                    </w:p>
                  </w:txbxContent>
                </v:textbox>
                <w10:wrap anchorx="margin"/>
              </v:rect>
            </w:pict>
          </mc:Fallback>
        </mc:AlternateContent>
      </w:r>
    </w:p>
    <w:p w14:paraId="3BD28D2C" w14:textId="77777777" w:rsidR="003B22D6" w:rsidRPr="005B183A" w:rsidRDefault="003B22D6">
      <w:pPr>
        <w:jc w:val="center"/>
        <w:rPr>
          <w:rFonts w:ascii="Times New Roman" w:hAnsi="Times New Roman" w:cs="Times New Roman"/>
          <w:sz w:val="24"/>
          <w:szCs w:val="24"/>
        </w:rPr>
      </w:pPr>
    </w:p>
    <w:p w14:paraId="177EABE0" w14:textId="77777777" w:rsidR="003B22D6" w:rsidRPr="005B183A" w:rsidRDefault="003B22D6">
      <w:pPr>
        <w:rPr>
          <w:rFonts w:ascii="Times New Roman" w:hAnsi="Times New Roman" w:cs="Times New Roman"/>
          <w:sz w:val="24"/>
          <w:szCs w:val="24"/>
        </w:rPr>
      </w:pPr>
    </w:p>
    <w:p w14:paraId="71947083" w14:textId="77777777" w:rsidR="003B22D6" w:rsidRPr="005B183A" w:rsidRDefault="003B22D6">
      <w:pPr>
        <w:rPr>
          <w:rFonts w:ascii="Times New Roman" w:hAnsi="Times New Roman" w:cs="Times New Roman"/>
          <w:sz w:val="24"/>
          <w:szCs w:val="24"/>
        </w:rPr>
      </w:pPr>
    </w:p>
    <w:p w14:paraId="66AD3E02" w14:textId="77777777" w:rsidR="003B22D6" w:rsidRPr="005B183A" w:rsidRDefault="003B22D6">
      <w:pPr>
        <w:spacing w:line="360" w:lineRule="auto"/>
        <w:jc w:val="both"/>
        <w:rPr>
          <w:rFonts w:ascii="Arial" w:hAnsi="Arial" w:cs="Arial"/>
          <w:sz w:val="24"/>
          <w:szCs w:val="24"/>
        </w:rPr>
      </w:pPr>
    </w:p>
    <w:p w14:paraId="56888FAD" w14:textId="48C1854E" w:rsidR="00A5623C" w:rsidRPr="005B183A" w:rsidRDefault="005B2A57" w:rsidP="00A5623C">
      <w:pPr>
        <w:spacing w:line="360" w:lineRule="auto"/>
        <w:jc w:val="both"/>
        <w:rPr>
          <w:rFonts w:ascii="Arial" w:hAnsi="Arial" w:cs="Arial"/>
          <w:sz w:val="24"/>
          <w:szCs w:val="24"/>
        </w:rPr>
      </w:pPr>
      <w:r w:rsidRPr="005B183A">
        <w:rPr>
          <w:rFonts w:ascii="Arial" w:hAnsi="Arial" w:cs="Arial"/>
          <w:sz w:val="24"/>
          <w:szCs w:val="24"/>
        </w:rPr>
        <w:t xml:space="preserve">Le </w:t>
      </w:r>
      <w:r w:rsidR="00A25FE8" w:rsidRPr="005B183A">
        <w:rPr>
          <w:rFonts w:ascii="Arial" w:hAnsi="Arial" w:cs="Arial"/>
          <w:sz w:val="24"/>
          <w:szCs w:val="24"/>
        </w:rPr>
        <w:t xml:space="preserve">vendredi </w:t>
      </w:r>
      <w:r w:rsidRPr="005B183A">
        <w:rPr>
          <w:rFonts w:ascii="Arial" w:hAnsi="Arial" w:cs="Arial"/>
          <w:sz w:val="24"/>
          <w:szCs w:val="24"/>
        </w:rPr>
        <w:t>2</w:t>
      </w:r>
      <w:r w:rsidR="00A25FE8" w:rsidRPr="005B183A">
        <w:rPr>
          <w:rFonts w:ascii="Arial" w:hAnsi="Arial" w:cs="Arial"/>
          <w:sz w:val="24"/>
          <w:szCs w:val="24"/>
        </w:rPr>
        <w:t>9</w:t>
      </w:r>
      <w:r w:rsidR="00C05B8F" w:rsidRPr="005B183A">
        <w:rPr>
          <w:rFonts w:ascii="Arial" w:hAnsi="Arial" w:cs="Arial"/>
          <w:sz w:val="24"/>
          <w:szCs w:val="24"/>
        </w:rPr>
        <w:t xml:space="preserve"> </w:t>
      </w:r>
      <w:r w:rsidR="00A25FE8" w:rsidRPr="005B183A">
        <w:rPr>
          <w:rFonts w:ascii="Arial" w:hAnsi="Arial" w:cs="Arial"/>
          <w:sz w:val="24"/>
          <w:szCs w:val="24"/>
        </w:rPr>
        <w:t>avril</w:t>
      </w:r>
      <w:r w:rsidR="00C05B8F" w:rsidRPr="005B183A">
        <w:rPr>
          <w:rFonts w:ascii="Arial" w:hAnsi="Arial" w:cs="Arial"/>
          <w:sz w:val="24"/>
          <w:szCs w:val="24"/>
        </w:rPr>
        <w:t xml:space="preserve"> 202</w:t>
      </w:r>
      <w:r w:rsidR="00A25FE8" w:rsidRPr="005B183A">
        <w:rPr>
          <w:rFonts w:ascii="Arial" w:hAnsi="Arial" w:cs="Arial"/>
          <w:sz w:val="24"/>
          <w:szCs w:val="24"/>
        </w:rPr>
        <w:t>2</w:t>
      </w:r>
      <w:r w:rsidR="00C05B8F" w:rsidRPr="005B183A">
        <w:rPr>
          <w:rFonts w:ascii="Arial" w:hAnsi="Arial" w:cs="Arial"/>
          <w:sz w:val="24"/>
          <w:szCs w:val="24"/>
        </w:rPr>
        <w:t xml:space="preserve"> dès </w:t>
      </w:r>
      <w:r w:rsidRPr="005B183A">
        <w:rPr>
          <w:rFonts w:ascii="Arial" w:hAnsi="Arial" w:cs="Arial"/>
          <w:sz w:val="24"/>
          <w:szCs w:val="24"/>
        </w:rPr>
        <w:t>1</w:t>
      </w:r>
      <w:r w:rsidR="00A25FE8" w:rsidRPr="005B183A">
        <w:rPr>
          <w:rFonts w:ascii="Arial" w:hAnsi="Arial" w:cs="Arial"/>
          <w:sz w:val="24"/>
          <w:szCs w:val="24"/>
        </w:rPr>
        <w:t>3</w:t>
      </w:r>
      <w:r w:rsidR="00A17E1F" w:rsidRPr="005B183A">
        <w:rPr>
          <w:rFonts w:ascii="Arial" w:hAnsi="Arial" w:cs="Arial"/>
          <w:sz w:val="24"/>
          <w:szCs w:val="24"/>
        </w:rPr>
        <w:t>h</w:t>
      </w:r>
      <w:r w:rsidR="00A25FE8" w:rsidRPr="005B183A">
        <w:rPr>
          <w:rFonts w:ascii="Arial" w:hAnsi="Arial" w:cs="Arial"/>
          <w:sz w:val="24"/>
          <w:szCs w:val="24"/>
        </w:rPr>
        <w:t>0</w:t>
      </w:r>
      <w:r w:rsidR="00A17E1F" w:rsidRPr="005B183A">
        <w:rPr>
          <w:rFonts w:ascii="Arial" w:hAnsi="Arial" w:cs="Arial"/>
          <w:sz w:val="24"/>
          <w:szCs w:val="24"/>
        </w:rPr>
        <w:t>5</w:t>
      </w:r>
      <w:r w:rsidR="00897C10" w:rsidRPr="005B183A">
        <w:rPr>
          <w:rFonts w:ascii="Arial" w:hAnsi="Arial" w:cs="Arial"/>
          <w:sz w:val="24"/>
          <w:szCs w:val="24"/>
        </w:rPr>
        <w:t xml:space="preserve">minutes, s’est tenue </w:t>
      </w:r>
      <w:r w:rsidR="00A25FE8" w:rsidRPr="005B183A">
        <w:rPr>
          <w:rFonts w:ascii="Arial" w:hAnsi="Arial" w:cs="Arial"/>
          <w:sz w:val="24"/>
          <w:szCs w:val="24"/>
        </w:rPr>
        <w:t>par visioconférence la</w:t>
      </w:r>
      <w:r w:rsidR="00C05B8F" w:rsidRPr="005B183A">
        <w:rPr>
          <w:rFonts w:ascii="Arial" w:hAnsi="Arial" w:cs="Arial"/>
          <w:sz w:val="24"/>
          <w:szCs w:val="24"/>
        </w:rPr>
        <w:t xml:space="preserve"> </w:t>
      </w:r>
      <w:r w:rsidR="00A25FE8" w:rsidRPr="005B183A">
        <w:rPr>
          <w:rFonts w:ascii="Arial" w:hAnsi="Arial" w:cs="Arial"/>
          <w:sz w:val="24"/>
          <w:szCs w:val="24"/>
        </w:rPr>
        <w:t>réunion de briefing des prestataires des quatorze nouveaux sites enrôlés dans le projet New Horizon</w:t>
      </w:r>
      <w:r w:rsidR="00043857" w:rsidRPr="005B183A">
        <w:rPr>
          <w:rFonts w:ascii="Arial" w:hAnsi="Arial" w:cs="Arial"/>
          <w:sz w:val="24"/>
          <w:szCs w:val="24"/>
        </w:rPr>
        <w:t xml:space="preserve"> (NH)</w:t>
      </w:r>
      <w:r w:rsidR="00A25FE8" w:rsidRPr="005B183A">
        <w:rPr>
          <w:rFonts w:ascii="Arial" w:hAnsi="Arial" w:cs="Arial"/>
          <w:sz w:val="24"/>
          <w:szCs w:val="24"/>
        </w:rPr>
        <w:t xml:space="preserve"> Cameroun</w:t>
      </w:r>
      <w:r w:rsidR="00043857" w:rsidRPr="005B183A">
        <w:rPr>
          <w:rFonts w:ascii="Arial" w:hAnsi="Arial" w:cs="Arial"/>
          <w:sz w:val="24"/>
          <w:szCs w:val="24"/>
        </w:rPr>
        <w:t>.</w:t>
      </w:r>
      <w:r w:rsidR="00A25FE8" w:rsidRPr="005B183A">
        <w:rPr>
          <w:rFonts w:ascii="Arial" w:hAnsi="Arial" w:cs="Arial"/>
          <w:sz w:val="24"/>
          <w:szCs w:val="24"/>
        </w:rPr>
        <w:t xml:space="preserve"> </w:t>
      </w:r>
      <w:r w:rsidR="00897C10" w:rsidRPr="005B183A">
        <w:rPr>
          <w:rFonts w:ascii="Arial" w:hAnsi="Arial" w:cs="Arial"/>
          <w:sz w:val="24"/>
          <w:szCs w:val="24"/>
        </w:rPr>
        <w:t>Y ont pris part le</w:t>
      </w:r>
      <w:r w:rsidR="00043857" w:rsidRPr="005B183A">
        <w:rPr>
          <w:rFonts w:ascii="Arial" w:hAnsi="Arial" w:cs="Arial"/>
          <w:sz w:val="24"/>
          <w:szCs w:val="24"/>
        </w:rPr>
        <w:t>s représentants des structures suivantes</w:t>
      </w:r>
      <w:r w:rsidR="00B408E3">
        <w:rPr>
          <w:rFonts w:ascii="Arial" w:hAnsi="Arial" w:cs="Arial"/>
          <w:sz w:val="24"/>
          <w:szCs w:val="24"/>
        </w:rPr>
        <w:t> : DLMEP, CNLS, les coordonnateur UPEC/CTA et responsables de la PECPA</w:t>
      </w:r>
      <w:r w:rsidR="00043857" w:rsidRPr="005B183A">
        <w:rPr>
          <w:rFonts w:ascii="Arial" w:hAnsi="Arial" w:cs="Arial"/>
          <w:sz w:val="24"/>
          <w:szCs w:val="24"/>
        </w:rPr>
        <w:t xml:space="preserve"> des sites </w:t>
      </w:r>
      <w:r w:rsidR="000C3113" w:rsidRPr="005B183A">
        <w:rPr>
          <w:rFonts w:ascii="Arial" w:hAnsi="Arial" w:cs="Arial"/>
          <w:sz w:val="24"/>
          <w:szCs w:val="24"/>
        </w:rPr>
        <w:t>concernés</w:t>
      </w:r>
      <w:r w:rsidR="00B408E3">
        <w:rPr>
          <w:rFonts w:ascii="Arial" w:hAnsi="Arial" w:cs="Arial"/>
          <w:sz w:val="24"/>
          <w:szCs w:val="24"/>
        </w:rPr>
        <w:t xml:space="preserve"> par le projet NH,</w:t>
      </w:r>
      <w:r w:rsidR="00CB72EA">
        <w:rPr>
          <w:rFonts w:ascii="Arial" w:hAnsi="Arial" w:cs="Arial"/>
          <w:sz w:val="24"/>
          <w:szCs w:val="24"/>
        </w:rPr>
        <w:t xml:space="preserve"> les cooordo GTR de ses regions,</w:t>
      </w:r>
      <w:bookmarkStart w:id="1" w:name="_GoBack"/>
      <w:bookmarkEnd w:id="1"/>
      <w:r w:rsidR="00B408E3">
        <w:rPr>
          <w:rFonts w:ascii="Arial" w:hAnsi="Arial" w:cs="Arial"/>
          <w:sz w:val="24"/>
          <w:szCs w:val="24"/>
        </w:rPr>
        <w:t xml:space="preserve"> EGPAF et </w:t>
      </w:r>
      <w:r w:rsidR="00043857" w:rsidRPr="005B183A">
        <w:rPr>
          <w:rFonts w:ascii="Arial" w:hAnsi="Arial" w:cs="Arial"/>
          <w:sz w:val="24"/>
          <w:szCs w:val="24"/>
        </w:rPr>
        <w:t>CBCHB.</w:t>
      </w:r>
    </w:p>
    <w:p w14:paraId="5F46ACED" w14:textId="77777777" w:rsidR="003B22D6" w:rsidRPr="005B183A" w:rsidRDefault="00897C10" w:rsidP="00A17E1F">
      <w:pPr>
        <w:spacing w:line="360" w:lineRule="auto"/>
        <w:jc w:val="both"/>
        <w:rPr>
          <w:rFonts w:ascii="Arial" w:hAnsi="Arial" w:cs="Arial"/>
          <w:sz w:val="24"/>
          <w:szCs w:val="24"/>
        </w:rPr>
      </w:pPr>
      <w:r w:rsidRPr="005B183A">
        <w:rPr>
          <w:rFonts w:ascii="Arial" w:hAnsi="Arial" w:cs="Arial"/>
          <w:sz w:val="24"/>
          <w:szCs w:val="24"/>
        </w:rPr>
        <w:t>L’ordre du jour s’articulait autour des points suivants :</w:t>
      </w:r>
    </w:p>
    <w:p w14:paraId="566C52E7" w14:textId="7F0E1478" w:rsidR="00A17E1F" w:rsidRPr="00B408E3" w:rsidRDefault="00B408E3" w:rsidP="00855DA8">
      <w:pPr>
        <w:pStyle w:val="Paragraphedeliste"/>
        <w:numPr>
          <w:ilvl w:val="0"/>
          <w:numId w:val="28"/>
        </w:numPr>
        <w:spacing w:after="200" w:line="360" w:lineRule="auto"/>
        <w:jc w:val="both"/>
        <w:rPr>
          <w:rFonts w:ascii="Arial" w:hAnsi="Arial" w:cs="Arial"/>
          <w:sz w:val="24"/>
          <w:szCs w:val="24"/>
        </w:rPr>
      </w:pPr>
      <w:r>
        <w:rPr>
          <w:rFonts w:ascii="Arial" w:hAnsi="Arial" w:cs="Arial"/>
          <w:sz w:val="24"/>
          <w:szCs w:val="24"/>
        </w:rPr>
        <w:t>Mot de bienvenue ;</w:t>
      </w:r>
    </w:p>
    <w:p w14:paraId="418493C2" w14:textId="49EB7482" w:rsidR="00043857" w:rsidRPr="00B408E3" w:rsidRDefault="00043857" w:rsidP="00855DA8">
      <w:pPr>
        <w:pStyle w:val="Paragraphedeliste"/>
        <w:numPr>
          <w:ilvl w:val="0"/>
          <w:numId w:val="28"/>
        </w:numPr>
        <w:spacing w:after="200" w:line="360" w:lineRule="auto"/>
        <w:jc w:val="both"/>
        <w:rPr>
          <w:rFonts w:ascii="Arial" w:hAnsi="Arial" w:cs="Arial"/>
          <w:sz w:val="24"/>
          <w:szCs w:val="24"/>
        </w:rPr>
      </w:pPr>
      <w:r w:rsidRPr="00B408E3">
        <w:rPr>
          <w:rFonts w:ascii="Arial" w:hAnsi="Arial" w:cs="Arial"/>
          <w:sz w:val="24"/>
          <w:szCs w:val="24"/>
        </w:rPr>
        <w:t>Présentation des participants</w:t>
      </w:r>
      <w:r w:rsidR="00B408E3">
        <w:rPr>
          <w:rFonts w:ascii="Arial" w:hAnsi="Arial" w:cs="Arial"/>
          <w:sz w:val="24"/>
          <w:szCs w:val="24"/>
        </w:rPr>
        <w:t> ;</w:t>
      </w:r>
    </w:p>
    <w:p w14:paraId="5A56BFB0" w14:textId="4BBDECC8" w:rsidR="00DE6C46" w:rsidRPr="00B408E3" w:rsidRDefault="00DE6C46" w:rsidP="00855DA8">
      <w:pPr>
        <w:pStyle w:val="Paragraphedeliste"/>
        <w:numPr>
          <w:ilvl w:val="0"/>
          <w:numId w:val="28"/>
        </w:numPr>
        <w:spacing w:after="200" w:line="360" w:lineRule="auto"/>
        <w:jc w:val="both"/>
        <w:rPr>
          <w:rFonts w:ascii="Arial" w:hAnsi="Arial" w:cs="Arial"/>
          <w:sz w:val="24"/>
          <w:szCs w:val="24"/>
        </w:rPr>
      </w:pPr>
      <w:bookmarkStart w:id="2" w:name="_Hlk102138873"/>
      <w:r w:rsidRPr="00B408E3">
        <w:rPr>
          <w:rFonts w:ascii="Arial" w:hAnsi="Arial" w:cs="Arial"/>
          <w:sz w:val="24"/>
          <w:szCs w:val="24"/>
        </w:rPr>
        <w:t>Présentation sur l’initiative New Horizon et les composantes du projet au Cameroun</w:t>
      </w:r>
      <w:r w:rsidR="00B408E3">
        <w:rPr>
          <w:rFonts w:ascii="Arial" w:hAnsi="Arial" w:cs="Arial"/>
          <w:sz w:val="24"/>
          <w:szCs w:val="24"/>
        </w:rPr>
        <w:t> ;</w:t>
      </w:r>
    </w:p>
    <w:p w14:paraId="4B38CCD4" w14:textId="45F04817" w:rsidR="00DE6C46" w:rsidRPr="00B408E3" w:rsidRDefault="00DE6C46" w:rsidP="00855DA8">
      <w:pPr>
        <w:pStyle w:val="Paragraphedeliste"/>
        <w:numPr>
          <w:ilvl w:val="0"/>
          <w:numId w:val="28"/>
        </w:numPr>
        <w:spacing w:after="200" w:line="360" w:lineRule="auto"/>
        <w:jc w:val="both"/>
        <w:rPr>
          <w:rFonts w:ascii="Arial" w:hAnsi="Arial" w:cs="Arial"/>
          <w:sz w:val="24"/>
          <w:szCs w:val="24"/>
        </w:rPr>
      </w:pPr>
      <w:r w:rsidRPr="00B408E3">
        <w:rPr>
          <w:rFonts w:ascii="Arial" w:hAnsi="Arial" w:cs="Arial"/>
          <w:sz w:val="24"/>
          <w:szCs w:val="24"/>
        </w:rPr>
        <w:t>Présentation des résultats du projet en 2021</w:t>
      </w:r>
      <w:r w:rsidR="00B408E3">
        <w:rPr>
          <w:rFonts w:ascii="Arial" w:hAnsi="Arial" w:cs="Arial"/>
          <w:sz w:val="24"/>
          <w:szCs w:val="24"/>
        </w:rPr>
        <w:t> ;</w:t>
      </w:r>
    </w:p>
    <w:p w14:paraId="6C0B785B" w14:textId="6BE043CE" w:rsidR="00DE6C46" w:rsidRPr="00B408E3" w:rsidRDefault="00DE6C46" w:rsidP="00855DA8">
      <w:pPr>
        <w:pStyle w:val="Paragraphedeliste"/>
        <w:numPr>
          <w:ilvl w:val="0"/>
          <w:numId w:val="28"/>
        </w:numPr>
        <w:spacing w:after="200" w:line="360" w:lineRule="auto"/>
        <w:jc w:val="both"/>
        <w:rPr>
          <w:rFonts w:ascii="Arial" w:hAnsi="Arial" w:cs="Arial"/>
          <w:sz w:val="24"/>
          <w:szCs w:val="24"/>
        </w:rPr>
      </w:pPr>
      <w:r w:rsidRPr="00B408E3">
        <w:rPr>
          <w:rFonts w:ascii="Arial" w:hAnsi="Arial" w:cs="Arial"/>
          <w:sz w:val="24"/>
          <w:szCs w:val="24"/>
        </w:rPr>
        <w:t>Présentation sur le circuit de gestion des échantillons et résultats de test de résistance du Centre et Littoral</w:t>
      </w:r>
      <w:r w:rsidR="00B408E3">
        <w:rPr>
          <w:rFonts w:ascii="Arial" w:hAnsi="Arial" w:cs="Arial"/>
          <w:sz w:val="24"/>
          <w:szCs w:val="24"/>
        </w:rPr>
        <w:t> ;</w:t>
      </w:r>
    </w:p>
    <w:p w14:paraId="30F804EE" w14:textId="1ED90F9A" w:rsidR="00DE6C46" w:rsidRPr="00B408E3" w:rsidRDefault="00DE6C46" w:rsidP="00855DA8">
      <w:pPr>
        <w:pStyle w:val="Paragraphedeliste"/>
        <w:numPr>
          <w:ilvl w:val="0"/>
          <w:numId w:val="28"/>
        </w:numPr>
        <w:spacing w:after="200" w:line="360" w:lineRule="auto"/>
        <w:jc w:val="both"/>
        <w:rPr>
          <w:rFonts w:ascii="Arial" w:hAnsi="Arial" w:cs="Arial"/>
          <w:sz w:val="24"/>
          <w:szCs w:val="24"/>
        </w:rPr>
      </w:pPr>
      <w:r w:rsidRPr="00B408E3">
        <w:rPr>
          <w:rFonts w:ascii="Arial" w:hAnsi="Arial" w:cs="Arial"/>
          <w:sz w:val="24"/>
          <w:szCs w:val="24"/>
        </w:rPr>
        <w:t>Discussions sur l’applicabilité du circuit actuel de gestion des échantillons dans les nouvelles Régions</w:t>
      </w:r>
      <w:r w:rsidR="00B408E3">
        <w:rPr>
          <w:rFonts w:ascii="Arial" w:hAnsi="Arial" w:cs="Arial"/>
          <w:sz w:val="24"/>
          <w:szCs w:val="24"/>
        </w:rPr>
        <w:t> ;</w:t>
      </w:r>
    </w:p>
    <w:p w14:paraId="05007FD0" w14:textId="7B1388E2" w:rsidR="00DE6C46" w:rsidRPr="00B408E3" w:rsidRDefault="00DE6C46" w:rsidP="00855DA8">
      <w:pPr>
        <w:pStyle w:val="Paragraphedeliste"/>
        <w:numPr>
          <w:ilvl w:val="0"/>
          <w:numId w:val="28"/>
        </w:numPr>
        <w:spacing w:after="200" w:line="360" w:lineRule="auto"/>
        <w:jc w:val="both"/>
        <w:rPr>
          <w:rFonts w:ascii="Arial" w:hAnsi="Arial" w:cs="Arial"/>
          <w:sz w:val="24"/>
          <w:szCs w:val="24"/>
        </w:rPr>
      </w:pPr>
      <w:r w:rsidRPr="00B408E3">
        <w:rPr>
          <w:rFonts w:ascii="Arial" w:hAnsi="Arial" w:cs="Arial"/>
          <w:sz w:val="24"/>
          <w:szCs w:val="24"/>
        </w:rPr>
        <w:t>Présentation des activités prévues pour l’année 2022</w:t>
      </w:r>
      <w:r w:rsidR="00B408E3">
        <w:rPr>
          <w:rFonts w:ascii="Arial" w:hAnsi="Arial" w:cs="Arial"/>
          <w:sz w:val="24"/>
          <w:szCs w:val="24"/>
        </w:rPr>
        <w:t> ;</w:t>
      </w:r>
    </w:p>
    <w:p w14:paraId="176941CB" w14:textId="4152612E" w:rsidR="00DE6C46" w:rsidRPr="00B408E3" w:rsidRDefault="00DE6C46" w:rsidP="00DE6C46">
      <w:pPr>
        <w:pStyle w:val="Paragraphedeliste"/>
        <w:numPr>
          <w:ilvl w:val="0"/>
          <w:numId w:val="28"/>
        </w:numPr>
        <w:spacing w:after="200" w:line="360" w:lineRule="auto"/>
        <w:jc w:val="both"/>
        <w:rPr>
          <w:rFonts w:ascii="Arial" w:hAnsi="Arial" w:cs="Arial"/>
          <w:sz w:val="24"/>
          <w:szCs w:val="24"/>
        </w:rPr>
      </w:pPr>
      <w:r w:rsidRPr="00B408E3">
        <w:rPr>
          <w:rFonts w:ascii="Arial" w:hAnsi="Arial" w:cs="Arial"/>
          <w:sz w:val="24"/>
          <w:szCs w:val="24"/>
        </w:rPr>
        <w:t>Discussions et échanges</w:t>
      </w:r>
      <w:r w:rsidR="00B408E3">
        <w:rPr>
          <w:rFonts w:ascii="Arial" w:hAnsi="Arial" w:cs="Arial"/>
          <w:sz w:val="24"/>
          <w:szCs w:val="24"/>
        </w:rPr>
        <w:t> ;</w:t>
      </w:r>
    </w:p>
    <w:p w14:paraId="3C0DC537" w14:textId="1FC5D35A" w:rsidR="00DE6C46" w:rsidRPr="00B408E3" w:rsidRDefault="00DE6C46" w:rsidP="00DE6C46">
      <w:pPr>
        <w:pStyle w:val="Paragraphedeliste"/>
        <w:numPr>
          <w:ilvl w:val="0"/>
          <w:numId w:val="28"/>
        </w:numPr>
        <w:spacing w:after="200" w:line="360" w:lineRule="auto"/>
        <w:jc w:val="both"/>
        <w:rPr>
          <w:rFonts w:ascii="Arial" w:hAnsi="Arial" w:cs="Arial"/>
          <w:sz w:val="24"/>
          <w:szCs w:val="24"/>
        </w:rPr>
      </w:pPr>
      <w:r w:rsidRPr="00B408E3">
        <w:rPr>
          <w:rFonts w:ascii="Arial" w:hAnsi="Arial" w:cs="Arial"/>
          <w:sz w:val="24"/>
          <w:szCs w:val="24"/>
        </w:rPr>
        <w:t>Prochaines étapes/Recommandations</w:t>
      </w:r>
      <w:r w:rsidR="00B408E3">
        <w:rPr>
          <w:rFonts w:ascii="Arial" w:hAnsi="Arial" w:cs="Arial"/>
          <w:sz w:val="24"/>
          <w:szCs w:val="24"/>
        </w:rPr>
        <w:t> ;</w:t>
      </w:r>
    </w:p>
    <w:p w14:paraId="4780B602" w14:textId="3D4C0722" w:rsidR="003B22D6" w:rsidRPr="00B408E3" w:rsidRDefault="00DE6C46" w:rsidP="00B408E3">
      <w:pPr>
        <w:pStyle w:val="Paragraphedeliste"/>
        <w:numPr>
          <w:ilvl w:val="0"/>
          <w:numId w:val="28"/>
        </w:numPr>
        <w:spacing w:after="200" w:line="360" w:lineRule="auto"/>
        <w:jc w:val="both"/>
        <w:rPr>
          <w:rFonts w:ascii="Arial" w:hAnsi="Arial" w:cs="Arial"/>
          <w:sz w:val="24"/>
          <w:szCs w:val="24"/>
        </w:rPr>
      </w:pPr>
      <w:r w:rsidRPr="00B408E3">
        <w:rPr>
          <w:rFonts w:ascii="Arial" w:hAnsi="Arial" w:cs="Arial"/>
          <w:sz w:val="24"/>
          <w:szCs w:val="24"/>
        </w:rPr>
        <w:lastRenderedPageBreak/>
        <w:t>Mot de clôture de la réunion</w:t>
      </w:r>
      <w:r w:rsidR="00B408E3">
        <w:rPr>
          <w:rFonts w:ascii="Arial" w:hAnsi="Arial" w:cs="Arial"/>
          <w:sz w:val="24"/>
          <w:szCs w:val="24"/>
        </w:rPr>
        <w:t>.</w:t>
      </w:r>
      <w:bookmarkEnd w:id="2"/>
    </w:p>
    <w:p w14:paraId="2FD34D2F" w14:textId="31971E44" w:rsidR="003B22D6" w:rsidRPr="005B183A" w:rsidRDefault="00B408E3" w:rsidP="0070190E">
      <w:pPr>
        <w:pStyle w:val="Paragraphedeliste"/>
        <w:numPr>
          <w:ilvl w:val="0"/>
          <w:numId w:val="30"/>
        </w:numPr>
        <w:spacing w:after="200" w:line="360" w:lineRule="auto"/>
        <w:jc w:val="both"/>
        <w:rPr>
          <w:rFonts w:ascii="Arial" w:hAnsi="Arial" w:cs="Arial"/>
          <w:b/>
          <w:sz w:val="24"/>
          <w:szCs w:val="24"/>
        </w:rPr>
      </w:pPr>
      <w:r>
        <w:rPr>
          <w:rFonts w:ascii="Arial" w:hAnsi="Arial" w:cs="Arial"/>
          <w:b/>
          <w:sz w:val="24"/>
          <w:szCs w:val="24"/>
        </w:rPr>
        <w:t xml:space="preserve">Mot </w:t>
      </w:r>
      <w:r w:rsidRPr="005B183A">
        <w:rPr>
          <w:rFonts w:ascii="Arial" w:hAnsi="Arial" w:cs="Arial"/>
          <w:b/>
          <w:sz w:val="24"/>
          <w:szCs w:val="24"/>
        </w:rPr>
        <w:t>de bienve</w:t>
      </w:r>
      <w:r>
        <w:rPr>
          <w:rFonts w:ascii="Arial" w:hAnsi="Arial" w:cs="Arial"/>
          <w:b/>
          <w:sz w:val="24"/>
          <w:szCs w:val="24"/>
        </w:rPr>
        <w:t xml:space="preserve">nue </w:t>
      </w:r>
    </w:p>
    <w:p w14:paraId="3CDB945E" w14:textId="5C4A1930" w:rsidR="0070190E" w:rsidRPr="005B183A" w:rsidRDefault="00897C10" w:rsidP="0070190E">
      <w:pPr>
        <w:spacing w:line="360" w:lineRule="auto"/>
        <w:jc w:val="both"/>
        <w:rPr>
          <w:rFonts w:ascii="Arial" w:hAnsi="Arial" w:cs="Arial"/>
          <w:sz w:val="24"/>
          <w:szCs w:val="24"/>
        </w:rPr>
      </w:pPr>
      <w:r w:rsidRPr="005B183A">
        <w:rPr>
          <w:rFonts w:ascii="Arial" w:hAnsi="Arial" w:cs="Arial"/>
          <w:sz w:val="24"/>
          <w:szCs w:val="24"/>
        </w:rPr>
        <w:t xml:space="preserve">Dans son propos liminaire, la présidente de séance a souhaité la bienvenue </w:t>
      </w:r>
      <w:r w:rsidR="00F0205B" w:rsidRPr="005B183A">
        <w:rPr>
          <w:rFonts w:ascii="Arial" w:hAnsi="Arial" w:cs="Arial"/>
          <w:sz w:val="24"/>
          <w:szCs w:val="24"/>
        </w:rPr>
        <w:t>à tous les participants</w:t>
      </w:r>
      <w:r w:rsidR="00855DA8" w:rsidRPr="005B183A">
        <w:rPr>
          <w:rFonts w:ascii="Arial" w:hAnsi="Arial" w:cs="Arial"/>
          <w:sz w:val="24"/>
          <w:szCs w:val="24"/>
        </w:rPr>
        <w:t>.</w:t>
      </w:r>
      <w:r w:rsidR="00A95A88" w:rsidRPr="005B183A">
        <w:rPr>
          <w:rFonts w:ascii="Arial" w:hAnsi="Arial" w:cs="Arial"/>
          <w:sz w:val="24"/>
          <w:szCs w:val="24"/>
        </w:rPr>
        <w:t xml:space="preserve"> Elle a</w:t>
      </w:r>
      <w:r w:rsidRPr="005B183A">
        <w:rPr>
          <w:rFonts w:ascii="Arial" w:hAnsi="Arial" w:cs="Arial"/>
          <w:sz w:val="24"/>
          <w:szCs w:val="24"/>
        </w:rPr>
        <w:t xml:space="preserve"> présenté l’ordre du jour</w:t>
      </w:r>
      <w:r w:rsidR="00A95A88" w:rsidRPr="005B183A">
        <w:rPr>
          <w:rFonts w:ascii="Arial" w:hAnsi="Arial" w:cs="Arial"/>
          <w:sz w:val="24"/>
          <w:szCs w:val="24"/>
        </w:rPr>
        <w:t xml:space="preserve"> et </w:t>
      </w:r>
      <w:r w:rsidRPr="005B183A">
        <w:rPr>
          <w:rFonts w:ascii="Arial" w:hAnsi="Arial" w:cs="Arial"/>
          <w:sz w:val="24"/>
          <w:szCs w:val="24"/>
        </w:rPr>
        <w:t>a passé la p</w:t>
      </w:r>
      <w:r w:rsidR="00B1340F" w:rsidRPr="005B183A">
        <w:rPr>
          <w:rFonts w:ascii="Arial" w:hAnsi="Arial" w:cs="Arial"/>
          <w:sz w:val="24"/>
          <w:szCs w:val="24"/>
        </w:rPr>
        <w:t>arole au</w:t>
      </w:r>
      <w:r w:rsidR="00DE6C46" w:rsidRPr="005B183A">
        <w:rPr>
          <w:rFonts w:ascii="Arial" w:hAnsi="Arial" w:cs="Arial"/>
          <w:sz w:val="24"/>
          <w:szCs w:val="24"/>
        </w:rPr>
        <w:t xml:space="preserve">x participants pour les présentations. </w:t>
      </w:r>
    </w:p>
    <w:p w14:paraId="77441E09" w14:textId="32FDBC21" w:rsidR="00DE6C46" w:rsidRPr="005B183A" w:rsidRDefault="00DE6C46" w:rsidP="00DE6C46">
      <w:pPr>
        <w:pStyle w:val="Paragraphedeliste"/>
        <w:numPr>
          <w:ilvl w:val="0"/>
          <w:numId w:val="30"/>
        </w:numPr>
        <w:spacing w:after="200" w:line="360" w:lineRule="auto"/>
        <w:jc w:val="both"/>
        <w:rPr>
          <w:rFonts w:ascii="Arial" w:hAnsi="Arial" w:cs="Arial"/>
          <w:b/>
          <w:sz w:val="24"/>
          <w:szCs w:val="24"/>
        </w:rPr>
      </w:pPr>
      <w:r w:rsidRPr="005B183A">
        <w:rPr>
          <w:rFonts w:ascii="Arial" w:hAnsi="Arial" w:cs="Arial"/>
          <w:b/>
          <w:sz w:val="24"/>
          <w:szCs w:val="24"/>
        </w:rPr>
        <w:t>Présentation sur l’initiative New Horizon et les composantes du projet au Cameroun</w:t>
      </w:r>
    </w:p>
    <w:p w14:paraId="74DFAC82" w14:textId="77777777" w:rsidR="00772529" w:rsidRPr="005B183A" w:rsidRDefault="00772529" w:rsidP="00772529">
      <w:pPr>
        <w:spacing w:after="200" w:line="360" w:lineRule="auto"/>
        <w:ind w:left="360"/>
        <w:jc w:val="both"/>
        <w:rPr>
          <w:rFonts w:ascii="Arial" w:hAnsi="Arial" w:cs="Arial"/>
          <w:bCs/>
          <w:sz w:val="24"/>
          <w:szCs w:val="24"/>
        </w:rPr>
      </w:pPr>
      <w:r w:rsidRPr="005B183A">
        <w:rPr>
          <w:rFonts w:ascii="Arial" w:hAnsi="Arial" w:cs="Arial"/>
          <w:bCs/>
          <w:sz w:val="24"/>
          <w:szCs w:val="24"/>
        </w:rPr>
        <w:t>Cette étape a permis de présenter le pourquoi de l’initiative New Horizon dans le monde avec pour principaux objectifs de :</w:t>
      </w:r>
    </w:p>
    <w:p w14:paraId="43E9F69B" w14:textId="53ADF74E" w:rsidR="00772529" w:rsidRPr="0093162A" w:rsidRDefault="0093162A" w:rsidP="0093162A">
      <w:pPr>
        <w:pStyle w:val="Paragraphedeliste"/>
        <w:numPr>
          <w:ilvl w:val="0"/>
          <w:numId w:val="40"/>
        </w:numPr>
        <w:spacing w:after="200" w:line="360" w:lineRule="auto"/>
        <w:jc w:val="both"/>
        <w:rPr>
          <w:rFonts w:ascii="Arial" w:hAnsi="Arial" w:cs="Arial"/>
          <w:bCs/>
          <w:sz w:val="24"/>
          <w:szCs w:val="24"/>
        </w:rPr>
      </w:pPr>
      <w:r w:rsidRPr="0093162A">
        <w:rPr>
          <w:rFonts w:ascii="Arial" w:hAnsi="Arial" w:cs="Arial"/>
          <w:bCs/>
          <w:sz w:val="24"/>
          <w:szCs w:val="24"/>
        </w:rPr>
        <w:t>Combler</w:t>
      </w:r>
      <w:r w:rsidR="00772529" w:rsidRPr="0093162A">
        <w:rPr>
          <w:rFonts w:ascii="Arial" w:hAnsi="Arial" w:cs="Arial"/>
          <w:bCs/>
          <w:sz w:val="24"/>
          <w:szCs w:val="24"/>
        </w:rPr>
        <w:t xml:space="preserve"> le fossé qui existe entre la prise en charge pédiatrique et celle des adolescents/</w:t>
      </w:r>
      <w:r w:rsidRPr="0093162A">
        <w:rPr>
          <w:rFonts w:ascii="Arial" w:hAnsi="Arial" w:cs="Arial"/>
          <w:bCs/>
          <w:sz w:val="24"/>
          <w:szCs w:val="24"/>
        </w:rPr>
        <w:t>jeunes ;</w:t>
      </w:r>
    </w:p>
    <w:p w14:paraId="01A66A0F" w14:textId="43B88456" w:rsidR="00772529" w:rsidRPr="0093162A" w:rsidRDefault="0093162A" w:rsidP="0093162A">
      <w:pPr>
        <w:pStyle w:val="Paragraphedeliste"/>
        <w:numPr>
          <w:ilvl w:val="0"/>
          <w:numId w:val="40"/>
        </w:numPr>
        <w:spacing w:after="200" w:line="360" w:lineRule="auto"/>
        <w:jc w:val="both"/>
        <w:rPr>
          <w:rFonts w:ascii="Arial" w:hAnsi="Arial" w:cs="Arial"/>
          <w:bCs/>
          <w:sz w:val="24"/>
          <w:szCs w:val="24"/>
        </w:rPr>
      </w:pPr>
      <w:r w:rsidRPr="0093162A">
        <w:rPr>
          <w:rFonts w:ascii="Arial" w:hAnsi="Arial" w:cs="Arial"/>
          <w:bCs/>
          <w:sz w:val="24"/>
          <w:szCs w:val="24"/>
        </w:rPr>
        <w:t>Cibler</w:t>
      </w:r>
      <w:r w:rsidR="00772529" w:rsidRPr="0093162A">
        <w:rPr>
          <w:rFonts w:ascii="Arial" w:hAnsi="Arial" w:cs="Arial"/>
          <w:bCs/>
          <w:sz w:val="24"/>
          <w:szCs w:val="24"/>
        </w:rPr>
        <w:t xml:space="preserve"> les défis de l’offre de service par les thérapies de façon durable pour les enfants les adolescents et jeunes,</w:t>
      </w:r>
    </w:p>
    <w:p w14:paraId="683F7B71" w14:textId="1CAF8195" w:rsidR="00772529" w:rsidRPr="0093162A" w:rsidRDefault="0093162A" w:rsidP="0093162A">
      <w:pPr>
        <w:pStyle w:val="Paragraphedeliste"/>
        <w:numPr>
          <w:ilvl w:val="0"/>
          <w:numId w:val="40"/>
        </w:numPr>
        <w:spacing w:after="200" w:line="360" w:lineRule="auto"/>
        <w:jc w:val="both"/>
        <w:rPr>
          <w:rFonts w:ascii="Arial" w:hAnsi="Arial" w:cs="Arial"/>
          <w:bCs/>
          <w:sz w:val="24"/>
          <w:szCs w:val="24"/>
        </w:rPr>
      </w:pPr>
      <w:r w:rsidRPr="0093162A">
        <w:rPr>
          <w:rFonts w:ascii="Arial" w:hAnsi="Arial" w:cs="Arial"/>
          <w:bCs/>
          <w:sz w:val="24"/>
          <w:szCs w:val="24"/>
        </w:rPr>
        <w:t>Relever</w:t>
      </w:r>
      <w:r w:rsidR="00772529" w:rsidRPr="0093162A">
        <w:rPr>
          <w:rFonts w:ascii="Arial" w:hAnsi="Arial" w:cs="Arial"/>
          <w:bCs/>
          <w:sz w:val="24"/>
          <w:szCs w:val="24"/>
        </w:rPr>
        <w:t xml:space="preserve"> les défis auxquels sont confrontés les enfants, les adolescents et jeunes dans le partage de statut, l’observance, le soutien psychosocial et la réinsertion vers les soins pour adulte.</w:t>
      </w:r>
    </w:p>
    <w:p w14:paraId="666F8E84" w14:textId="77777777" w:rsidR="00772529" w:rsidRPr="005B183A" w:rsidRDefault="00772529" w:rsidP="00772529">
      <w:pPr>
        <w:spacing w:after="200" w:line="360" w:lineRule="auto"/>
        <w:ind w:left="360"/>
        <w:jc w:val="both"/>
        <w:rPr>
          <w:rFonts w:ascii="Arial" w:hAnsi="Arial" w:cs="Arial"/>
          <w:bCs/>
          <w:sz w:val="24"/>
          <w:szCs w:val="24"/>
        </w:rPr>
      </w:pPr>
      <w:r w:rsidRPr="005B183A">
        <w:rPr>
          <w:rFonts w:ascii="Arial" w:hAnsi="Arial" w:cs="Arial"/>
          <w:bCs/>
          <w:sz w:val="24"/>
          <w:szCs w:val="24"/>
        </w:rPr>
        <w:t>L’activité clé du projet est d’identifier les cas, suivre et prendre en charge des enfants de 0 à 24ans étant en échec thérapeutique de 2ème et 3ème ligne.</w:t>
      </w:r>
    </w:p>
    <w:p w14:paraId="0B4137FC" w14:textId="32A752F4" w:rsidR="00DE6C46" w:rsidRPr="005B183A" w:rsidRDefault="00DE6C46" w:rsidP="00DE6C46">
      <w:pPr>
        <w:pStyle w:val="Paragraphedeliste"/>
        <w:numPr>
          <w:ilvl w:val="0"/>
          <w:numId w:val="30"/>
        </w:numPr>
        <w:spacing w:after="200" w:line="360" w:lineRule="auto"/>
        <w:jc w:val="both"/>
        <w:rPr>
          <w:rFonts w:ascii="Arial" w:hAnsi="Arial" w:cs="Arial"/>
          <w:b/>
          <w:sz w:val="24"/>
          <w:szCs w:val="24"/>
        </w:rPr>
      </w:pPr>
      <w:r w:rsidRPr="005B183A">
        <w:rPr>
          <w:rFonts w:ascii="Arial" w:hAnsi="Arial" w:cs="Arial"/>
          <w:b/>
          <w:sz w:val="24"/>
          <w:szCs w:val="24"/>
        </w:rPr>
        <w:t>Présentation des résultats du projet en 2021</w:t>
      </w:r>
    </w:p>
    <w:p w14:paraId="04EEA1A5" w14:textId="77777777" w:rsidR="00772529" w:rsidRPr="005B183A" w:rsidRDefault="00772529" w:rsidP="00772529">
      <w:pPr>
        <w:spacing w:after="200" w:line="360" w:lineRule="auto"/>
        <w:ind w:left="360"/>
        <w:jc w:val="both"/>
        <w:rPr>
          <w:rFonts w:ascii="Arial" w:hAnsi="Arial" w:cs="Arial"/>
          <w:bCs/>
          <w:sz w:val="24"/>
          <w:szCs w:val="24"/>
        </w:rPr>
      </w:pPr>
      <w:r w:rsidRPr="005B183A">
        <w:rPr>
          <w:rFonts w:ascii="Arial" w:hAnsi="Arial" w:cs="Arial"/>
          <w:bCs/>
          <w:sz w:val="24"/>
          <w:szCs w:val="24"/>
        </w:rPr>
        <w:t>Il ressort de cette présentation que la mission principale du projet New Horizon est de contribuer à l’amélioration de la prise en charge des enfants et adolescents. Le projet contribue à la réponse gaps observé chez les enfants, adolescents et jeunes et à la disponibilité des options de traitement de 3ème Ligne.</w:t>
      </w:r>
    </w:p>
    <w:p w14:paraId="33C33E06" w14:textId="074C78C0" w:rsidR="00772529" w:rsidRPr="005B183A" w:rsidRDefault="00772529" w:rsidP="0093162A">
      <w:pPr>
        <w:spacing w:after="200" w:line="360" w:lineRule="auto"/>
        <w:ind w:left="360"/>
        <w:jc w:val="both"/>
        <w:rPr>
          <w:rFonts w:ascii="Arial" w:hAnsi="Arial" w:cs="Arial"/>
          <w:bCs/>
          <w:sz w:val="24"/>
          <w:szCs w:val="24"/>
        </w:rPr>
      </w:pPr>
      <w:r w:rsidRPr="005B183A">
        <w:rPr>
          <w:rFonts w:ascii="Arial" w:hAnsi="Arial" w:cs="Arial"/>
          <w:bCs/>
          <w:sz w:val="24"/>
          <w:szCs w:val="24"/>
        </w:rPr>
        <w:t xml:space="preserve">La mise en œuvre du projet New Horizon </w:t>
      </w:r>
      <w:r w:rsidR="0093162A">
        <w:rPr>
          <w:rFonts w:ascii="Arial" w:hAnsi="Arial" w:cs="Arial"/>
          <w:bCs/>
          <w:sz w:val="24"/>
          <w:szCs w:val="24"/>
        </w:rPr>
        <w:t xml:space="preserve">pour sa phase pilote </w:t>
      </w:r>
      <w:r w:rsidRPr="005B183A">
        <w:rPr>
          <w:rFonts w:ascii="Arial" w:hAnsi="Arial" w:cs="Arial"/>
          <w:bCs/>
          <w:sz w:val="24"/>
          <w:szCs w:val="24"/>
        </w:rPr>
        <w:t>s’est faite dans 14 sites à savoir 7 sites dans la région du Centre (CME Fondation Chantal Biya, Centre hospitalier d’Es</w:t>
      </w:r>
      <w:r w:rsidR="0093162A">
        <w:rPr>
          <w:rFonts w:ascii="Arial" w:hAnsi="Arial" w:cs="Arial"/>
          <w:bCs/>
          <w:sz w:val="24"/>
          <w:szCs w:val="24"/>
        </w:rPr>
        <w:t xml:space="preserve">sos , </w:t>
      </w:r>
      <w:r w:rsidRPr="005B183A">
        <w:rPr>
          <w:rFonts w:ascii="Arial" w:hAnsi="Arial" w:cs="Arial"/>
          <w:bCs/>
          <w:sz w:val="24"/>
          <w:szCs w:val="24"/>
        </w:rPr>
        <w:t>Hôpital Militaire, HGOP Yaoundé, Hôpital General de Yaoundé, CHU Yaoundé, Etoug-Ebe Baptist Hospital) et 7 sites dans la région du Littoral (Hôpital Laquintinie, HD de Nylon, Mboppi Baptist Hospital, HD de Bonassama, Hôpital Saint de Malte, Médical Roseaux, Hôpital General de Douala (HGD)</w:t>
      </w:r>
      <w:r w:rsidR="0093162A">
        <w:rPr>
          <w:rFonts w:ascii="Arial" w:hAnsi="Arial" w:cs="Arial"/>
          <w:bCs/>
          <w:sz w:val="24"/>
          <w:szCs w:val="24"/>
        </w:rPr>
        <w:t>).</w:t>
      </w:r>
    </w:p>
    <w:p w14:paraId="642F3815" w14:textId="4E776AFA" w:rsidR="00772529" w:rsidRPr="005B183A" w:rsidRDefault="00772529" w:rsidP="00772529">
      <w:pPr>
        <w:spacing w:after="200" w:line="360" w:lineRule="auto"/>
        <w:ind w:left="360"/>
        <w:jc w:val="both"/>
        <w:rPr>
          <w:rFonts w:ascii="Arial" w:hAnsi="Arial" w:cs="Arial"/>
          <w:bCs/>
          <w:sz w:val="24"/>
          <w:szCs w:val="24"/>
        </w:rPr>
      </w:pPr>
      <w:r w:rsidRPr="005B183A">
        <w:rPr>
          <w:rFonts w:ascii="Arial" w:hAnsi="Arial" w:cs="Arial"/>
          <w:bCs/>
          <w:sz w:val="24"/>
          <w:szCs w:val="24"/>
        </w:rPr>
        <w:lastRenderedPageBreak/>
        <w:t>Les activités mises en œuvre au cours de l’année 2021 sont la validation du plan opérationnel mars 2021, la réunion de validation de la fiche d’abstraction développée dans le cadre du projet, la formation des prestataires sur la gestion des cas de résistance, la tenue des sessions écho pour le partage de bonnes pratiques dans l’identification et la prise en charge des enfants, la pa</w:t>
      </w:r>
      <w:r w:rsidR="0093162A">
        <w:rPr>
          <w:rFonts w:ascii="Arial" w:hAnsi="Arial" w:cs="Arial"/>
          <w:bCs/>
          <w:sz w:val="24"/>
          <w:szCs w:val="24"/>
        </w:rPr>
        <w:t>rticipation active au viroforum et</w:t>
      </w:r>
      <w:r w:rsidRPr="005B183A">
        <w:rPr>
          <w:rFonts w:ascii="Arial" w:hAnsi="Arial" w:cs="Arial"/>
          <w:bCs/>
          <w:sz w:val="24"/>
          <w:szCs w:val="24"/>
        </w:rPr>
        <w:t xml:space="preserve"> la tenue de trois réunions du groupe technique d’accompagnement.</w:t>
      </w:r>
    </w:p>
    <w:p w14:paraId="58262604" w14:textId="0287578C" w:rsidR="00772529" w:rsidRPr="005B183A" w:rsidRDefault="00772529" w:rsidP="00772529">
      <w:pPr>
        <w:spacing w:after="200" w:line="360" w:lineRule="auto"/>
        <w:ind w:left="360"/>
        <w:jc w:val="both"/>
        <w:rPr>
          <w:rFonts w:ascii="Arial" w:hAnsi="Arial" w:cs="Arial"/>
          <w:bCs/>
          <w:sz w:val="24"/>
          <w:szCs w:val="24"/>
        </w:rPr>
      </w:pPr>
      <w:r w:rsidRPr="005B183A">
        <w:rPr>
          <w:rFonts w:ascii="Arial" w:hAnsi="Arial" w:cs="Arial"/>
          <w:bCs/>
          <w:sz w:val="24"/>
          <w:szCs w:val="24"/>
        </w:rPr>
        <w:t>Pour ce qui concerne la cascade des patients des 14 sites pilote , le nombre d’enfants et adolescents en échec de deuxième ligne est de 80%, le nombre d’enfants et adolescents avec une charge virale supprimée est de 31%, le nombre d’enfants et adolescents avec une charge virale non supprimée est de 49%, le nombre d’enfants et adolescents éligibles au test de résistance est de 49%, le nombre d’échantillons prélevés jusqu’à présent est de 44%, le résultat reçus est de 35% , le nombre de résultats avec au moins une résistance est de 7% , le nombre d’enfants et adolescents sélectionnés pour être swicthés au DVR/r est de 0%. Comme perspectives pour l’année 2022 il est prévu d’étendre le projet à d’autres sites des autres régions (passage de 14 à 28 sites et de 2 à 6 régions), formation les sites sur la gestion des échecs thérapeutiques, poursuivre et intensifier l’identification des cas dans les sites du projet, procéder à la quantification du Darunavir pour l’année 2013, décentraliser le viroforum au niveau régional, mener des supervisions conjointes des sites, soutien à la formation continue (mentoring- coaching) et modèle ECHO afin de renforcer les séances d’éducation thérapeutiques et l’aide à l’observance.</w:t>
      </w:r>
    </w:p>
    <w:p w14:paraId="1A174F56" w14:textId="4DFD4882" w:rsidR="00772529" w:rsidRPr="0032469E" w:rsidRDefault="00DE6C46" w:rsidP="0032469E">
      <w:pPr>
        <w:pStyle w:val="Paragraphedeliste"/>
        <w:numPr>
          <w:ilvl w:val="0"/>
          <w:numId w:val="30"/>
        </w:numPr>
        <w:spacing w:after="200" w:line="360" w:lineRule="auto"/>
        <w:jc w:val="both"/>
        <w:rPr>
          <w:rFonts w:ascii="Arial" w:hAnsi="Arial" w:cs="Arial"/>
          <w:b/>
          <w:sz w:val="24"/>
          <w:szCs w:val="24"/>
        </w:rPr>
      </w:pPr>
      <w:r w:rsidRPr="005B183A">
        <w:rPr>
          <w:rFonts w:ascii="Arial" w:hAnsi="Arial" w:cs="Arial"/>
          <w:b/>
          <w:sz w:val="24"/>
          <w:szCs w:val="24"/>
        </w:rPr>
        <w:t>Présentation sur le circuit de gestion des échantillons et résultats de test de résistance du Centre et Littoral</w:t>
      </w:r>
    </w:p>
    <w:p w14:paraId="09424F8D" w14:textId="16179967" w:rsidR="00B47F32" w:rsidRDefault="00B47F32" w:rsidP="00B47F32">
      <w:pPr>
        <w:spacing w:after="200" w:line="360" w:lineRule="auto"/>
        <w:jc w:val="both"/>
        <w:rPr>
          <w:rFonts w:ascii="Arial" w:hAnsi="Arial" w:cs="Arial"/>
          <w:bCs/>
          <w:sz w:val="24"/>
          <w:szCs w:val="24"/>
        </w:rPr>
      </w:pPr>
      <w:r>
        <w:rPr>
          <w:rFonts w:ascii="Arial" w:hAnsi="Arial" w:cs="Arial"/>
          <w:bCs/>
          <w:sz w:val="24"/>
          <w:szCs w:val="24"/>
        </w:rPr>
        <w:t xml:space="preserve">Le processus de </w:t>
      </w:r>
      <w:r w:rsidR="00912A1D">
        <w:rPr>
          <w:rFonts w:ascii="Arial" w:hAnsi="Arial" w:cs="Arial"/>
          <w:bCs/>
          <w:sz w:val="24"/>
          <w:szCs w:val="24"/>
        </w:rPr>
        <w:t>prélèvement</w:t>
      </w:r>
      <w:r>
        <w:rPr>
          <w:rFonts w:ascii="Arial" w:hAnsi="Arial" w:cs="Arial"/>
          <w:bCs/>
          <w:sz w:val="24"/>
          <w:szCs w:val="24"/>
        </w:rPr>
        <w:t xml:space="preserve"> et de transport des </w:t>
      </w:r>
      <w:r w:rsidR="0093162A">
        <w:rPr>
          <w:rFonts w:ascii="Arial" w:hAnsi="Arial" w:cs="Arial"/>
          <w:bCs/>
          <w:sz w:val="24"/>
          <w:szCs w:val="24"/>
        </w:rPr>
        <w:t>échantillons</w:t>
      </w:r>
      <w:r>
        <w:rPr>
          <w:rFonts w:ascii="Arial" w:hAnsi="Arial" w:cs="Arial"/>
          <w:bCs/>
          <w:sz w:val="24"/>
          <w:szCs w:val="24"/>
        </w:rPr>
        <w:t xml:space="preserve"> de </w:t>
      </w:r>
      <w:r w:rsidR="0093162A">
        <w:rPr>
          <w:rFonts w:ascii="Arial" w:hAnsi="Arial" w:cs="Arial"/>
          <w:bCs/>
          <w:sz w:val="24"/>
          <w:szCs w:val="24"/>
        </w:rPr>
        <w:t>résistance</w:t>
      </w:r>
      <w:r>
        <w:rPr>
          <w:rFonts w:ascii="Arial" w:hAnsi="Arial" w:cs="Arial"/>
          <w:bCs/>
          <w:sz w:val="24"/>
          <w:szCs w:val="24"/>
        </w:rPr>
        <w:t xml:space="preserve"> dans les </w:t>
      </w:r>
      <w:r w:rsidR="0093162A">
        <w:rPr>
          <w:rFonts w:ascii="Arial" w:hAnsi="Arial" w:cs="Arial"/>
          <w:bCs/>
          <w:sz w:val="24"/>
          <w:szCs w:val="24"/>
        </w:rPr>
        <w:t>régions</w:t>
      </w:r>
      <w:r>
        <w:rPr>
          <w:rFonts w:ascii="Arial" w:hAnsi="Arial" w:cs="Arial"/>
          <w:bCs/>
          <w:sz w:val="24"/>
          <w:szCs w:val="24"/>
        </w:rPr>
        <w:t xml:space="preserve"> du Centre et du littoral se fait </w:t>
      </w:r>
      <w:r w:rsidR="00912A1D">
        <w:rPr>
          <w:rFonts w:ascii="Arial" w:hAnsi="Arial" w:cs="Arial"/>
          <w:bCs/>
          <w:sz w:val="24"/>
          <w:szCs w:val="24"/>
        </w:rPr>
        <w:t>comme suit :</w:t>
      </w:r>
    </w:p>
    <w:p w14:paraId="267FB436" w14:textId="384F84E0" w:rsidR="00912A1D" w:rsidRPr="0093162A" w:rsidRDefault="00912A1D" w:rsidP="0093162A">
      <w:pPr>
        <w:pStyle w:val="Paragraphedeliste"/>
        <w:numPr>
          <w:ilvl w:val="0"/>
          <w:numId w:val="35"/>
        </w:numPr>
        <w:spacing w:after="200" w:line="360" w:lineRule="auto"/>
        <w:jc w:val="both"/>
        <w:rPr>
          <w:rFonts w:ascii="Arial" w:hAnsi="Arial" w:cs="Arial"/>
          <w:b/>
          <w:sz w:val="24"/>
          <w:szCs w:val="24"/>
        </w:rPr>
      </w:pPr>
      <w:r w:rsidRPr="00912A1D">
        <w:rPr>
          <w:rFonts w:ascii="Arial" w:hAnsi="Arial" w:cs="Arial"/>
          <w:b/>
          <w:sz w:val="24"/>
          <w:szCs w:val="24"/>
        </w:rPr>
        <w:t xml:space="preserve">Indentification des cas </w:t>
      </w:r>
      <w:r w:rsidR="0093162A" w:rsidRPr="00912A1D">
        <w:rPr>
          <w:rFonts w:ascii="Arial" w:hAnsi="Arial" w:cs="Arial"/>
          <w:b/>
          <w:sz w:val="24"/>
          <w:szCs w:val="24"/>
        </w:rPr>
        <w:t>éligible</w:t>
      </w:r>
      <w:r w:rsidRPr="00912A1D">
        <w:rPr>
          <w:rFonts w:ascii="Arial" w:hAnsi="Arial" w:cs="Arial"/>
          <w:b/>
          <w:sz w:val="24"/>
          <w:szCs w:val="24"/>
        </w:rPr>
        <w:t xml:space="preserve"> au test de </w:t>
      </w:r>
      <w:r w:rsidR="0093162A" w:rsidRPr="00912A1D">
        <w:rPr>
          <w:rFonts w:ascii="Arial" w:hAnsi="Arial" w:cs="Arial"/>
          <w:b/>
          <w:sz w:val="24"/>
          <w:szCs w:val="24"/>
        </w:rPr>
        <w:t>résistance</w:t>
      </w:r>
      <w:r w:rsidRPr="00912A1D">
        <w:rPr>
          <w:rFonts w:ascii="Arial" w:hAnsi="Arial" w:cs="Arial"/>
          <w:b/>
          <w:sz w:val="24"/>
          <w:szCs w:val="24"/>
        </w:rPr>
        <w:t> :</w:t>
      </w:r>
      <w:r w:rsidR="0093162A">
        <w:rPr>
          <w:rFonts w:ascii="Arial" w:hAnsi="Arial" w:cs="Arial"/>
          <w:b/>
          <w:sz w:val="24"/>
          <w:szCs w:val="24"/>
        </w:rPr>
        <w:t xml:space="preserve"> </w:t>
      </w:r>
      <w:r w:rsidRPr="0093162A">
        <w:rPr>
          <w:rFonts w:ascii="Arial" w:hAnsi="Arial" w:cs="Arial"/>
          <w:bCs/>
          <w:sz w:val="24"/>
          <w:szCs w:val="24"/>
        </w:rPr>
        <w:t xml:space="preserve">Remplissage des outils : fiche d’attraction, fiche de demande de test de </w:t>
      </w:r>
      <w:r w:rsidR="0093162A" w:rsidRPr="0093162A">
        <w:rPr>
          <w:rFonts w:ascii="Arial" w:hAnsi="Arial" w:cs="Arial"/>
          <w:bCs/>
          <w:sz w:val="24"/>
          <w:szCs w:val="24"/>
        </w:rPr>
        <w:t>résistance</w:t>
      </w:r>
      <w:r w:rsidR="0093162A">
        <w:rPr>
          <w:rFonts w:ascii="Arial" w:hAnsi="Arial" w:cs="Arial"/>
          <w:bCs/>
          <w:sz w:val="24"/>
          <w:szCs w:val="24"/>
        </w:rPr>
        <w:t>.</w:t>
      </w:r>
    </w:p>
    <w:p w14:paraId="257EC756" w14:textId="07C4A47D" w:rsidR="00912A1D" w:rsidRPr="00912A1D" w:rsidRDefault="0093162A" w:rsidP="00912A1D">
      <w:pPr>
        <w:pStyle w:val="Paragraphedeliste"/>
        <w:numPr>
          <w:ilvl w:val="0"/>
          <w:numId w:val="35"/>
        </w:numPr>
        <w:spacing w:after="200" w:line="360" w:lineRule="auto"/>
        <w:jc w:val="both"/>
        <w:rPr>
          <w:rFonts w:ascii="Arial" w:hAnsi="Arial" w:cs="Arial"/>
          <w:b/>
          <w:sz w:val="24"/>
          <w:szCs w:val="24"/>
        </w:rPr>
      </w:pPr>
      <w:r w:rsidRPr="00912A1D">
        <w:rPr>
          <w:rFonts w:ascii="Arial" w:hAnsi="Arial" w:cs="Arial"/>
          <w:b/>
          <w:sz w:val="24"/>
          <w:szCs w:val="24"/>
        </w:rPr>
        <w:t>Prélèvement</w:t>
      </w:r>
      <w:r w:rsidR="00912A1D">
        <w:rPr>
          <w:rFonts w:ascii="Arial" w:hAnsi="Arial" w:cs="Arial"/>
          <w:b/>
          <w:sz w:val="24"/>
          <w:szCs w:val="24"/>
        </w:rPr>
        <w:t xml:space="preserve"> : </w:t>
      </w:r>
      <w:r w:rsidR="00912A1D" w:rsidRPr="00912A1D">
        <w:rPr>
          <w:rFonts w:ascii="Arial" w:hAnsi="Arial" w:cs="Arial"/>
          <w:bCs/>
          <w:sz w:val="24"/>
          <w:szCs w:val="24"/>
        </w:rPr>
        <w:t>pour chaque échantillon</w:t>
      </w:r>
      <w:r w:rsidR="00912A1D">
        <w:rPr>
          <w:rFonts w:ascii="Arial" w:hAnsi="Arial" w:cs="Arial"/>
          <w:bCs/>
          <w:sz w:val="24"/>
          <w:szCs w:val="24"/>
        </w:rPr>
        <w:t>, r</w:t>
      </w:r>
      <w:r w:rsidR="00912A1D" w:rsidRPr="00912A1D">
        <w:rPr>
          <w:rFonts w:ascii="Arial" w:hAnsi="Arial" w:cs="Arial"/>
          <w:bCs/>
          <w:sz w:val="24"/>
          <w:szCs w:val="24"/>
        </w:rPr>
        <w:t>empli</w:t>
      </w:r>
      <w:r w:rsidR="00912A1D">
        <w:rPr>
          <w:rFonts w:ascii="Arial" w:hAnsi="Arial" w:cs="Arial"/>
          <w:bCs/>
          <w:sz w:val="24"/>
          <w:szCs w:val="24"/>
        </w:rPr>
        <w:t>r</w:t>
      </w:r>
      <w:r w:rsidR="00912A1D" w:rsidRPr="00912A1D">
        <w:rPr>
          <w:rFonts w:ascii="Arial" w:hAnsi="Arial" w:cs="Arial"/>
          <w:bCs/>
          <w:sz w:val="24"/>
          <w:szCs w:val="24"/>
        </w:rPr>
        <w:t xml:space="preserve"> une fiche de transport de l’échantillon</w:t>
      </w:r>
      <w:r>
        <w:rPr>
          <w:rFonts w:ascii="Arial" w:hAnsi="Arial" w:cs="Arial"/>
          <w:bCs/>
          <w:sz w:val="24"/>
          <w:szCs w:val="24"/>
        </w:rPr>
        <w:t>.</w:t>
      </w:r>
      <w:r w:rsidR="00912A1D" w:rsidRPr="00912A1D">
        <w:rPr>
          <w:rFonts w:ascii="Arial" w:hAnsi="Arial" w:cs="Arial"/>
          <w:bCs/>
          <w:sz w:val="24"/>
          <w:szCs w:val="24"/>
        </w:rPr>
        <w:t xml:space="preserve"> </w:t>
      </w:r>
    </w:p>
    <w:p w14:paraId="451BF860" w14:textId="77777777" w:rsidR="00B81A13" w:rsidRPr="00B81A13" w:rsidRDefault="00912A1D" w:rsidP="00912A1D">
      <w:pPr>
        <w:pStyle w:val="Paragraphedeliste"/>
        <w:numPr>
          <w:ilvl w:val="0"/>
          <w:numId w:val="35"/>
        </w:numPr>
        <w:spacing w:after="200" w:line="360" w:lineRule="auto"/>
        <w:jc w:val="both"/>
        <w:rPr>
          <w:rFonts w:ascii="Arial" w:hAnsi="Arial" w:cs="Arial"/>
          <w:b/>
          <w:sz w:val="24"/>
          <w:szCs w:val="24"/>
        </w:rPr>
      </w:pPr>
      <w:r w:rsidRPr="00912A1D">
        <w:rPr>
          <w:rFonts w:ascii="Arial" w:hAnsi="Arial" w:cs="Arial"/>
          <w:b/>
          <w:sz w:val="24"/>
          <w:szCs w:val="24"/>
        </w:rPr>
        <w:lastRenderedPageBreak/>
        <w:t>CIRCB</w:t>
      </w:r>
      <w:r>
        <w:rPr>
          <w:rFonts w:ascii="Arial" w:hAnsi="Arial" w:cs="Arial"/>
          <w:b/>
          <w:sz w:val="24"/>
          <w:szCs w:val="24"/>
        </w:rPr>
        <w:t xml:space="preserve"> : </w:t>
      </w:r>
      <w:r w:rsidRPr="00912A1D">
        <w:rPr>
          <w:rFonts w:ascii="Arial" w:hAnsi="Arial" w:cs="Arial"/>
          <w:bCs/>
          <w:sz w:val="24"/>
          <w:szCs w:val="24"/>
        </w:rPr>
        <w:t>à ce niveau, chaque échantillon doit être accompagné de la fiche de transport de l’échantillon et de la fiche de demande du test de résistance</w:t>
      </w:r>
      <w:r>
        <w:rPr>
          <w:rFonts w:ascii="Arial" w:hAnsi="Arial" w:cs="Arial"/>
          <w:bCs/>
          <w:sz w:val="24"/>
          <w:szCs w:val="24"/>
        </w:rPr>
        <w:t xml:space="preserve">. Ainsi, </w:t>
      </w:r>
      <w:r w:rsidRPr="00912A1D">
        <w:rPr>
          <w:rFonts w:ascii="Arial" w:hAnsi="Arial" w:cs="Arial"/>
          <w:bCs/>
          <w:sz w:val="24"/>
          <w:szCs w:val="24"/>
        </w:rPr>
        <w:t>des dispositions sont prises sur place pour le payement à la caisse de chaque échantillon avec le soutien de EGPAF uniquement les jours et heures indiquées</w:t>
      </w:r>
      <w:r w:rsidR="00B81A13">
        <w:rPr>
          <w:rFonts w:ascii="Arial" w:hAnsi="Arial" w:cs="Arial"/>
          <w:bCs/>
          <w:sz w:val="24"/>
          <w:szCs w:val="24"/>
        </w:rPr>
        <w:t xml:space="preserve">. </w:t>
      </w:r>
    </w:p>
    <w:p w14:paraId="7EF1CF72" w14:textId="34D72ABF" w:rsidR="00912A1D" w:rsidRPr="00B81A13" w:rsidRDefault="00B81A13" w:rsidP="00B81A13">
      <w:pPr>
        <w:pStyle w:val="Paragraphedeliste"/>
        <w:numPr>
          <w:ilvl w:val="0"/>
          <w:numId w:val="36"/>
        </w:numPr>
        <w:spacing w:after="200" w:line="360" w:lineRule="auto"/>
        <w:jc w:val="both"/>
        <w:rPr>
          <w:rFonts w:ascii="Arial" w:hAnsi="Arial" w:cs="Arial"/>
          <w:b/>
          <w:sz w:val="24"/>
          <w:szCs w:val="24"/>
        </w:rPr>
      </w:pPr>
      <w:r w:rsidRPr="00B81A13">
        <w:rPr>
          <w:rFonts w:ascii="Arial" w:hAnsi="Arial" w:cs="Arial"/>
          <w:b/>
          <w:sz w:val="24"/>
          <w:szCs w:val="24"/>
        </w:rPr>
        <w:t>Pour la ville de Douala ;</w:t>
      </w:r>
      <w:r>
        <w:rPr>
          <w:rFonts w:ascii="Arial" w:hAnsi="Arial" w:cs="Arial"/>
          <w:bCs/>
          <w:sz w:val="24"/>
          <w:szCs w:val="24"/>
        </w:rPr>
        <w:t xml:space="preserve"> le prélèvement s’effectue le Mardi, Mercredi et jeudi Ensuite, les échantillons sont déposés </w:t>
      </w:r>
      <w:r w:rsidRPr="00B81A13">
        <w:rPr>
          <w:rFonts w:ascii="Arial" w:hAnsi="Arial" w:cs="Arial"/>
          <w:bCs/>
          <w:sz w:val="24"/>
          <w:szCs w:val="24"/>
        </w:rPr>
        <w:t>à Mboppi pour acheminement au CIRCB par EGPAF</w:t>
      </w:r>
      <w:r>
        <w:rPr>
          <w:rFonts w:ascii="Arial" w:hAnsi="Arial" w:cs="Arial"/>
          <w:bCs/>
          <w:sz w:val="24"/>
          <w:szCs w:val="24"/>
        </w:rPr>
        <w:t>.</w:t>
      </w:r>
    </w:p>
    <w:p w14:paraId="0955AC33" w14:textId="3A396EA6" w:rsidR="00B81A13" w:rsidRPr="00B81A13" w:rsidRDefault="00B81A13" w:rsidP="00B81A13">
      <w:pPr>
        <w:pStyle w:val="Paragraphedeliste"/>
        <w:numPr>
          <w:ilvl w:val="0"/>
          <w:numId w:val="36"/>
        </w:numPr>
        <w:spacing w:after="200" w:line="360" w:lineRule="auto"/>
        <w:jc w:val="both"/>
        <w:rPr>
          <w:rFonts w:ascii="Arial" w:hAnsi="Arial" w:cs="Arial"/>
          <w:b/>
          <w:sz w:val="24"/>
          <w:szCs w:val="24"/>
        </w:rPr>
      </w:pPr>
      <w:r>
        <w:rPr>
          <w:rFonts w:ascii="Arial" w:hAnsi="Arial" w:cs="Arial"/>
          <w:b/>
          <w:sz w:val="24"/>
          <w:szCs w:val="24"/>
        </w:rPr>
        <w:t xml:space="preserve">Pour la ville de Yaoundé ; </w:t>
      </w:r>
      <w:r>
        <w:rPr>
          <w:rFonts w:ascii="Arial" w:hAnsi="Arial" w:cs="Arial"/>
          <w:bCs/>
          <w:sz w:val="24"/>
          <w:szCs w:val="24"/>
        </w:rPr>
        <w:t xml:space="preserve">le prélèvement s’effectue le Mardi et Mercredi. Ensuite, les échantillons sont </w:t>
      </w:r>
      <w:r w:rsidR="00601D16" w:rsidRPr="00B81A13">
        <w:rPr>
          <w:rFonts w:ascii="Arial" w:hAnsi="Arial" w:cs="Arial"/>
          <w:bCs/>
          <w:sz w:val="24"/>
          <w:szCs w:val="24"/>
        </w:rPr>
        <w:t>achemin</w:t>
      </w:r>
      <w:r w:rsidR="00601D16">
        <w:rPr>
          <w:rFonts w:ascii="Arial" w:hAnsi="Arial" w:cs="Arial"/>
          <w:bCs/>
          <w:sz w:val="24"/>
          <w:szCs w:val="24"/>
        </w:rPr>
        <w:t>és</w:t>
      </w:r>
      <w:r>
        <w:rPr>
          <w:rFonts w:ascii="Arial" w:hAnsi="Arial" w:cs="Arial"/>
          <w:bCs/>
          <w:sz w:val="24"/>
          <w:szCs w:val="24"/>
        </w:rPr>
        <w:t xml:space="preserve"> </w:t>
      </w:r>
      <w:r w:rsidRPr="00B81A13">
        <w:rPr>
          <w:rFonts w:ascii="Arial" w:hAnsi="Arial" w:cs="Arial"/>
          <w:bCs/>
          <w:sz w:val="24"/>
          <w:szCs w:val="24"/>
        </w:rPr>
        <w:t xml:space="preserve">au CIRCB </w:t>
      </w:r>
      <w:r w:rsidR="00601D16">
        <w:rPr>
          <w:rFonts w:ascii="Arial" w:hAnsi="Arial" w:cs="Arial"/>
          <w:bCs/>
          <w:sz w:val="24"/>
          <w:szCs w:val="24"/>
        </w:rPr>
        <w:t>entre 10h et 12h</w:t>
      </w:r>
      <w:r>
        <w:rPr>
          <w:rFonts w:ascii="Arial" w:hAnsi="Arial" w:cs="Arial"/>
          <w:bCs/>
          <w:sz w:val="24"/>
          <w:szCs w:val="24"/>
        </w:rPr>
        <w:t>.</w:t>
      </w:r>
    </w:p>
    <w:p w14:paraId="0CF9053B" w14:textId="1DD9D43B" w:rsidR="002676C8" w:rsidRDefault="00601D16" w:rsidP="00601D16">
      <w:pPr>
        <w:spacing w:after="200" w:line="360" w:lineRule="auto"/>
        <w:jc w:val="both"/>
        <w:rPr>
          <w:rFonts w:ascii="Arial" w:hAnsi="Arial" w:cs="Arial"/>
          <w:bCs/>
          <w:sz w:val="24"/>
          <w:szCs w:val="24"/>
        </w:rPr>
      </w:pPr>
      <w:r>
        <w:rPr>
          <w:rFonts w:ascii="Arial" w:hAnsi="Arial" w:cs="Arial"/>
          <w:bCs/>
          <w:sz w:val="24"/>
          <w:szCs w:val="24"/>
        </w:rPr>
        <w:t xml:space="preserve">Pour ce qui est du rendu des résultats, le </w:t>
      </w:r>
      <w:r w:rsidR="0032469E">
        <w:rPr>
          <w:rFonts w:ascii="Arial" w:hAnsi="Arial" w:cs="Arial"/>
          <w:bCs/>
          <w:sz w:val="24"/>
          <w:szCs w:val="24"/>
        </w:rPr>
        <w:t>circuit</w:t>
      </w:r>
      <w:r w:rsidR="002676C8">
        <w:rPr>
          <w:rFonts w:ascii="Arial" w:hAnsi="Arial" w:cs="Arial"/>
          <w:bCs/>
          <w:sz w:val="24"/>
          <w:szCs w:val="24"/>
        </w:rPr>
        <w:t xml:space="preserve"> mise en place </w:t>
      </w:r>
      <w:r w:rsidR="0032469E">
        <w:rPr>
          <w:rFonts w:ascii="Arial" w:hAnsi="Arial" w:cs="Arial"/>
          <w:bCs/>
          <w:sz w:val="24"/>
          <w:szCs w:val="24"/>
        </w:rPr>
        <w:t>prévoit</w:t>
      </w:r>
      <w:r w:rsidR="002676C8">
        <w:rPr>
          <w:rFonts w:ascii="Arial" w:hAnsi="Arial" w:cs="Arial"/>
          <w:bCs/>
          <w:sz w:val="24"/>
          <w:szCs w:val="24"/>
        </w:rPr>
        <w:t> :</w:t>
      </w:r>
    </w:p>
    <w:p w14:paraId="1FE5DA61" w14:textId="548DCFBF" w:rsidR="00B81A13" w:rsidRDefault="002676C8" w:rsidP="002676C8">
      <w:pPr>
        <w:pStyle w:val="Paragraphedeliste"/>
        <w:numPr>
          <w:ilvl w:val="0"/>
          <w:numId w:val="37"/>
        </w:numPr>
        <w:spacing w:after="200" w:line="360" w:lineRule="auto"/>
        <w:jc w:val="both"/>
        <w:rPr>
          <w:rFonts w:ascii="Arial" w:hAnsi="Arial" w:cs="Arial"/>
          <w:bCs/>
          <w:sz w:val="24"/>
          <w:szCs w:val="24"/>
        </w:rPr>
      </w:pPr>
      <w:r w:rsidRPr="002676C8">
        <w:rPr>
          <w:rFonts w:ascii="Arial" w:hAnsi="Arial" w:cs="Arial"/>
          <w:bCs/>
          <w:sz w:val="24"/>
          <w:szCs w:val="24"/>
        </w:rPr>
        <w:t xml:space="preserve">Le </w:t>
      </w:r>
      <w:r w:rsidR="00601D16" w:rsidRPr="002676C8">
        <w:rPr>
          <w:rFonts w:ascii="Arial" w:hAnsi="Arial" w:cs="Arial"/>
          <w:bCs/>
          <w:sz w:val="24"/>
          <w:szCs w:val="24"/>
        </w:rPr>
        <w:t>CIRCB</w:t>
      </w:r>
      <w:r w:rsidRPr="002676C8">
        <w:rPr>
          <w:rFonts w:ascii="Arial" w:hAnsi="Arial" w:cs="Arial"/>
          <w:bCs/>
          <w:sz w:val="24"/>
          <w:szCs w:val="24"/>
        </w:rPr>
        <w:t>, alerte EGPAF sur la disponibilité des résultats</w:t>
      </w:r>
      <w:r>
        <w:rPr>
          <w:rFonts w:ascii="Arial" w:hAnsi="Arial" w:cs="Arial"/>
          <w:bCs/>
          <w:sz w:val="24"/>
          <w:szCs w:val="24"/>
        </w:rPr>
        <w:t> ;</w:t>
      </w:r>
    </w:p>
    <w:p w14:paraId="5F67AA5A" w14:textId="6D589B7E" w:rsidR="002676C8" w:rsidRPr="002676C8" w:rsidRDefault="002676C8" w:rsidP="002676C8">
      <w:pPr>
        <w:pStyle w:val="Paragraphedeliste"/>
        <w:numPr>
          <w:ilvl w:val="0"/>
          <w:numId w:val="37"/>
        </w:numPr>
        <w:spacing w:after="200" w:line="360" w:lineRule="auto"/>
        <w:jc w:val="both"/>
        <w:rPr>
          <w:rFonts w:ascii="Arial" w:hAnsi="Arial" w:cs="Arial"/>
          <w:bCs/>
          <w:sz w:val="24"/>
          <w:szCs w:val="24"/>
        </w:rPr>
      </w:pPr>
      <w:r w:rsidRPr="002676C8">
        <w:rPr>
          <w:rFonts w:ascii="Arial" w:hAnsi="Arial" w:cs="Arial"/>
          <w:bCs/>
          <w:sz w:val="24"/>
          <w:szCs w:val="24"/>
        </w:rPr>
        <w:t>EGPAF récupère les résultats et assure le dispatching dans les sites</w:t>
      </w:r>
      <w:r w:rsidR="0093162A">
        <w:rPr>
          <w:rFonts w:ascii="Arial" w:hAnsi="Arial" w:cs="Arial"/>
          <w:bCs/>
          <w:sz w:val="24"/>
          <w:szCs w:val="24"/>
        </w:rPr>
        <w:t>.</w:t>
      </w:r>
    </w:p>
    <w:p w14:paraId="2C8AD42E" w14:textId="71CED39F" w:rsidR="00B81A13" w:rsidRPr="0032469E" w:rsidRDefault="0032469E" w:rsidP="0032469E">
      <w:pPr>
        <w:spacing w:after="200" w:line="360" w:lineRule="auto"/>
        <w:jc w:val="both"/>
        <w:rPr>
          <w:rFonts w:ascii="Arial" w:hAnsi="Arial" w:cs="Arial"/>
          <w:bCs/>
          <w:sz w:val="24"/>
          <w:szCs w:val="24"/>
        </w:rPr>
      </w:pPr>
      <w:r>
        <w:rPr>
          <w:rFonts w:ascii="Arial" w:hAnsi="Arial" w:cs="Arial"/>
          <w:bCs/>
          <w:sz w:val="24"/>
          <w:szCs w:val="24"/>
        </w:rPr>
        <w:t xml:space="preserve">Suite a l’enrôlement de nouveaux sites dans les autres régions en l’instar de celles du Nord, Sud-Ouest, Est et Nord-Ouest, il serait important de savoir quel est </w:t>
      </w:r>
      <w:r w:rsidRPr="0032469E">
        <w:rPr>
          <w:rFonts w:ascii="Arial" w:hAnsi="Arial" w:cs="Arial"/>
          <w:bCs/>
          <w:sz w:val="24"/>
          <w:szCs w:val="24"/>
        </w:rPr>
        <w:t xml:space="preserve">le circuit existant pour la réalisation du </w:t>
      </w:r>
      <w:r w:rsidR="00E00ECC">
        <w:rPr>
          <w:rFonts w:ascii="Arial" w:hAnsi="Arial" w:cs="Arial"/>
          <w:bCs/>
          <w:sz w:val="24"/>
          <w:szCs w:val="24"/>
        </w:rPr>
        <w:t>t</w:t>
      </w:r>
      <w:r w:rsidRPr="0032469E">
        <w:rPr>
          <w:rFonts w:ascii="Arial" w:hAnsi="Arial" w:cs="Arial"/>
          <w:bCs/>
          <w:sz w:val="24"/>
          <w:szCs w:val="24"/>
        </w:rPr>
        <w:t>est de résistance</w:t>
      </w:r>
      <w:r w:rsidR="00E00ECC">
        <w:rPr>
          <w:rFonts w:ascii="Arial" w:hAnsi="Arial" w:cs="Arial"/>
          <w:bCs/>
          <w:sz w:val="24"/>
          <w:szCs w:val="24"/>
        </w:rPr>
        <w:t xml:space="preserve"> afin de faciliter la mise en œuvre du projet dans ces régions.</w:t>
      </w:r>
    </w:p>
    <w:p w14:paraId="7CB43AAE" w14:textId="2699646A" w:rsidR="00DE6C46" w:rsidRDefault="00DE6C46" w:rsidP="00DE6C46">
      <w:pPr>
        <w:pStyle w:val="Paragraphedeliste"/>
        <w:numPr>
          <w:ilvl w:val="0"/>
          <w:numId w:val="30"/>
        </w:numPr>
        <w:spacing w:after="200" w:line="360" w:lineRule="auto"/>
        <w:jc w:val="both"/>
        <w:rPr>
          <w:rFonts w:ascii="Arial" w:hAnsi="Arial" w:cs="Arial"/>
          <w:b/>
          <w:sz w:val="24"/>
          <w:szCs w:val="24"/>
        </w:rPr>
      </w:pPr>
      <w:r w:rsidRPr="005B183A">
        <w:rPr>
          <w:rFonts w:ascii="Arial" w:hAnsi="Arial" w:cs="Arial"/>
          <w:b/>
          <w:sz w:val="24"/>
          <w:szCs w:val="24"/>
        </w:rPr>
        <w:t>Discussions sur l’applicabilité du circuit actuel de gestion des échantillons dans les nouvelles Régions</w:t>
      </w:r>
    </w:p>
    <w:p w14:paraId="65ADEE7A" w14:textId="5F7E7BDA" w:rsidR="00E00ECC" w:rsidRDefault="00762197" w:rsidP="009D5343">
      <w:pPr>
        <w:spacing w:after="200" w:line="360" w:lineRule="auto"/>
        <w:jc w:val="both"/>
        <w:rPr>
          <w:rFonts w:ascii="Arial" w:hAnsi="Arial" w:cs="Arial"/>
          <w:bCs/>
          <w:sz w:val="24"/>
          <w:szCs w:val="24"/>
        </w:rPr>
      </w:pPr>
      <w:r w:rsidRPr="009D5343">
        <w:rPr>
          <w:rFonts w:ascii="Arial" w:hAnsi="Arial" w:cs="Arial"/>
          <w:bCs/>
          <w:sz w:val="24"/>
          <w:szCs w:val="24"/>
        </w:rPr>
        <w:t xml:space="preserve">Dans certaines </w:t>
      </w:r>
      <w:r w:rsidR="00641928" w:rsidRPr="009D5343">
        <w:rPr>
          <w:rFonts w:ascii="Arial" w:hAnsi="Arial" w:cs="Arial"/>
          <w:bCs/>
          <w:sz w:val="24"/>
          <w:szCs w:val="24"/>
        </w:rPr>
        <w:t>région</w:t>
      </w:r>
      <w:r w:rsidR="009D5343">
        <w:rPr>
          <w:rFonts w:ascii="Arial" w:hAnsi="Arial" w:cs="Arial"/>
          <w:bCs/>
          <w:sz w:val="24"/>
          <w:szCs w:val="24"/>
        </w:rPr>
        <w:t>s</w:t>
      </w:r>
      <w:r w:rsidRPr="009D5343">
        <w:rPr>
          <w:rFonts w:ascii="Arial" w:hAnsi="Arial" w:cs="Arial"/>
          <w:bCs/>
          <w:sz w:val="24"/>
          <w:szCs w:val="24"/>
        </w:rPr>
        <w:t xml:space="preserve"> en occurrence</w:t>
      </w:r>
      <w:r w:rsidR="00641928" w:rsidRPr="009D5343">
        <w:rPr>
          <w:rFonts w:ascii="Arial" w:hAnsi="Arial" w:cs="Arial"/>
          <w:bCs/>
          <w:sz w:val="24"/>
          <w:szCs w:val="24"/>
        </w:rPr>
        <w:t xml:space="preserve"> </w:t>
      </w:r>
      <w:r w:rsidRPr="009D5343">
        <w:rPr>
          <w:rFonts w:ascii="Arial" w:hAnsi="Arial" w:cs="Arial"/>
          <w:bCs/>
          <w:sz w:val="24"/>
          <w:szCs w:val="24"/>
        </w:rPr>
        <w:t>celle</w:t>
      </w:r>
      <w:r w:rsidR="00641928" w:rsidRPr="009D5343">
        <w:rPr>
          <w:rFonts w:ascii="Arial" w:hAnsi="Arial" w:cs="Arial"/>
          <w:bCs/>
          <w:sz w:val="24"/>
          <w:szCs w:val="24"/>
        </w:rPr>
        <w:t>s</w:t>
      </w:r>
      <w:r w:rsidRPr="009D5343">
        <w:rPr>
          <w:rFonts w:ascii="Arial" w:hAnsi="Arial" w:cs="Arial"/>
          <w:bCs/>
          <w:sz w:val="24"/>
          <w:szCs w:val="24"/>
        </w:rPr>
        <w:t xml:space="preserve"> de l</w:t>
      </w:r>
      <w:r w:rsidR="00641928" w:rsidRPr="009D5343">
        <w:rPr>
          <w:rFonts w:ascii="Arial" w:hAnsi="Arial" w:cs="Arial"/>
          <w:bCs/>
          <w:sz w:val="24"/>
          <w:szCs w:val="24"/>
        </w:rPr>
        <w:t>’O</w:t>
      </w:r>
      <w:r w:rsidRPr="009D5343">
        <w:rPr>
          <w:rFonts w:ascii="Arial" w:hAnsi="Arial" w:cs="Arial"/>
          <w:bCs/>
          <w:sz w:val="24"/>
          <w:szCs w:val="24"/>
        </w:rPr>
        <w:t>uest</w:t>
      </w:r>
      <w:r w:rsidR="00580905" w:rsidRPr="009D5343">
        <w:rPr>
          <w:rFonts w:ascii="Arial" w:hAnsi="Arial" w:cs="Arial"/>
          <w:bCs/>
          <w:sz w:val="24"/>
          <w:szCs w:val="24"/>
        </w:rPr>
        <w:t xml:space="preserve">, </w:t>
      </w:r>
      <w:r w:rsidR="00641928" w:rsidRPr="009D5343">
        <w:rPr>
          <w:rFonts w:ascii="Arial" w:hAnsi="Arial" w:cs="Arial"/>
          <w:bCs/>
          <w:sz w:val="24"/>
          <w:szCs w:val="24"/>
        </w:rPr>
        <w:t>Nord-</w:t>
      </w:r>
      <w:r w:rsidR="00580905" w:rsidRPr="009D5343">
        <w:rPr>
          <w:rFonts w:ascii="Arial" w:hAnsi="Arial" w:cs="Arial"/>
          <w:bCs/>
          <w:sz w:val="24"/>
          <w:szCs w:val="24"/>
        </w:rPr>
        <w:t>O</w:t>
      </w:r>
      <w:r w:rsidR="00641928" w:rsidRPr="009D5343">
        <w:rPr>
          <w:rFonts w:ascii="Arial" w:hAnsi="Arial" w:cs="Arial"/>
          <w:bCs/>
          <w:sz w:val="24"/>
          <w:szCs w:val="24"/>
        </w:rPr>
        <w:t>uest</w:t>
      </w:r>
      <w:r w:rsidR="00580905" w:rsidRPr="009D5343">
        <w:rPr>
          <w:rFonts w:ascii="Arial" w:hAnsi="Arial" w:cs="Arial"/>
          <w:bCs/>
          <w:sz w:val="24"/>
          <w:szCs w:val="24"/>
        </w:rPr>
        <w:t xml:space="preserve"> </w:t>
      </w:r>
      <w:r w:rsidR="00641928" w:rsidRPr="009D5343">
        <w:rPr>
          <w:rFonts w:ascii="Arial" w:hAnsi="Arial" w:cs="Arial"/>
          <w:bCs/>
          <w:sz w:val="24"/>
          <w:szCs w:val="24"/>
        </w:rPr>
        <w:t xml:space="preserve">et Sud-Ouest qui sont couvert par le partenaire d’implémentation CBCHB, </w:t>
      </w:r>
      <w:r w:rsidR="009D5343">
        <w:rPr>
          <w:rFonts w:ascii="Arial" w:hAnsi="Arial" w:cs="Arial"/>
          <w:bCs/>
          <w:sz w:val="24"/>
          <w:szCs w:val="24"/>
        </w:rPr>
        <w:t xml:space="preserve">quelques </w:t>
      </w:r>
      <w:r w:rsidR="00641928" w:rsidRPr="009D5343">
        <w:rPr>
          <w:rFonts w:ascii="Arial" w:hAnsi="Arial" w:cs="Arial"/>
          <w:bCs/>
          <w:sz w:val="24"/>
          <w:szCs w:val="24"/>
        </w:rPr>
        <w:t xml:space="preserve">laboratoires </w:t>
      </w:r>
      <w:r w:rsidR="0093162A">
        <w:rPr>
          <w:rFonts w:ascii="Arial" w:hAnsi="Arial" w:cs="Arial"/>
          <w:bCs/>
          <w:sz w:val="24"/>
          <w:szCs w:val="24"/>
        </w:rPr>
        <w:t xml:space="preserve">de référence tel que TBRL mutengene etc. dans ses régions </w:t>
      </w:r>
      <w:r w:rsidR="00641928" w:rsidRPr="009D5343">
        <w:rPr>
          <w:rFonts w:ascii="Arial" w:hAnsi="Arial" w:cs="Arial"/>
          <w:bCs/>
          <w:sz w:val="24"/>
          <w:szCs w:val="24"/>
        </w:rPr>
        <w:t>(</w:t>
      </w:r>
      <w:r w:rsidR="0093162A">
        <w:rPr>
          <w:rFonts w:ascii="Arial" w:hAnsi="Arial" w:cs="Arial"/>
          <w:bCs/>
          <w:sz w:val="24"/>
          <w:szCs w:val="24"/>
        </w:rPr>
        <w:t xml:space="preserve">Nord-Ouest, Sud-Ouest, </w:t>
      </w:r>
      <w:r w:rsidR="00B862E4" w:rsidRPr="0093162A">
        <w:rPr>
          <w:rFonts w:ascii="Arial" w:hAnsi="Arial" w:cs="Arial"/>
          <w:bCs/>
          <w:sz w:val="24"/>
          <w:szCs w:val="24"/>
        </w:rPr>
        <w:t>Ouest)</w:t>
      </w:r>
      <w:r w:rsidR="00641928" w:rsidRPr="009D5343">
        <w:rPr>
          <w:rFonts w:ascii="Arial" w:hAnsi="Arial" w:cs="Arial"/>
          <w:bCs/>
          <w:sz w:val="24"/>
          <w:szCs w:val="24"/>
        </w:rPr>
        <w:t xml:space="preserve"> </w:t>
      </w:r>
      <w:r w:rsidR="00B862E4">
        <w:rPr>
          <w:rFonts w:ascii="Arial" w:hAnsi="Arial" w:cs="Arial"/>
          <w:bCs/>
          <w:sz w:val="24"/>
          <w:szCs w:val="24"/>
        </w:rPr>
        <w:t>o</w:t>
      </w:r>
      <w:r w:rsidR="009D5343">
        <w:rPr>
          <w:rFonts w:ascii="Arial" w:hAnsi="Arial" w:cs="Arial"/>
          <w:bCs/>
          <w:sz w:val="24"/>
          <w:szCs w:val="24"/>
        </w:rPr>
        <w:t xml:space="preserve">nt été </w:t>
      </w:r>
      <w:r w:rsidR="009D5343" w:rsidRPr="009D5343">
        <w:rPr>
          <w:rFonts w:ascii="Arial" w:hAnsi="Arial" w:cs="Arial"/>
          <w:bCs/>
          <w:sz w:val="24"/>
          <w:szCs w:val="24"/>
        </w:rPr>
        <w:t>capacité</w:t>
      </w:r>
      <w:r w:rsidR="009D5343">
        <w:rPr>
          <w:rFonts w:ascii="Arial" w:hAnsi="Arial" w:cs="Arial"/>
          <w:bCs/>
          <w:sz w:val="24"/>
          <w:szCs w:val="24"/>
        </w:rPr>
        <w:t>s par le</w:t>
      </w:r>
      <w:r w:rsidR="00580905" w:rsidRPr="009D5343">
        <w:rPr>
          <w:rFonts w:ascii="Arial" w:hAnsi="Arial" w:cs="Arial"/>
          <w:bCs/>
          <w:sz w:val="24"/>
          <w:szCs w:val="24"/>
        </w:rPr>
        <w:t xml:space="preserve"> </w:t>
      </w:r>
      <w:r w:rsidR="009D5343" w:rsidRPr="009D5343">
        <w:rPr>
          <w:rFonts w:ascii="Arial" w:hAnsi="Arial" w:cs="Arial"/>
          <w:bCs/>
          <w:sz w:val="24"/>
          <w:szCs w:val="24"/>
        </w:rPr>
        <w:t>CIRCB</w:t>
      </w:r>
      <w:r w:rsidR="009D5343">
        <w:rPr>
          <w:rFonts w:ascii="Arial" w:hAnsi="Arial" w:cs="Arial"/>
          <w:bCs/>
          <w:sz w:val="24"/>
          <w:szCs w:val="24"/>
        </w:rPr>
        <w:t xml:space="preserve"> et </w:t>
      </w:r>
      <w:r w:rsidR="009D5343" w:rsidRPr="009D5343">
        <w:rPr>
          <w:rFonts w:ascii="Arial" w:hAnsi="Arial" w:cs="Arial"/>
          <w:bCs/>
          <w:sz w:val="24"/>
          <w:szCs w:val="24"/>
        </w:rPr>
        <w:t>effectue</w:t>
      </w:r>
      <w:r w:rsidR="009D5343">
        <w:rPr>
          <w:rFonts w:ascii="Arial" w:hAnsi="Arial" w:cs="Arial"/>
          <w:bCs/>
          <w:sz w:val="24"/>
          <w:szCs w:val="24"/>
        </w:rPr>
        <w:t>nt</w:t>
      </w:r>
      <w:r w:rsidR="009D5343" w:rsidRPr="009D5343">
        <w:rPr>
          <w:rFonts w:ascii="Arial" w:hAnsi="Arial" w:cs="Arial"/>
          <w:bCs/>
          <w:sz w:val="24"/>
          <w:szCs w:val="24"/>
        </w:rPr>
        <w:t xml:space="preserve"> </w:t>
      </w:r>
      <w:r w:rsidR="00B862E4">
        <w:rPr>
          <w:rFonts w:ascii="Arial" w:hAnsi="Arial" w:cs="Arial"/>
          <w:bCs/>
          <w:sz w:val="24"/>
          <w:szCs w:val="24"/>
        </w:rPr>
        <w:t xml:space="preserve">actuellement </w:t>
      </w:r>
      <w:r w:rsidR="009D5343" w:rsidRPr="009D5343">
        <w:rPr>
          <w:rFonts w:ascii="Arial" w:hAnsi="Arial" w:cs="Arial"/>
          <w:bCs/>
          <w:sz w:val="24"/>
          <w:szCs w:val="24"/>
        </w:rPr>
        <w:t>les tests de résistances</w:t>
      </w:r>
      <w:r w:rsidR="009D5343">
        <w:rPr>
          <w:rFonts w:ascii="Arial" w:hAnsi="Arial" w:cs="Arial"/>
          <w:bCs/>
          <w:sz w:val="24"/>
          <w:szCs w:val="24"/>
        </w:rPr>
        <w:t xml:space="preserve">. </w:t>
      </w:r>
      <w:r w:rsidR="005E0B82" w:rsidRPr="009D5343">
        <w:rPr>
          <w:rFonts w:ascii="Arial" w:hAnsi="Arial" w:cs="Arial"/>
          <w:bCs/>
          <w:sz w:val="24"/>
          <w:szCs w:val="24"/>
        </w:rPr>
        <w:t xml:space="preserve">La question qui se pose est donc de savoir si ces </w:t>
      </w:r>
      <w:r w:rsidR="009D5343" w:rsidRPr="009D5343">
        <w:rPr>
          <w:rFonts w:ascii="Arial" w:hAnsi="Arial" w:cs="Arial"/>
          <w:bCs/>
          <w:sz w:val="24"/>
          <w:szCs w:val="24"/>
        </w:rPr>
        <w:t>laboratoires</w:t>
      </w:r>
      <w:r w:rsidR="005E0B82" w:rsidRPr="009D5343">
        <w:rPr>
          <w:rFonts w:ascii="Arial" w:hAnsi="Arial" w:cs="Arial"/>
          <w:bCs/>
          <w:sz w:val="24"/>
          <w:szCs w:val="24"/>
        </w:rPr>
        <w:t xml:space="preserve"> peuvent </w:t>
      </w:r>
      <w:r w:rsidR="009D5343">
        <w:rPr>
          <w:rFonts w:ascii="Arial" w:hAnsi="Arial" w:cs="Arial"/>
          <w:bCs/>
          <w:sz w:val="24"/>
          <w:szCs w:val="24"/>
        </w:rPr>
        <w:t xml:space="preserve">continuer </w:t>
      </w:r>
      <w:r w:rsidR="00B862E4">
        <w:rPr>
          <w:rFonts w:ascii="Arial" w:hAnsi="Arial" w:cs="Arial"/>
          <w:bCs/>
          <w:sz w:val="24"/>
          <w:szCs w:val="24"/>
        </w:rPr>
        <w:t>à</w:t>
      </w:r>
      <w:r w:rsidR="009D5343">
        <w:rPr>
          <w:rFonts w:ascii="Arial" w:hAnsi="Arial" w:cs="Arial"/>
          <w:bCs/>
          <w:sz w:val="24"/>
          <w:szCs w:val="24"/>
        </w:rPr>
        <w:t xml:space="preserve"> </w:t>
      </w:r>
      <w:r w:rsidR="00B862E4" w:rsidRPr="009D5343">
        <w:rPr>
          <w:rFonts w:ascii="Arial" w:hAnsi="Arial" w:cs="Arial"/>
          <w:bCs/>
          <w:sz w:val="24"/>
          <w:szCs w:val="24"/>
        </w:rPr>
        <w:t>assurer</w:t>
      </w:r>
      <w:r w:rsidR="005E0B82" w:rsidRPr="009D5343">
        <w:rPr>
          <w:rFonts w:ascii="Arial" w:hAnsi="Arial" w:cs="Arial"/>
          <w:bCs/>
          <w:sz w:val="24"/>
          <w:szCs w:val="24"/>
        </w:rPr>
        <w:t xml:space="preserve"> les </w:t>
      </w:r>
      <w:r w:rsidR="009D5343" w:rsidRPr="009D5343">
        <w:rPr>
          <w:rFonts w:ascii="Arial" w:hAnsi="Arial" w:cs="Arial"/>
          <w:bCs/>
          <w:sz w:val="24"/>
          <w:szCs w:val="24"/>
        </w:rPr>
        <w:t>prélèvements</w:t>
      </w:r>
      <w:r w:rsidR="005E0B82" w:rsidRPr="009D5343">
        <w:rPr>
          <w:rFonts w:ascii="Arial" w:hAnsi="Arial" w:cs="Arial"/>
          <w:bCs/>
          <w:sz w:val="24"/>
          <w:szCs w:val="24"/>
        </w:rPr>
        <w:t xml:space="preserve"> et les </w:t>
      </w:r>
      <w:r w:rsidR="0093162A" w:rsidRPr="009D5343">
        <w:rPr>
          <w:rFonts w:ascii="Arial" w:hAnsi="Arial" w:cs="Arial"/>
          <w:bCs/>
          <w:sz w:val="24"/>
          <w:szCs w:val="24"/>
        </w:rPr>
        <w:t>techniques</w:t>
      </w:r>
      <w:r w:rsidR="005E0B82" w:rsidRPr="009D5343">
        <w:rPr>
          <w:rFonts w:ascii="Arial" w:hAnsi="Arial" w:cs="Arial"/>
          <w:bCs/>
          <w:sz w:val="24"/>
          <w:szCs w:val="24"/>
        </w:rPr>
        <w:t xml:space="preserve"> sans </w:t>
      </w:r>
      <w:r w:rsidR="00B862E4" w:rsidRPr="009D5343">
        <w:rPr>
          <w:rFonts w:ascii="Arial" w:hAnsi="Arial" w:cs="Arial"/>
          <w:bCs/>
          <w:sz w:val="24"/>
          <w:szCs w:val="24"/>
        </w:rPr>
        <w:t>toutefois</w:t>
      </w:r>
      <w:r w:rsidR="005E0B82" w:rsidRPr="009D5343">
        <w:rPr>
          <w:rFonts w:ascii="Arial" w:hAnsi="Arial" w:cs="Arial"/>
          <w:bCs/>
          <w:sz w:val="24"/>
          <w:szCs w:val="24"/>
        </w:rPr>
        <w:t xml:space="preserve"> </w:t>
      </w:r>
      <w:r w:rsidR="00B862E4" w:rsidRPr="009D5343">
        <w:rPr>
          <w:rFonts w:ascii="Arial" w:hAnsi="Arial" w:cs="Arial"/>
          <w:bCs/>
          <w:sz w:val="24"/>
          <w:szCs w:val="24"/>
        </w:rPr>
        <w:t>acheminé</w:t>
      </w:r>
      <w:r w:rsidR="00B862E4">
        <w:rPr>
          <w:rFonts w:ascii="Arial" w:hAnsi="Arial" w:cs="Arial"/>
          <w:bCs/>
          <w:sz w:val="24"/>
          <w:szCs w:val="24"/>
        </w:rPr>
        <w:t>s</w:t>
      </w:r>
      <w:r w:rsidR="00B862E4" w:rsidRPr="009D5343">
        <w:rPr>
          <w:rFonts w:ascii="Arial" w:hAnsi="Arial" w:cs="Arial"/>
          <w:bCs/>
          <w:sz w:val="24"/>
          <w:szCs w:val="24"/>
        </w:rPr>
        <w:t xml:space="preserve"> les</w:t>
      </w:r>
      <w:r w:rsidR="005E0B82" w:rsidRPr="009D5343">
        <w:rPr>
          <w:rFonts w:ascii="Arial" w:hAnsi="Arial" w:cs="Arial"/>
          <w:bCs/>
          <w:sz w:val="24"/>
          <w:szCs w:val="24"/>
        </w:rPr>
        <w:t xml:space="preserve"> </w:t>
      </w:r>
      <w:r w:rsidR="00B862E4" w:rsidRPr="009D5343">
        <w:rPr>
          <w:rFonts w:ascii="Arial" w:hAnsi="Arial" w:cs="Arial"/>
          <w:bCs/>
          <w:sz w:val="24"/>
          <w:szCs w:val="24"/>
        </w:rPr>
        <w:t>échantillons</w:t>
      </w:r>
      <w:r w:rsidR="00641928" w:rsidRPr="009D5343">
        <w:rPr>
          <w:rFonts w:ascii="Arial" w:hAnsi="Arial" w:cs="Arial"/>
          <w:bCs/>
          <w:sz w:val="24"/>
          <w:szCs w:val="24"/>
        </w:rPr>
        <w:t xml:space="preserve"> </w:t>
      </w:r>
      <w:r w:rsidR="005E0B82" w:rsidRPr="009D5343">
        <w:rPr>
          <w:rFonts w:ascii="Arial" w:hAnsi="Arial" w:cs="Arial"/>
          <w:bCs/>
          <w:sz w:val="24"/>
          <w:szCs w:val="24"/>
        </w:rPr>
        <w:t>au niveau</w:t>
      </w:r>
      <w:r w:rsidR="00B862E4">
        <w:rPr>
          <w:rFonts w:ascii="Arial" w:hAnsi="Arial" w:cs="Arial"/>
          <w:bCs/>
          <w:sz w:val="24"/>
          <w:szCs w:val="24"/>
        </w:rPr>
        <w:t xml:space="preserve"> du</w:t>
      </w:r>
      <w:r w:rsidR="005E0B82" w:rsidRPr="009D5343">
        <w:rPr>
          <w:rFonts w:ascii="Arial" w:hAnsi="Arial" w:cs="Arial"/>
          <w:bCs/>
          <w:sz w:val="24"/>
          <w:szCs w:val="24"/>
        </w:rPr>
        <w:t xml:space="preserve"> CIRCB</w:t>
      </w:r>
      <w:r w:rsidR="00B862E4">
        <w:rPr>
          <w:rFonts w:ascii="Arial" w:hAnsi="Arial" w:cs="Arial"/>
          <w:bCs/>
          <w:sz w:val="24"/>
          <w:szCs w:val="24"/>
        </w:rPr>
        <w:t xml:space="preserve"> a Yaoundé comme prévoit le circuit. Alors, dans le cadre du projet, le coût des tests de résistances seront pris en charge par EGPAF.</w:t>
      </w:r>
    </w:p>
    <w:p w14:paraId="597FFD54" w14:textId="1E266472" w:rsidR="005C3D4F" w:rsidRDefault="005C3D4F" w:rsidP="009D5343">
      <w:pPr>
        <w:spacing w:after="200" w:line="360" w:lineRule="auto"/>
        <w:jc w:val="both"/>
        <w:rPr>
          <w:rFonts w:ascii="Arial" w:hAnsi="Arial" w:cs="Arial"/>
          <w:bCs/>
          <w:sz w:val="24"/>
          <w:szCs w:val="24"/>
        </w:rPr>
      </w:pPr>
    </w:p>
    <w:p w14:paraId="41E83697" w14:textId="77777777" w:rsidR="005C3D4F" w:rsidRPr="009D5343" w:rsidRDefault="005C3D4F" w:rsidP="009D5343">
      <w:pPr>
        <w:spacing w:after="200" w:line="360" w:lineRule="auto"/>
        <w:jc w:val="both"/>
        <w:rPr>
          <w:rFonts w:ascii="Arial" w:hAnsi="Arial" w:cs="Arial"/>
          <w:bCs/>
          <w:sz w:val="24"/>
          <w:szCs w:val="24"/>
        </w:rPr>
      </w:pPr>
    </w:p>
    <w:p w14:paraId="06CA1FE3" w14:textId="77777777" w:rsidR="00A8575B" w:rsidRPr="005B183A" w:rsidRDefault="00A8575B" w:rsidP="00A8575B">
      <w:pPr>
        <w:pStyle w:val="Paragraphedeliste"/>
        <w:rPr>
          <w:rFonts w:ascii="Arial" w:hAnsi="Arial" w:cs="Arial"/>
          <w:b/>
          <w:sz w:val="24"/>
          <w:szCs w:val="24"/>
        </w:rPr>
      </w:pPr>
    </w:p>
    <w:p w14:paraId="293C1694" w14:textId="31C0C5DC" w:rsidR="00DE6C46" w:rsidRPr="005B183A" w:rsidRDefault="00DE6C46" w:rsidP="00DE6C46">
      <w:pPr>
        <w:pStyle w:val="Paragraphedeliste"/>
        <w:numPr>
          <w:ilvl w:val="0"/>
          <w:numId w:val="30"/>
        </w:numPr>
        <w:spacing w:after="200" w:line="360" w:lineRule="auto"/>
        <w:jc w:val="both"/>
        <w:rPr>
          <w:rFonts w:ascii="Arial" w:hAnsi="Arial" w:cs="Arial"/>
          <w:b/>
          <w:sz w:val="24"/>
          <w:szCs w:val="24"/>
        </w:rPr>
      </w:pPr>
      <w:r w:rsidRPr="005B183A">
        <w:rPr>
          <w:rFonts w:ascii="Arial" w:hAnsi="Arial" w:cs="Arial"/>
          <w:b/>
          <w:sz w:val="24"/>
          <w:szCs w:val="24"/>
        </w:rPr>
        <w:lastRenderedPageBreak/>
        <w:t>Présentation des activités prévues pour l’année 2022</w:t>
      </w:r>
    </w:p>
    <w:p w14:paraId="0459AAD0" w14:textId="17A8266A" w:rsidR="00A8575B" w:rsidRPr="005B183A" w:rsidRDefault="00A8575B" w:rsidP="00A8575B">
      <w:pPr>
        <w:spacing w:after="200" w:line="360" w:lineRule="auto"/>
        <w:ind w:left="360"/>
        <w:jc w:val="both"/>
        <w:rPr>
          <w:rFonts w:ascii="Arial" w:hAnsi="Arial" w:cs="Arial"/>
          <w:bCs/>
          <w:sz w:val="24"/>
          <w:szCs w:val="24"/>
        </w:rPr>
      </w:pPr>
      <w:r w:rsidRPr="005B183A">
        <w:rPr>
          <w:rFonts w:ascii="Arial" w:hAnsi="Arial" w:cs="Arial"/>
          <w:bCs/>
          <w:sz w:val="24"/>
          <w:szCs w:val="24"/>
        </w:rPr>
        <w:t>Pour l’année 2022, les activités prévues sont les formations, les descentes pour les supervisions, les séances de mentorat au niveau du site par un pédiatre, les sessions écho, tenue des réunions mensuelles dans les sites sélectionnés, tenue du fonctionnement du Technical Working Group, quantification du médicament pour l’année 2023, acheminement de la charge virale prélevée au niveau du CIRCB, soutien du transport mensuel des patients suspects d’échec au traitement pour assister aux séances d’ETP. En plus des 14 sites enrôlés dans le projet en 2021, 14 autres sites ont été enrôlés en 2022 dont un total de 28 sites. Les critères de sélection s’est fait selon la file active relevé dans ces sites. Il s’agit de :</w:t>
      </w:r>
    </w:p>
    <w:p w14:paraId="7EFAA8E7" w14:textId="77777777" w:rsidR="00A8575B" w:rsidRPr="005B183A" w:rsidRDefault="00A8575B" w:rsidP="00A8575B">
      <w:pPr>
        <w:pStyle w:val="Paragraphedeliste"/>
        <w:numPr>
          <w:ilvl w:val="0"/>
          <w:numId w:val="33"/>
        </w:numPr>
        <w:spacing w:after="200" w:line="360" w:lineRule="auto"/>
        <w:jc w:val="both"/>
        <w:rPr>
          <w:rFonts w:ascii="Arial" w:hAnsi="Arial" w:cs="Arial"/>
          <w:bCs/>
          <w:sz w:val="24"/>
          <w:szCs w:val="24"/>
        </w:rPr>
      </w:pPr>
      <w:r w:rsidRPr="005B183A">
        <w:rPr>
          <w:rFonts w:ascii="Arial" w:hAnsi="Arial" w:cs="Arial"/>
          <w:b/>
          <w:sz w:val="24"/>
          <w:szCs w:val="24"/>
        </w:rPr>
        <w:t>Région de l’Ouest</w:t>
      </w:r>
      <w:r w:rsidRPr="005B183A">
        <w:rPr>
          <w:rFonts w:ascii="Arial" w:hAnsi="Arial" w:cs="Arial"/>
          <w:bCs/>
          <w:sz w:val="24"/>
          <w:szCs w:val="24"/>
        </w:rPr>
        <w:t xml:space="preserve"> : Hôpital Régional de Bamenda</w:t>
      </w:r>
    </w:p>
    <w:p w14:paraId="712EA0B9" w14:textId="602EA532" w:rsidR="00A8575B" w:rsidRPr="005B183A" w:rsidRDefault="00A8575B" w:rsidP="00A8575B">
      <w:pPr>
        <w:pStyle w:val="Paragraphedeliste"/>
        <w:numPr>
          <w:ilvl w:val="0"/>
          <w:numId w:val="33"/>
        </w:numPr>
        <w:spacing w:after="200" w:line="360" w:lineRule="auto"/>
        <w:jc w:val="both"/>
        <w:rPr>
          <w:rFonts w:ascii="Arial" w:hAnsi="Arial" w:cs="Arial"/>
          <w:bCs/>
          <w:sz w:val="24"/>
          <w:szCs w:val="24"/>
        </w:rPr>
      </w:pPr>
      <w:r w:rsidRPr="005B183A">
        <w:rPr>
          <w:rFonts w:ascii="Arial" w:hAnsi="Arial" w:cs="Arial"/>
          <w:b/>
          <w:sz w:val="24"/>
          <w:szCs w:val="24"/>
        </w:rPr>
        <w:t>Région du Nord-</w:t>
      </w:r>
      <w:r w:rsidR="005B183A" w:rsidRPr="005B183A">
        <w:rPr>
          <w:rFonts w:ascii="Arial" w:hAnsi="Arial" w:cs="Arial"/>
          <w:b/>
          <w:sz w:val="24"/>
          <w:szCs w:val="24"/>
        </w:rPr>
        <w:t>Ouest</w:t>
      </w:r>
      <w:r w:rsidR="005B183A" w:rsidRPr="005B183A">
        <w:rPr>
          <w:rFonts w:ascii="Arial" w:hAnsi="Arial" w:cs="Arial"/>
          <w:bCs/>
          <w:sz w:val="24"/>
          <w:szCs w:val="24"/>
        </w:rPr>
        <w:t xml:space="preserve"> :</w:t>
      </w:r>
      <w:r w:rsidRPr="005B183A">
        <w:rPr>
          <w:rFonts w:ascii="Arial" w:hAnsi="Arial" w:cs="Arial"/>
          <w:bCs/>
          <w:sz w:val="24"/>
          <w:szCs w:val="24"/>
        </w:rPr>
        <w:t xml:space="preserve"> Bamenda Régional Hospital, Nkwen baptist Heath Centre, Mezam polyclinic, Mezam polyclinic, St Elisabeth General Hospital Shishong, Banso Baptist Hospital</w:t>
      </w:r>
    </w:p>
    <w:p w14:paraId="24D8CE52" w14:textId="0129CC39" w:rsidR="00A8575B" w:rsidRPr="005B183A" w:rsidRDefault="00A8575B" w:rsidP="00A8575B">
      <w:pPr>
        <w:pStyle w:val="Paragraphedeliste"/>
        <w:numPr>
          <w:ilvl w:val="0"/>
          <w:numId w:val="33"/>
        </w:numPr>
        <w:spacing w:after="200" w:line="360" w:lineRule="auto"/>
        <w:jc w:val="both"/>
        <w:rPr>
          <w:rFonts w:ascii="Arial" w:hAnsi="Arial" w:cs="Arial"/>
          <w:bCs/>
          <w:sz w:val="24"/>
          <w:szCs w:val="24"/>
        </w:rPr>
      </w:pPr>
      <w:r w:rsidRPr="005B183A">
        <w:rPr>
          <w:rFonts w:ascii="Arial" w:hAnsi="Arial" w:cs="Arial"/>
          <w:b/>
          <w:sz w:val="24"/>
          <w:szCs w:val="24"/>
        </w:rPr>
        <w:t>Région du Sud-Ouest</w:t>
      </w:r>
      <w:r w:rsidRPr="005B183A">
        <w:rPr>
          <w:rFonts w:ascii="Arial" w:hAnsi="Arial" w:cs="Arial"/>
          <w:bCs/>
          <w:sz w:val="24"/>
          <w:szCs w:val="24"/>
        </w:rPr>
        <w:t xml:space="preserve"> : Limbe Régional Hospital, Baptist Hospital Mutengene</w:t>
      </w:r>
    </w:p>
    <w:p w14:paraId="2C6FF608" w14:textId="14E0C6B4" w:rsidR="00A8575B" w:rsidRPr="005B183A" w:rsidRDefault="00A8575B" w:rsidP="00A8575B">
      <w:pPr>
        <w:pStyle w:val="Paragraphedeliste"/>
        <w:numPr>
          <w:ilvl w:val="0"/>
          <w:numId w:val="33"/>
        </w:numPr>
        <w:spacing w:after="200" w:line="360" w:lineRule="auto"/>
        <w:jc w:val="both"/>
        <w:rPr>
          <w:rFonts w:ascii="Arial" w:hAnsi="Arial" w:cs="Arial"/>
          <w:bCs/>
          <w:sz w:val="24"/>
          <w:szCs w:val="24"/>
        </w:rPr>
      </w:pPr>
      <w:r w:rsidRPr="005B183A">
        <w:rPr>
          <w:rFonts w:ascii="Arial" w:hAnsi="Arial" w:cs="Arial"/>
          <w:b/>
          <w:sz w:val="24"/>
          <w:szCs w:val="24"/>
        </w:rPr>
        <w:t>Région de l’Est</w:t>
      </w:r>
      <w:r w:rsidRPr="005B183A">
        <w:rPr>
          <w:rFonts w:ascii="Arial" w:hAnsi="Arial" w:cs="Arial"/>
          <w:bCs/>
          <w:sz w:val="24"/>
          <w:szCs w:val="24"/>
        </w:rPr>
        <w:t xml:space="preserve"> : Hôpital Régional de Bertoua</w:t>
      </w:r>
    </w:p>
    <w:p w14:paraId="5E3E6D5E" w14:textId="77777777" w:rsidR="00A8575B" w:rsidRPr="005B183A" w:rsidRDefault="00A8575B" w:rsidP="00A8575B">
      <w:pPr>
        <w:pStyle w:val="Paragraphedeliste"/>
        <w:numPr>
          <w:ilvl w:val="0"/>
          <w:numId w:val="33"/>
        </w:numPr>
        <w:spacing w:after="200" w:line="360" w:lineRule="auto"/>
        <w:jc w:val="both"/>
        <w:rPr>
          <w:rFonts w:ascii="Arial" w:hAnsi="Arial" w:cs="Arial"/>
          <w:bCs/>
          <w:sz w:val="24"/>
          <w:szCs w:val="24"/>
        </w:rPr>
      </w:pPr>
      <w:r w:rsidRPr="005B183A">
        <w:rPr>
          <w:rFonts w:ascii="Arial" w:hAnsi="Arial" w:cs="Arial"/>
          <w:b/>
          <w:sz w:val="24"/>
          <w:szCs w:val="24"/>
        </w:rPr>
        <w:t>Région de l’Ouest</w:t>
      </w:r>
      <w:r w:rsidRPr="005B183A">
        <w:rPr>
          <w:rFonts w:ascii="Arial" w:hAnsi="Arial" w:cs="Arial"/>
          <w:bCs/>
          <w:sz w:val="24"/>
          <w:szCs w:val="24"/>
        </w:rPr>
        <w:t xml:space="preserve"> : HR Bafoussam, Hôpital St Vincent de Paul </w:t>
      </w:r>
    </w:p>
    <w:p w14:paraId="4B734C22" w14:textId="0B44DF2A" w:rsidR="00A8575B" w:rsidRDefault="005B183A" w:rsidP="00A8575B">
      <w:pPr>
        <w:pStyle w:val="Paragraphedeliste"/>
        <w:numPr>
          <w:ilvl w:val="0"/>
          <w:numId w:val="33"/>
        </w:numPr>
        <w:spacing w:after="200" w:line="360" w:lineRule="auto"/>
        <w:jc w:val="both"/>
        <w:rPr>
          <w:rFonts w:ascii="Arial" w:hAnsi="Arial" w:cs="Arial"/>
          <w:bCs/>
          <w:sz w:val="24"/>
          <w:szCs w:val="24"/>
        </w:rPr>
      </w:pPr>
      <w:r w:rsidRPr="005B183A">
        <w:rPr>
          <w:rFonts w:ascii="Arial" w:hAnsi="Arial" w:cs="Arial"/>
          <w:b/>
          <w:sz w:val="24"/>
          <w:szCs w:val="24"/>
        </w:rPr>
        <w:t xml:space="preserve">Région </w:t>
      </w:r>
      <w:r>
        <w:rPr>
          <w:rFonts w:ascii="Arial" w:hAnsi="Arial" w:cs="Arial"/>
          <w:b/>
          <w:sz w:val="24"/>
          <w:szCs w:val="24"/>
        </w:rPr>
        <w:t xml:space="preserve">du </w:t>
      </w:r>
      <w:r w:rsidR="00A8575B" w:rsidRPr="005B183A">
        <w:rPr>
          <w:rFonts w:ascii="Arial" w:hAnsi="Arial" w:cs="Arial"/>
          <w:b/>
          <w:sz w:val="24"/>
          <w:szCs w:val="24"/>
        </w:rPr>
        <w:t>Nord</w:t>
      </w:r>
      <w:r w:rsidR="00A8575B" w:rsidRPr="005B183A">
        <w:rPr>
          <w:rFonts w:ascii="Arial" w:hAnsi="Arial" w:cs="Arial"/>
          <w:bCs/>
          <w:sz w:val="24"/>
          <w:szCs w:val="24"/>
        </w:rPr>
        <w:t xml:space="preserve"> : Hôpital Régional de Garoua</w:t>
      </w:r>
    </w:p>
    <w:p w14:paraId="6C320D58" w14:textId="77777777" w:rsidR="0093162A" w:rsidRPr="005B183A" w:rsidRDefault="0093162A" w:rsidP="0093162A">
      <w:pPr>
        <w:pStyle w:val="Paragraphedeliste"/>
        <w:spacing w:after="200" w:line="360" w:lineRule="auto"/>
        <w:ind w:left="1080"/>
        <w:jc w:val="both"/>
        <w:rPr>
          <w:rFonts w:ascii="Arial" w:hAnsi="Arial" w:cs="Arial"/>
          <w:bCs/>
          <w:sz w:val="24"/>
          <w:szCs w:val="24"/>
        </w:rPr>
      </w:pPr>
    </w:p>
    <w:p w14:paraId="013AFEDE" w14:textId="59A7E66C" w:rsidR="00DE6C46" w:rsidRDefault="00DE6C46" w:rsidP="00DE6C46">
      <w:pPr>
        <w:pStyle w:val="Paragraphedeliste"/>
        <w:numPr>
          <w:ilvl w:val="0"/>
          <w:numId w:val="30"/>
        </w:numPr>
        <w:spacing w:after="200" w:line="360" w:lineRule="auto"/>
        <w:jc w:val="both"/>
        <w:rPr>
          <w:rFonts w:ascii="Arial" w:hAnsi="Arial" w:cs="Arial"/>
          <w:b/>
          <w:sz w:val="24"/>
          <w:szCs w:val="24"/>
        </w:rPr>
      </w:pPr>
      <w:r w:rsidRPr="005B183A">
        <w:rPr>
          <w:rFonts w:ascii="Arial" w:hAnsi="Arial" w:cs="Arial"/>
          <w:b/>
          <w:sz w:val="24"/>
          <w:szCs w:val="24"/>
        </w:rPr>
        <w:t>Discussions et échanges</w:t>
      </w:r>
    </w:p>
    <w:p w14:paraId="193F9D98" w14:textId="00924AFC" w:rsidR="00C50E51" w:rsidRDefault="00C50E51" w:rsidP="00C50E51">
      <w:pPr>
        <w:spacing w:after="200" w:line="360" w:lineRule="auto"/>
        <w:ind w:left="360"/>
        <w:jc w:val="both"/>
        <w:rPr>
          <w:rFonts w:ascii="Arial" w:hAnsi="Arial" w:cs="Arial"/>
          <w:bCs/>
          <w:sz w:val="24"/>
          <w:szCs w:val="24"/>
        </w:rPr>
      </w:pPr>
      <w:r>
        <w:rPr>
          <w:rFonts w:ascii="Arial" w:hAnsi="Arial" w:cs="Arial"/>
          <w:bCs/>
          <w:sz w:val="24"/>
          <w:szCs w:val="24"/>
        </w:rPr>
        <w:t xml:space="preserve">Les discussions et échanges se sont faites sur formes de questions-réponses : </w:t>
      </w:r>
    </w:p>
    <w:p w14:paraId="4D23B374" w14:textId="6F55F3AE" w:rsidR="00C50E51" w:rsidRDefault="00C50E51" w:rsidP="00C50E51">
      <w:pPr>
        <w:spacing w:after="200" w:line="360" w:lineRule="auto"/>
        <w:ind w:left="360"/>
        <w:jc w:val="both"/>
        <w:rPr>
          <w:rFonts w:ascii="Arial" w:hAnsi="Arial" w:cs="Arial"/>
          <w:b/>
          <w:sz w:val="24"/>
          <w:szCs w:val="24"/>
        </w:rPr>
      </w:pPr>
      <w:r w:rsidRPr="00C50E51">
        <w:rPr>
          <w:rFonts w:ascii="Arial" w:hAnsi="Arial" w:cs="Arial"/>
          <w:b/>
          <w:sz w:val="24"/>
          <w:szCs w:val="24"/>
        </w:rPr>
        <w:t xml:space="preserve">Q1 : </w:t>
      </w:r>
      <w:r w:rsidR="005E44A0">
        <w:rPr>
          <w:rFonts w:ascii="Arial" w:hAnsi="Arial" w:cs="Arial"/>
          <w:b/>
          <w:sz w:val="24"/>
          <w:szCs w:val="24"/>
        </w:rPr>
        <w:t xml:space="preserve"> </w:t>
      </w:r>
      <w:r w:rsidR="005E44A0" w:rsidRPr="005E1647">
        <w:rPr>
          <w:rFonts w:ascii="Arial" w:hAnsi="Arial" w:cs="Arial"/>
          <w:bCs/>
          <w:sz w:val="24"/>
          <w:szCs w:val="24"/>
        </w:rPr>
        <w:t>Pourquoi les échantillons doivent-il passer par EGPAF pourtant il existe déjà un circuit d’acheminement des échantillons dans le cadre des UF et du CNLS</w:t>
      </w:r>
    </w:p>
    <w:p w14:paraId="4F7258EA" w14:textId="18D6DE0D" w:rsidR="005E44A0" w:rsidRDefault="005E44A0" w:rsidP="00C50E51">
      <w:pPr>
        <w:spacing w:after="200" w:line="360" w:lineRule="auto"/>
        <w:ind w:left="360"/>
        <w:jc w:val="both"/>
        <w:rPr>
          <w:rFonts w:ascii="Arial" w:hAnsi="Arial" w:cs="Arial"/>
          <w:bCs/>
          <w:sz w:val="24"/>
          <w:szCs w:val="24"/>
        </w:rPr>
      </w:pPr>
      <w:r>
        <w:rPr>
          <w:rFonts w:ascii="Arial" w:hAnsi="Arial" w:cs="Arial"/>
          <w:b/>
          <w:sz w:val="24"/>
          <w:szCs w:val="24"/>
        </w:rPr>
        <w:t xml:space="preserve">R1 : </w:t>
      </w:r>
      <w:r>
        <w:rPr>
          <w:rFonts w:ascii="Arial" w:hAnsi="Arial" w:cs="Arial"/>
          <w:bCs/>
          <w:sz w:val="24"/>
          <w:szCs w:val="24"/>
        </w:rPr>
        <w:t xml:space="preserve">Les </w:t>
      </w:r>
      <w:r w:rsidR="005E1647">
        <w:rPr>
          <w:rFonts w:ascii="Arial" w:hAnsi="Arial" w:cs="Arial"/>
          <w:bCs/>
          <w:sz w:val="24"/>
          <w:szCs w:val="24"/>
        </w:rPr>
        <w:t>échantillons</w:t>
      </w:r>
      <w:r>
        <w:rPr>
          <w:rFonts w:ascii="Arial" w:hAnsi="Arial" w:cs="Arial"/>
          <w:bCs/>
          <w:sz w:val="24"/>
          <w:szCs w:val="24"/>
        </w:rPr>
        <w:t xml:space="preserve"> </w:t>
      </w:r>
      <w:r w:rsidR="005E1647">
        <w:rPr>
          <w:rFonts w:ascii="Arial" w:hAnsi="Arial" w:cs="Arial"/>
          <w:bCs/>
          <w:sz w:val="24"/>
          <w:szCs w:val="24"/>
        </w:rPr>
        <w:t>prélevés</w:t>
      </w:r>
      <w:r>
        <w:rPr>
          <w:rFonts w:ascii="Arial" w:hAnsi="Arial" w:cs="Arial"/>
          <w:bCs/>
          <w:sz w:val="24"/>
          <w:szCs w:val="24"/>
        </w:rPr>
        <w:t xml:space="preserve"> dans le cadre du projet sont directement </w:t>
      </w:r>
      <w:r w:rsidR="005E1647">
        <w:rPr>
          <w:rFonts w:ascii="Arial" w:hAnsi="Arial" w:cs="Arial"/>
          <w:bCs/>
          <w:sz w:val="24"/>
          <w:szCs w:val="24"/>
        </w:rPr>
        <w:t xml:space="preserve">acheminés </w:t>
      </w:r>
      <w:r>
        <w:rPr>
          <w:rFonts w:ascii="Arial" w:hAnsi="Arial" w:cs="Arial"/>
          <w:bCs/>
          <w:sz w:val="24"/>
          <w:szCs w:val="24"/>
        </w:rPr>
        <w:t xml:space="preserve">au CIRCB. Pour ce qui est des </w:t>
      </w:r>
      <w:r w:rsidR="005E1647">
        <w:rPr>
          <w:rFonts w:ascii="Arial" w:hAnsi="Arial" w:cs="Arial"/>
          <w:bCs/>
          <w:sz w:val="24"/>
          <w:szCs w:val="24"/>
        </w:rPr>
        <w:t>résultats</w:t>
      </w:r>
      <w:r>
        <w:rPr>
          <w:rFonts w:ascii="Arial" w:hAnsi="Arial" w:cs="Arial"/>
          <w:bCs/>
          <w:sz w:val="24"/>
          <w:szCs w:val="24"/>
        </w:rPr>
        <w:t xml:space="preserve">, </w:t>
      </w:r>
      <w:bookmarkStart w:id="3" w:name="_Hlk102144367"/>
      <w:r>
        <w:rPr>
          <w:rFonts w:ascii="Arial" w:hAnsi="Arial" w:cs="Arial"/>
          <w:bCs/>
          <w:sz w:val="24"/>
          <w:szCs w:val="24"/>
        </w:rPr>
        <w:t xml:space="preserve">les copies </w:t>
      </w:r>
      <w:r w:rsidR="005E1647">
        <w:rPr>
          <w:rFonts w:ascii="Arial" w:hAnsi="Arial" w:cs="Arial"/>
          <w:bCs/>
          <w:sz w:val="24"/>
          <w:szCs w:val="24"/>
        </w:rPr>
        <w:t>électroniques</w:t>
      </w:r>
      <w:r>
        <w:rPr>
          <w:rFonts w:ascii="Arial" w:hAnsi="Arial" w:cs="Arial"/>
          <w:bCs/>
          <w:sz w:val="24"/>
          <w:szCs w:val="24"/>
        </w:rPr>
        <w:t xml:space="preserve"> sont </w:t>
      </w:r>
      <w:r w:rsidR="005E1647">
        <w:rPr>
          <w:rFonts w:ascii="Arial" w:hAnsi="Arial" w:cs="Arial"/>
          <w:bCs/>
          <w:sz w:val="24"/>
          <w:szCs w:val="24"/>
        </w:rPr>
        <w:t>transmises</w:t>
      </w:r>
      <w:r>
        <w:rPr>
          <w:rFonts w:ascii="Arial" w:hAnsi="Arial" w:cs="Arial"/>
          <w:bCs/>
          <w:sz w:val="24"/>
          <w:szCs w:val="24"/>
        </w:rPr>
        <w:t xml:space="preserve"> </w:t>
      </w:r>
      <w:r w:rsidR="005E1647">
        <w:rPr>
          <w:rFonts w:ascii="Arial" w:hAnsi="Arial" w:cs="Arial"/>
          <w:bCs/>
          <w:sz w:val="24"/>
          <w:szCs w:val="24"/>
        </w:rPr>
        <w:t xml:space="preserve">aux sites concernés et les copies physiques sont transmis à EGPAF pour le dispatching. </w:t>
      </w:r>
      <w:r>
        <w:rPr>
          <w:rFonts w:ascii="Arial" w:hAnsi="Arial" w:cs="Arial"/>
          <w:bCs/>
          <w:sz w:val="24"/>
          <w:szCs w:val="24"/>
        </w:rPr>
        <w:t xml:space="preserve"> </w:t>
      </w:r>
    </w:p>
    <w:bookmarkEnd w:id="3"/>
    <w:p w14:paraId="151ABD62" w14:textId="1D4220A7" w:rsidR="005E1647" w:rsidRDefault="005E1647" w:rsidP="00C50E51">
      <w:pPr>
        <w:spacing w:after="200" w:line="360" w:lineRule="auto"/>
        <w:ind w:left="360"/>
        <w:jc w:val="both"/>
        <w:rPr>
          <w:rFonts w:ascii="Arial" w:hAnsi="Arial" w:cs="Arial"/>
          <w:bCs/>
          <w:sz w:val="24"/>
          <w:szCs w:val="24"/>
        </w:rPr>
      </w:pPr>
      <w:r>
        <w:rPr>
          <w:rFonts w:ascii="Arial" w:hAnsi="Arial" w:cs="Arial"/>
          <w:b/>
          <w:sz w:val="24"/>
          <w:szCs w:val="24"/>
        </w:rPr>
        <w:lastRenderedPageBreak/>
        <w:t>Q2 :</w:t>
      </w:r>
      <w:r>
        <w:rPr>
          <w:rFonts w:ascii="Arial" w:hAnsi="Arial" w:cs="Arial"/>
          <w:bCs/>
          <w:sz w:val="24"/>
          <w:szCs w:val="24"/>
        </w:rPr>
        <w:t xml:space="preserve"> Dans la </w:t>
      </w:r>
      <w:r w:rsidR="003A2BEF">
        <w:rPr>
          <w:rFonts w:ascii="Arial" w:hAnsi="Arial" w:cs="Arial"/>
          <w:bCs/>
          <w:sz w:val="24"/>
          <w:szCs w:val="24"/>
        </w:rPr>
        <w:t>région</w:t>
      </w:r>
      <w:r w:rsidR="0093162A">
        <w:rPr>
          <w:rFonts w:ascii="Arial" w:hAnsi="Arial" w:cs="Arial"/>
          <w:bCs/>
          <w:sz w:val="24"/>
          <w:szCs w:val="24"/>
        </w:rPr>
        <w:t xml:space="preserve"> de l’Ouest, la MIFI et Dschang qui</w:t>
      </w:r>
      <w:r>
        <w:rPr>
          <w:rFonts w:ascii="Arial" w:hAnsi="Arial" w:cs="Arial"/>
          <w:bCs/>
          <w:sz w:val="24"/>
          <w:szCs w:val="24"/>
        </w:rPr>
        <w:t xml:space="preserve"> sont déjà pris en charge par CBCHB, pourquoi pas </w:t>
      </w:r>
      <w:r w:rsidR="003A2BEF">
        <w:rPr>
          <w:rFonts w:ascii="Arial" w:hAnsi="Arial" w:cs="Arial"/>
          <w:bCs/>
          <w:sz w:val="24"/>
          <w:szCs w:val="24"/>
        </w:rPr>
        <w:t>enrôler</w:t>
      </w:r>
      <w:r>
        <w:rPr>
          <w:rFonts w:ascii="Arial" w:hAnsi="Arial" w:cs="Arial"/>
          <w:bCs/>
          <w:sz w:val="24"/>
          <w:szCs w:val="24"/>
        </w:rPr>
        <w:t xml:space="preserve"> les sites</w:t>
      </w:r>
      <w:r w:rsidR="0093162A">
        <w:rPr>
          <w:rFonts w:ascii="Arial" w:hAnsi="Arial" w:cs="Arial"/>
          <w:bCs/>
          <w:sz w:val="24"/>
          <w:szCs w:val="24"/>
        </w:rPr>
        <w:t xml:space="preserve"> qui ne sont pas couvert par des partenaires</w:t>
      </w:r>
      <w:r>
        <w:rPr>
          <w:rFonts w:ascii="Arial" w:hAnsi="Arial" w:cs="Arial"/>
          <w:bCs/>
          <w:sz w:val="24"/>
          <w:szCs w:val="24"/>
        </w:rPr>
        <w:t> ?</w:t>
      </w:r>
    </w:p>
    <w:p w14:paraId="5E69D5B4" w14:textId="4B87DCE2" w:rsidR="005E1647" w:rsidRDefault="005E1647" w:rsidP="00C50E51">
      <w:pPr>
        <w:spacing w:after="200" w:line="360" w:lineRule="auto"/>
        <w:ind w:left="360"/>
        <w:jc w:val="both"/>
        <w:rPr>
          <w:rFonts w:ascii="Arial" w:hAnsi="Arial" w:cs="Arial"/>
          <w:bCs/>
          <w:sz w:val="24"/>
          <w:szCs w:val="24"/>
        </w:rPr>
      </w:pPr>
      <w:r>
        <w:rPr>
          <w:rFonts w:ascii="Arial" w:hAnsi="Arial" w:cs="Arial"/>
          <w:b/>
          <w:sz w:val="24"/>
          <w:szCs w:val="24"/>
        </w:rPr>
        <w:t>R1 :</w:t>
      </w:r>
      <w:r>
        <w:rPr>
          <w:rFonts w:ascii="Arial" w:hAnsi="Arial" w:cs="Arial"/>
          <w:bCs/>
          <w:sz w:val="24"/>
          <w:szCs w:val="24"/>
        </w:rPr>
        <w:t xml:space="preserve"> En effet, le choix des sites s’est fait sur la base de la file active</w:t>
      </w:r>
      <w:r w:rsidR="0093162A">
        <w:rPr>
          <w:rFonts w:ascii="Arial" w:hAnsi="Arial" w:cs="Arial"/>
          <w:bCs/>
          <w:sz w:val="24"/>
          <w:szCs w:val="24"/>
        </w:rPr>
        <w:t xml:space="preserve"> et non sur la base des sites déjà appuyer par des partenaires.</w:t>
      </w:r>
      <w:r>
        <w:rPr>
          <w:rFonts w:ascii="Arial" w:hAnsi="Arial" w:cs="Arial"/>
          <w:bCs/>
          <w:sz w:val="24"/>
          <w:szCs w:val="24"/>
        </w:rPr>
        <w:t xml:space="preserve"> </w:t>
      </w:r>
    </w:p>
    <w:p w14:paraId="630956A7" w14:textId="7FBA0DD5" w:rsidR="005E1647" w:rsidRDefault="005E1647" w:rsidP="00C50E51">
      <w:pPr>
        <w:spacing w:after="200" w:line="360" w:lineRule="auto"/>
        <w:ind w:left="360"/>
        <w:jc w:val="both"/>
        <w:rPr>
          <w:rFonts w:ascii="Arial" w:hAnsi="Arial" w:cs="Arial"/>
          <w:bCs/>
          <w:sz w:val="24"/>
          <w:szCs w:val="24"/>
        </w:rPr>
      </w:pPr>
      <w:r>
        <w:rPr>
          <w:rFonts w:ascii="Arial" w:hAnsi="Arial" w:cs="Arial"/>
          <w:b/>
          <w:sz w:val="24"/>
          <w:szCs w:val="24"/>
        </w:rPr>
        <w:t>Q3 :</w:t>
      </w:r>
      <w:r>
        <w:rPr>
          <w:rFonts w:ascii="Arial" w:hAnsi="Arial" w:cs="Arial"/>
          <w:bCs/>
          <w:sz w:val="24"/>
          <w:szCs w:val="24"/>
        </w:rPr>
        <w:t xml:space="preserve"> </w:t>
      </w:r>
      <w:r w:rsidR="003A2BEF">
        <w:rPr>
          <w:rFonts w:ascii="Arial" w:hAnsi="Arial" w:cs="Arial"/>
          <w:bCs/>
          <w:sz w:val="24"/>
          <w:szCs w:val="24"/>
        </w:rPr>
        <w:t>A quand le chronogramme pour la mise en œuvre du projet</w:t>
      </w:r>
      <w:r>
        <w:rPr>
          <w:rFonts w:ascii="Arial" w:hAnsi="Arial" w:cs="Arial"/>
          <w:bCs/>
          <w:sz w:val="24"/>
          <w:szCs w:val="24"/>
        </w:rPr>
        <w:t xml:space="preserve"> dans les nouveaux sites ?</w:t>
      </w:r>
    </w:p>
    <w:p w14:paraId="32481AF2" w14:textId="1B4ECC4C" w:rsidR="002E3D23" w:rsidRDefault="003A2BEF" w:rsidP="00C50E51">
      <w:pPr>
        <w:spacing w:after="200" w:line="360" w:lineRule="auto"/>
        <w:ind w:left="360"/>
        <w:jc w:val="both"/>
        <w:rPr>
          <w:rFonts w:ascii="Arial" w:hAnsi="Arial" w:cs="Arial"/>
          <w:bCs/>
          <w:sz w:val="24"/>
          <w:szCs w:val="24"/>
        </w:rPr>
      </w:pPr>
      <w:r>
        <w:rPr>
          <w:rFonts w:ascii="Arial" w:hAnsi="Arial" w:cs="Arial"/>
          <w:b/>
          <w:sz w:val="24"/>
          <w:szCs w:val="24"/>
        </w:rPr>
        <w:t>R3 :</w:t>
      </w:r>
      <w:r>
        <w:rPr>
          <w:rFonts w:ascii="Arial" w:hAnsi="Arial" w:cs="Arial"/>
          <w:bCs/>
          <w:sz w:val="24"/>
          <w:szCs w:val="24"/>
        </w:rPr>
        <w:t xml:space="preserve"> Selon le plan d’action de 2022, les activités étaient </w:t>
      </w:r>
      <w:r w:rsidR="002E3D23">
        <w:rPr>
          <w:rFonts w:ascii="Arial" w:hAnsi="Arial" w:cs="Arial"/>
          <w:bCs/>
          <w:sz w:val="24"/>
          <w:szCs w:val="24"/>
        </w:rPr>
        <w:t>censées</w:t>
      </w:r>
      <w:r>
        <w:rPr>
          <w:rFonts w:ascii="Arial" w:hAnsi="Arial" w:cs="Arial"/>
          <w:bCs/>
          <w:sz w:val="24"/>
          <w:szCs w:val="24"/>
        </w:rPr>
        <w:t xml:space="preserve"> avoir débuté depuis Janvier 2022, mais suite a certains challenges rencontres, le projet sera </w:t>
      </w:r>
      <w:r w:rsidR="002E3D23">
        <w:rPr>
          <w:rFonts w:ascii="Arial" w:hAnsi="Arial" w:cs="Arial"/>
          <w:bCs/>
          <w:sz w:val="24"/>
          <w:szCs w:val="24"/>
        </w:rPr>
        <w:t>débuté</w:t>
      </w:r>
      <w:r>
        <w:rPr>
          <w:rFonts w:ascii="Arial" w:hAnsi="Arial" w:cs="Arial"/>
          <w:bCs/>
          <w:sz w:val="24"/>
          <w:szCs w:val="24"/>
        </w:rPr>
        <w:t xml:space="preserve"> effectivement en mi-mai 2022</w:t>
      </w:r>
      <w:r w:rsidR="0093162A">
        <w:rPr>
          <w:rFonts w:ascii="Arial" w:hAnsi="Arial" w:cs="Arial"/>
          <w:bCs/>
          <w:sz w:val="24"/>
          <w:szCs w:val="24"/>
        </w:rPr>
        <w:t>, et le chronogramme sera partager avec tous.</w:t>
      </w:r>
    </w:p>
    <w:p w14:paraId="2C05687A" w14:textId="6CD8BD31" w:rsidR="002E3D23" w:rsidRDefault="002E3D23" w:rsidP="00C50E51">
      <w:pPr>
        <w:spacing w:after="200" w:line="360" w:lineRule="auto"/>
        <w:ind w:left="360"/>
        <w:jc w:val="both"/>
        <w:rPr>
          <w:rFonts w:ascii="Arial" w:hAnsi="Arial" w:cs="Arial"/>
          <w:bCs/>
          <w:sz w:val="24"/>
          <w:szCs w:val="24"/>
        </w:rPr>
      </w:pPr>
      <w:r>
        <w:rPr>
          <w:rFonts w:ascii="Arial" w:hAnsi="Arial" w:cs="Arial"/>
          <w:b/>
          <w:sz w:val="24"/>
          <w:szCs w:val="24"/>
        </w:rPr>
        <w:t>Q4 :</w:t>
      </w:r>
      <w:r>
        <w:rPr>
          <w:rFonts w:ascii="Arial" w:hAnsi="Arial" w:cs="Arial"/>
          <w:bCs/>
          <w:sz w:val="24"/>
          <w:szCs w:val="24"/>
        </w:rPr>
        <w:t xml:space="preserve"> Quelles sont les dispositions mises en place pour avoir les résultats dans un délai bref ?</w:t>
      </w:r>
    </w:p>
    <w:p w14:paraId="6C7216F5" w14:textId="73422F2A" w:rsidR="003A2BEF" w:rsidRPr="005E44A0" w:rsidRDefault="002E3D23" w:rsidP="001778CA">
      <w:pPr>
        <w:spacing w:after="200" w:line="360" w:lineRule="auto"/>
        <w:ind w:left="360"/>
        <w:jc w:val="both"/>
        <w:rPr>
          <w:rFonts w:ascii="Arial" w:hAnsi="Arial" w:cs="Arial"/>
          <w:bCs/>
          <w:sz w:val="24"/>
          <w:szCs w:val="24"/>
        </w:rPr>
      </w:pPr>
      <w:r>
        <w:rPr>
          <w:rFonts w:ascii="Arial" w:hAnsi="Arial" w:cs="Arial"/>
          <w:b/>
          <w:sz w:val="24"/>
          <w:szCs w:val="24"/>
        </w:rPr>
        <w:t>R4 :</w:t>
      </w:r>
      <w:r>
        <w:rPr>
          <w:rFonts w:ascii="Arial" w:hAnsi="Arial" w:cs="Arial"/>
          <w:bCs/>
          <w:sz w:val="24"/>
          <w:szCs w:val="24"/>
        </w:rPr>
        <w:t xml:space="preserve"> Dans </w:t>
      </w:r>
      <w:r w:rsidR="001778CA">
        <w:rPr>
          <w:rFonts w:ascii="Arial" w:hAnsi="Arial" w:cs="Arial"/>
          <w:bCs/>
          <w:sz w:val="24"/>
          <w:szCs w:val="24"/>
        </w:rPr>
        <w:t>la 1</w:t>
      </w:r>
      <w:r w:rsidR="001778CA" w:rsidRPr="002E3D23">
        <w:rPr>
          <w:rFonts w:ascii="Arial" w:hAnsi="Arial" w:cs="Arial"/>
          <w:bCs/>
          <w:sz w:val="24"/>
          <w:szCs w:val="24"/>
          <w:vertAlign w:val="superscript"/>
        </w:rPr>
        <w:t>ère année</w:t>
      </w:r>
      <w:r>
        <w:rPr>
          <w:rFonts w:ascii="Arial" w:hAnsi="Arial" w:cs="Arial"/>
          <w:bCs/>
          <w:sz w:val="24"/>
          <w:szCs w:val="24"/>
        </w:rPr>
        <w:t xml:space="preserve"> de mise en œuvre du projet</w:t>
      </w:r>
      <w:r w:rsidR="001778CA">
        <w:rPr>
          <w:rFonts w:ascii="Arial" w:hAnsi="Arial" w:cs="Arial"/>
          <w:bCs/>
          <w:sz w:val="24"/>
          <w:szCs w:val="24"/>
        </w:rPr>
        <w:t xml:space="preserve"> ceci</w:t>
      </w:r>
      <w:r>
        <w:rPr>
          <w:rFonts w:ascii="Arial" w:hAnsi="Arial" w:cs="Arial"/>
          <w:bCs/>
          <w:sz w:val="24"/>
          <w:szCs w:val="24"/>
        </w:rPr>
        <w:t xml:space="preserve"> </w:t>
      </w:r>
      <w:r w:rsidR="001778CA">
        <w:rPr>
          <w:rFonts w:ascii="Arial" w:hAnsi="Arial" w:cs="Arial"/>
          <w:bCs/>
          <w:sz w:val="24"/>
          <w:szCs w:val="24"/>
        </w:rPr>
        <w:t>n’a</w:t>
      </w:r>
      <w:r>
        <w:rPr>
          <w:rFonts w:ascii="Arial" w:hAnsi="Arial" w:cs="Arial"/>
          <w:bCs/>
          <w:sz w:val="24"/>
          <w:szCs w:val="24"/>
        </w:rPr>
        <w:t xml:space="preserve"> pas </w:t>
      </w:r>
      <w:r w:rsidR="001778CA">
        <w:rPr>
          <w:rFonts w:ascii="Arial" w:hAnsi="Arial" w:cs="Arial"/>
          <w:bCs/>
          <w:sz w:val="24"/>
          <w:szCs w:val="24"/>
        </w:rPr>
        <w:t>réellement été un problème car un circuit est mis en place pour ce fait. Aussi, il existe des points focaux dans les sites qui s’assure du</w:t>
      </w:r>
      <w:r w:rsidR="00D86423">
        <w:rPr>
          <w:rFonts w:ascii="Arial" w:hAnsi="Arial" w:cs="Arial"/>
          <w:bCs/>
          <w:sz w:val="24"/>
          <w:szCs w:val="24"/>
        </w:rPr>
        <w:t xml:space="preserve"> suivi des échantillons acheminé</w:t>
      </w:r>
      <w:r w:rsidR="001778CA">
        <w:rPr>
          <w:rFonts w:ascii="Arial" w:hAnsi="Arial" w:cs="Arial"/>
          <w:bCs/>
          <w:sz w:val="24"/>
          <w:szCs w:val="24"/>
        </w:rPr>
        <w:t>s.</w:t>
      </w:r>
    </w:p>
    <w:p w14:paraId="4F50289F" w14:textId="2B259CD0" w:rsidR="00DE6C46" w:rsidRDefault="00DE6C46" w:rsidP="00DE6C46">
      <w:pPr>
        <w:pStyle w:val="Paragraphedeliste"/>
        <w:numPr>
          <w:ilvl w:val="0"/>
          <w:numId w:val="30"/>
        </w:numPr>
        <w:spacing w:after="200" w:line="360" w:lineRule="auto"/>
        <w:jc w:val="both"/>
        <w:rPr>
          <w:rFonts w:ascii="Arial" w:hAnsi="Arial" w:cs="Arial"/>
          <w:b/>
          <w:sz w:val="24"/>
          <w:szCs w:val="24"/>
        </w:rPr>
      </w:pPr>
      <w:r w:rsidRPr="005B183A">
        <w:rPr>
          <w:rFonts w:ascii="Arial" w:hAnsi="Arial" w:cs="Arial"/>
          <w:b/>
          <w:sz w:val="24"/>
          <w:szCs w:val="24"/>
        </w:rPr>
        <w:t>Prochaines étapes/Recommandations</w:t>
      </w:r>
    </w:p>
    <w:p w14:paraId="7E623395" w14:textId="7D89CF46" w:rsidR="00F24E7D" w:rsidRPr="00F24E7D" w:rsidRDefault="00F24E7D" w:rsidP="00F24E7D">
      <w:pPr>
        <w:pStyle w:val="Paragraphedeliste"/>
        <w:numPr>
          <w:ilvl w:val="0"/>
          <w:numId w:val="39"/>
        </w:numPr>
        <w:spacing w:after="200" w:line="360" w:lineRule="auto"/>
        <w:jc w:val="both"/>
        <w:rPr>
          <w:rFonts w:ascii="Arial" w:hAnsi="Arial" w:cs="Arial"/>
          <w:bCs/>
          <w:sz w:val="24"/>
          <w:szCs w:val="24"/>
        </w:rPr>
      </w:pPr>
      <w:r w:rsidRPr="005B183A">
        <w:rPr>
          <w:rFonts w:ascii="Arial" w:hAnsi="Arial" w:cs="Arial"/>
          <w:b/>
          <w:sz w:val="24"/>
          <w:szCs w:val="24"/>
        </w:rPr>
        <w:t>Prochaines étapes</w:t>
      </w:r>
    </w:p>
    <w:p w14:paraId="3A6FB805" w14:textId="69B9F8B9" w:rsidR="00F24E7D" w:rsidRPr="00F24E7D" w:rsidRDefault="00F24E7D" w:rsidP="00F24E7D">
      <w:pPr>
        <w:spacing w:after="200" w:line="360" w:lineRule="auto"/>
        <w:ind w:left="360"/>
        <w:jc w:val="both"/>
        <w:rPr>
          <w:rFonts w:ascii="Arial" w:hAnsi="Arial" w:cs="Arial"/>
          <w:bCs/>
          <w:sz w:val="24"/>
          <w:szCs w:val="24"/>
        </w:rPr>
      </w:pPr>
      <w:r w:rsidRPr="00F24E7D">
        <w:rPr>
          <w:rFonts w:ascii="Arial" w:hAnsi="Arial" w:cs="Arial"/>
          <w:bCs/>
          <w:sz w:val="24"/>
          <w:szCs w:val="24"/>
        </w:rPr>
        <w:t>Les représentants des 14 nouveaux sites enrôlés doivent nous</w:t>
      </w:r>
      <w:r w:rsidR="00D86423">
        <w:rPr>
          <w:rFonts w:ascii="Arial" w:hAnsi="Arial" w:cs="Arial"/>
          <w:bCs/>
          <w:sz w:val="24"/>
          <w:szCs w:val="24"/>
        </w:rPr>
        <w:t xml:space="preserve"> faire parvenir les indicateurs</w:t>
      </w:r>
      <w:r w:rsidRPr="00F24E7D">
        <w:rPr>
          <w:rFonts w:ascii="Arial" w:hAnsi="Arial" w:cs="Arial"/>
          <w:bCs/>
          <w:sz w:val="24"/>
          <w:szCs w:val="24"/>
        </w:rPr>
        <w:t xml:space="preserve"> suivantes :</w:t>
      </w:r>
    </w:p>
    <w:p w14:paraId="6AF37BEB" w14:textId="36DA3595" w:rsidR="00F24E7D" w:rsidRPr="00F24E7D" w:rsidRDefault="00F24E7D" w:rsidP="00F24E7D">
      <w:pPr>
        <w:pStyle w:val="Paragraphedeliste"/>
        <w:numPr>
          <w:ilvl w:val="0"/>
          <w:numId w:val="38"/>
        </w:numPr>
        <w:spacing w:after="200" w:line="360" w:lineRule="auto"/>
        <w:jc w:val="both"/>
        <w:rPr>
          <w:rFonts w:ascii="Arial" w:hAnsi="Arial" w:cs="Arial"/>
          <w:bCs/>
          <w:sz w:val="24"/>
          <w:szCs w:val="24"/>
        </w:rPr>
      </w:pPr>
      <w:r w:rsidRPr="00F24E7D">
        <w:rPr>
          <w:rFonts w:ascii="Arial" w:hAnsi="Arial" w:cs="Arial"/>
          <w:bCs/>
          <w:sz w:val="24"/>
          <w:szCs w:val="24"/>
        </w:rPr>
        <w:t xml:space="preserve">Nombre d’enfants de 0-9 ans sous TARV de 2ème Ligne </w:t>
      </w:r>
    </w:p>
    <w:p w14:paraId="19E5D9FD" w14:textId="4C9EAF88" w:rsidR="00F24E7D" w:rsidRPr="00F24E7D" w:rsidRDefault="00F24E7D" w:rsidP="00F24E7D">
      <w:pPr>
        <w:pStyle w:val="Paragraphedeliste"/>
        <w:numPr>
          <w:ilvl w:val="0"/>
          <w:numId w:val="38"/>
        </w:numPr>
        <w:spacing w:after="200" w:line="360" w:lineRule="auto"/>
        <w:jc w:val="both"/>
        <w:rPr>
          <w:rFonts w:ascii="Arial" w:hAnsi="Arial" w:cs="Arial"/>
          <w:bCs/>
          <w:sz w:val="24"/>
          <w:szCs w:val="24"/>
        </w:rPr>
      </w:pPr>
      <w:r w:rsidRPr="00F24E7D">
        <w:rPr>
          <w:rFonts w:ascii="Arial" w:hAnsi="Arial" w:cs="Arial"/>
          <w:bCs/>
          <w:sz w:val="24"/>
          <w:szCs w:val="24"/>
        </w:rPr>
        <w:t>Nombre d’enfants de 0-9 ans sous TARV de 2ème Ligne ayant une CV élevée</w:t>
      </w:r>
    </w:p>
    <w:p w14:paraId="21E87CE1" w14:textId="77777777" w:rsidR="00F24E7D" w:rsidRPr="00F24E7D" w:rsidRDefault="00F24E7D" w:rsidP="00F24E7D">
      <w:pPr>
        <w:pStyle w:val="Paragraphedeliste"/>
        <w:numPr>
          <w:ilvl w:val="0"/>
          <w:numId w:val="38"/>
        </w:numPr>
        <w:spacing w:after="200" w:line="360" w:lineRule="auto"/>
        <w:jc w:val="both"/>
        <w:rPr>
          <w:rFonts w:ascii="Arial" w:hAnsi="Arial" w:cs="Arial"/>
          <w:bCs/>
          <w:sz w:val="24"/>
          <w:szCs w:val="24"/>
        </w:rPr>
      </w:pPr>
      <w:r w:rsidRPr="00F24E7D">
        <w:rPr>
          <w:rFonts w:ascii="Arial" w:hAnsi="Arial" w:cs="Arial"/>
          <w:bCs/>
          <w:sz w:val="24"/>
          <w:szCs w:val="24"/>
        </w:rPr>
        <w:t>Nombre d’adolescents de 10-19 ans sous TARV de 2ème Ligne</w:t>
      </w:r>
    </w:p>
    <w:p w14:paraId="6F0B7F87" w14:textId="77777777" w:rsidR="00F24E7D" w:rsidRPr="00F24E7D" w:rsidRDefault="00F24E7D" w:rsidP="00F24E7D">
      <w:pPr>
        <w:pStyle w:val="Paragraphedeliste"/>
        <w:numPr>
          <w:ilvl w:val="0"/>
          <w:numId w:val="38"/>
        </w:numPr>
        <w:spacing w:after="200" w:line="360" w:lineRule="auto"/>
        <w:jc w:val="both"/>
        <w:rPr>
          <w:rFonts w:ascii="Arial" w:hAnsi="Arial" w:cs="Arial"/>
          <w:bCs/>
          <w:sz w:val="24"/>
          <w:szCs w:val="24"/>
        </w:rPr>
      </w:pPr>
      <w:r w:rsidRPr="00F24E7D">
        <w:rPr>
          <w:rFonts w:ascii="Arial" w:hAnsi="Arial" w:cs="Arial"/>
          <w:bCs/>
          <w:sz w:val="24"/>
          <w:szCs w:val="24"/>
        </w:rPr>
        <w:t xml:space="preserve">Nombre d’adolescents de 10-19 ans sous TARV de 2ème Ligne ayant une CV élevée : </w:t>
      </w:r>
    </w:p>
    <w:p w14:paraId="27285C4D" w14:textId="7EC0CCD1" w:rsidR="00F24E7D" w:rsidRPr="00F24E7D" w:rsidRDefault="00F24E7D" w:rsidP="00F24E7D">
      <w:pPr>
        <w:pStyle w:val="Paragraphedeliste"/>
        <w:numPr>
          <w:ilvl w:val="0"/>
          <w:numId w:val="38"/>
        </w:numPr>
        <w:spacing w:after="200" w:line="360" w:lineRule="auto"/>
        <w:jc w:val="both"/>
        <w:rPr>
          <w:rFonts w:ascii="Arial" w:hAnsi="Arial" w:cs="Arial"/>
          <w:bCs/>
          <w:sz w:val="24"/>
          <w:szCs w:val="24"/>
        </w:rPr>
      </w:pPr>
      <w:r w:rsidRPr="00F24E7D">
        <w:rPr>
          <w:rFonts w:ascii="Arial" w:hAnsi="Arial" w:cs="Arial"/>
          <w:bCs/>
          <w:sz w:val="24"/>
          <w:szCs w:val="24"/>
        </w:rPr>
        <w:t xml:space="preserve">Nombre de jeunes de 20-24 ans sous TARV de 2ème Ligne </w:t>
      </w:r>
    </w:p>
    <w:p w14:paraId="507B6C92" w14:textId="77777777" w:rsidR="00F24E7D" w:rsidRDefault="00F24E7D" w:rsidP="00F24E7D">
      <w:pPr>
        <w:pStyle w:val="Paragraphedeliste"/>
        <w:numPr>
          <w:ilvl w:val="0"/>
          <w:numId w:val="38"/>
        </w:numPr>
        <w:spacing w:after="200" w:line="360" w:lineRule="auto"/>
        <w:jc w:val="both"/>
        <w:rPr>
          <w:rFonts w:ascii="Arial" w:hAnsi="Arial" w:cs="Arial"/>
          <w:bCs/>
          <w:sz w:val="24"/>
          <w:szCs w:val="24"/>
        </w:rPr>
      </w:pPr>
      <w:r w:rsidRPr="00F24E7D">
        <w:rPr>
          <w:rFonts w:ascii="Arial" w:hAnsi="Arial" w:cs="Arial"/>
          <w:bCs/>
          <w:sz w:val="24"/>
          <w:szCs w:val="24"/>
        </w:rPr>
        <w:t xml:space="preserve">Nombre de jeunes de 20-24 ans sous TARV de 2ème Ligne ayant une CV élevée </w:t>
      </w:r>
    </w:p>
    <w:p w14:paraId="5CFD9BF8" w14:textId="19056222" w:rsidR="001778CA" w:rsidRDefault="00F24E7D" w:rsidP="00F24E7D">
      <w:pPr>
        <w:pStyle w:val="Paragraphedeliste"/>
        <w:numPr>
          <w:ilvl w:val="0"/>
          <w:numId w:val="38"/>
        </w:numPr>
        <w:spacing w:after="200" w:line="360" w:lineRule="auto"/>
        <w:jc w:val="both"/>
        <w:rPr>
          <w:rFonts w:ascii="Arial" w:hAnsi="Arial" w:cs="Arial"/>
          <w:bCs/>
          <w:sz w:val="24"/>
          <w:szCs w:val="24"/>
        </w:rPr>
      </w:pPr>
      <w:r w:rsidRPr="00F24E7D">
        <w:rPr>
          <w:rFonts w:ascii="Arial" w:hAnsi="Arial" w:cs="Arial"/>
          <w:bCs/>
          <w:sz w:val="24"/>
          <w:szCs w:val="24"/>
        </w:rPr>
        <w:lastRenderedPageBreak/>
        <w:t>Difficultés qu’ils rencontrent dans la PECPA</w:t>
      </w:r>
    </w:p>
    <w:p w14:paraId="7E927E8D" w14:textId="5FF5004C" w:rsidR="00F24E7D" w:rsidRPr="00F24E7D" w:rsidRDefault="00F24E7D" w:rsidP="00F24E7D">
      <w:pPr>
        <w:pStyle w:val="Paragraphedeliste"/>
        <w:numPr>
          <w:ilvl w:val="0"/>
          <w:numId w:val="39"/>
        </w:numPr>
        <w:spacing w:after="200" w:line="360" w:lineRule="auto"/>
        <w:jc w:val="both"/>
        <w:rPr>
          <w:rFonts w:ascii="Arial" w:hAnsi="Arial" w:cs="Arial"/>
          <w:bCs/>
          <w:sz w:val="24"/>
          <w:szCs w:val="24"/>
        </w:rPr>
      </w:pPr>
      <w:r w:rsidRPr="00F24E7D">
        <w:rPr>
          <w:rFonts w:ascii="Arial" w:hAnsi="Arial" w:cs="Arial"/>
          <w:b/>
          <w:sz w:val="24"/>
          <w:szCs w:val="24"/>
        </w:rPr>
        <w:t>Recommandations</w:t>
      </w:r>
    </w:p>
    <w:tbl>
      <w:tblPr>
        <w:tblStyle w:val="Grilledutableau"/>
        <w:tblW w:w="9588" w:type="dxa"/>
        <w:tblLook w:val="04A0" w:firstRow="1" w:lastRow="0" w:firstColumn="1" w:lastColumn="0" w:noHBand="0" w:noVBand="1"/>
      </w:tblPr>
      <w:tblGrid>
        <w:gridCol w:w="4236"/>
        <w:gridCol w:w="2268"/>
        <w:gridCol w:w="3084"/>
      </w:tblGrid>
      <w:tr w:rsidR="00F24E7D" w14:paraId="45FE1486" w14:textId="77777777" w:rsidTr="00F24E7D">
        <w:trPr>
          <w:trHeight w:val="531"/>
        </w:trPr>
        <w:tc>
          <w:tcPr>
            <w:tcW w:w="4236" w:type="dxa"/>
          </w:tcPr>
          <w:p w14:paraId="18881739" w14:textId="295F6278" w:rsidR="00F24E7D" w:rsidRPr="00F24E7D" w:rsidRDefault="00F24E7D" w:rsidP="00F24E7D">
            <w:pPr>
              <w:spacing w:after="200" w:line="360" w:lineRule="auto"/>
              <w:jc w:val="both"/>
              <w:rPr>
                <w:rFonts w:ascii="Arial" w:hAnsi="Arial" w:cs="Arial"/>
                <w:b/>
                <w:sz w:val="24"/>
                <w:szCs w:val="24"/>
              </w:rPr>
            </w:pPr>
            <w:r w:rsidRPr="00F24E7D">
              <w:rPr>
                <w:rFonts w:ascii="Arial" w:hAnsi="Arial" w:cs="Arial"/>
                <w:b/>
                <w:sz w:val="24"/>
                <w:szCs w:val="24"/>
              </w:rPr>
              <w:t>Recommandation</w:t>
            </w:r>
          </w:p>
        </w:tc>
        <w:tc>
          <w:tcPr>
            <w:tcW w:w="2268" w:type="dxa"/>
          </w:tcPr>
          <w:p w14:paraId="37EFA027" w14:textId="35CDB142" w:rsidR="00F24E7D" w:rsidRPr="00F24E7D" w:rsidRDefault="00F24E7D" w:rsidP="00F24E7D">
            <w:pPr>
              <w:spacing w:after="200" w:line="360" w:lineRule="auto"/>
              <w:jc w:val="both"/>
              <w:rPr>
                <w:rFonts w:ascii="Arial" w:hAnsi="Arial" w:cs="Arial"/>
                <w:b/>
                <w:sz w:val="24"/>
                <w:szCs w:val="24"/>
              </w:rPr>
            </w:pPr>
            <w:r w:rsidRPr="00F24E7D">
              <w:rPr>
                <w:rFonts w:ascii="Arial" w:hAnsi="Arial" w:cs="Arial"/>
                <w:b/>
                <w:sz w:val="24"/>
                <w:szCs w:val="24"/>
              </w:rPr>
              <w:t>Responsable</w:t>
            </w:r>
          </w:p>
        </w:tc>
        <w:tc>
          <w:tcPr>
            <w:tcW w:w="3084" w:type="dxa"/>
          </w:tcPr>
          <w:p w14:paraId="7EDFC5B7" w14:textId="61066E7A" w:rsidR="00F24E7D" w:rsidRPr="00F24E7D" w:rsidRDefault="00F24E7D" w:rsidP="00F24E7D">
            <w:pPr>
              <w:spacing w:after="200" w:line="360" w:lineRule="auto"/>
              <w:jc w:val="both"/>
              <w:rPr>
                <w:rFonts w:ascii="Arial" w:hAnsi="Arial" w:cs="Arial"/>
                <w:b/>
                <w:sz w:val="24"/>
                <w:szCs w:val="24"/>
              </w:rPr>
            </w:pPr>
            <w:r w:rsidRPr="00F24E7D">
              <w:rPr>
                <w:rFonts w:ascii="Arial" w:hAnsi="Arial" w:cs="Arial"/>
                <w:b/>
                <w:sz w:val="24"/>
                <w:szCs w:val="24"/>
              </w:rPr>
              <w:t>Délai</w:t>
            </w:r>
          </w:p>
        </w:tc>
      </w:tr>
      <w:tr w:rsidR="00F24E7D" w14:paraId="21DCC3FF" w14:textId="77777777" w:rsidTr="00D86423">
        <w:trPr>
          <w:trHeight w:val="864"/>
        </w:trPr>
        <w:tc>
          <w:tcPr>
            <w:tcW w:w="4236" w:type="dxa"/>
          </w:tcPr>
          <w:p w14:paraId="3F664421" w14:textId="180636C9" w:rsidR="00F24E7D" w:rsidRDefault="00F24E7D" w:rsidP="00F24E7D">
            <w:pPr>
              <w:spacing w:after="200" w:line="360" w:lineRule="auto"/>
              <w:jc w:val="both"/>
              <w:rPr>
                <w:rFonts w:ascii="Arial" w:hAnsi="Arial" w:cs="Arial"/>
                <w:bCs/>
                <w:sz w:val="24"/>
                <w:szCs w:val="24"/>
              </w:rPr>
            </w:pPr>
            <w:r>
              <w:rPr>
                <w:rFonts w:ascii="Arial" w:hAnsi="Arial" w:cs="Arial"/>
                <w:bCs/>
                <w:sz w:val="24"/>
                <w:szCs w:val="24"/>
              </w:rPr>
              <w:t>Partager la grille des indicateurs avec</w:t>
            </w:r>
            <w:r w:rsidR="00D86423">
              <w:rPr>
                <w:rFonts w:ascii="Arial" w:hAnsi="Arial" w:cs="Arial"/>
                <w:bCs/>
                <w:sz w:val="24"/>
                <w:szCs w:val="24"/>
              </w:rPr>
              <w:t xml:space="preserve"> les</w:t>
            </w:r>
            <w:r>
              <w:rPr>
                <w:rFonts w:ascii="Arial" w:hAnsi="Arial" w:cs="Arial"/>
                <w:bCs/>
                <w:sz w:val="24"/>
                <w:szCs w:val="24"/>
              </w:rPr>
              <w:t xml:space="preserve"> nouveaux sites pour renseignement</w:t>
            </w:r>
          </w:p>
        </w:tc>
        <w:tc>
          <w:tcPr>
            <w:tcW w:w="2268" w:type="dxa"/>
          </w:tcPr>
          <w:p w14:paraId="51506B99" w14:textId="59A38B1E" w:rsidR="00F24E7D" w:rsidRDefault="00F24E7D" w:rsidP="00F24E7D">
            <w:pPr>
              <w:spacing w:after="200" w:line="360" w:lineRule="auto"/>
              <w:jc w:val="both"/>
              <w:rPr>
                <w:rFonts w:ascii="Arial" w:hAnsi="Arial" w:cs="Arial"/>
                <w:bCs/>
                <w:sz w:val="24"/>
                <w:szCs w:val="24"/>
              </w:rPr>
            </w:pPr>
            <w:r>
              <w:rPr>
                <w:rFonts w:ascii="Arial" w:hAnsi="Arial" w:cs="Arial"/>
                <w:bCs/>
                <w:sz w:val="24"/>
                <w:szCs w:val="24"/>
              </w:rPr>
              <w:t>DLMEP</w:t>
            </w:r>
          </w:p>
        </w:tc>
        <w:tc>
          <w:tcPr>
            <w:tcW w:w="3084" w:type="dxa"/>
          </w:tcPr>
          <w:p w14:paraId="153C9C9C" w14:textId="678078D9" w:rsidR="00F24E7D" w:rsidRDefault="00F24E7D" w:rsidP="00F24E7D">
            <w:pPr>
              <w:spacing w:after="200" w:line="360" w:lineRule="auto"/>
              <w:jc w:val="both"/>
              <w:rPr>
                <w:rFonts w:ascii="Arial" w:hAnsi="Arial" w:cs="Arial"/>
                <w:bCs/>
                <w:sz w:val="24"/>
                <w:szCs w:val="24"/>
              </w:rPr>
            </w:pPr>
            <w:r>
              <w:rPr>
                <w:rFonts w:ascii="Arial" w:hAnsi="Arial" w:cs="Arial"/>
                <w:bCs/>
                <w:sz w:val="24"/>
                <w:szCs w:val="24"/>
              </w:rPr>
              <w:t>Immédiat</w:t>
            </w:r>
          </w:p>
        </w:tc>
      </w:tr>
      <w:tr w:rsidR="00D86423" w14:paraId="170D0F63" w14:textId="77777777" w:rsidTr="00D86423">
        <w:trPr>
          <w:trHeight w:val="864"/>
        </w:trPr>
        <w:tc>
          <w:tcPr>
            <w:tcW w:w="4236" w:type="dxa"/>
          </w:tcPr>
          <w:p w14:paraId="1A73303A" w14:textId="3087A079" w:rsidR="00D86423" w:rsidRDefault="00D86423" w:rsidP="00F24E7D">
            <w:pPr>
              <w:spacing w:after="200" w:line="360" w:lineRule="auto"/>
              <w:jc w:val="both"/>
              <w:rPr>
                <w:rFonts w:ascii="Arial" w:hAnsi="Arial" w:cs="Arial"/>
                <w:bCs/>
                <w:sz w:val="24"/>
                <w:szCs w:val="24"/>
              </w:rPr>
            </w:pPr>
            <w:r>
              <w:rPr>
                <w:rFonts w:ascii="Arial" w:hAnsi="Arial" w:cs="Arial"/>
                <w:bCs/>
                <w:sz w:val="24"/>
                <w:szCs w:val="24"/>
              </w:rPr>
              <w:t>Partager le rapport avec tous les participants</w:t>
            </w:r>
          </w:p>
        </w:tc>
        <w:tc>
          <w:tcPr>
            <w:tcW w:w="2268" w:type="dxa"/>
          </w:tcPr>
          <w:p w14:paraId="500DE8B3" w14:textId="601FBA45" w:rsidR="00D86423" w:rsidRDefault="00D86423" w:rsidP="00F24E7D">
            <w:pPr>
              <w:spacing w:after="200" w:line="360" w:lineRule="auto"/>
              <w:jc w:val="both"/>
              <w:rPr>
                <w:rFonts w:ascii="Arial" w:hAnsi="Arial" w:cs="Arial"/>
                <w:bCs/>
                <w:sz w:val="24"/>
                <w:szCs w:val="24"/>
              </w:rPr>
            </w:pPr>
            <w:r>
              <w:rPr>
                <w:rFonts w:ascii="Arial" w:hAnsi="Arial" w:cs="Arial"/>
                <w:bCs/>
                <w:sz w:val="24"/>
                <w:szCs w:val="24"/>
              </w:rPr>
              <w:t>DLMEP</w:t>
            </w:r>
          </w:p>
        </w:tc>
        <w:tc>
          <w:tcPr>
            <w:tcW w:w="3084" w:type="dxa"/>
          </w:tcPr>
          <w:p w14:paraId="40A50DBE" w14:textId="515A85DA" w:rsidR="00D86423" w:rsidRDefault="00D86423" w:rsidP="00F24E7D">
            <w:pPr>
              <w:spacing w:after="200" w:line="360" w:lineRule="auto"/>
              <w:jc w:val="both"/>
              <w:rPr>
                <w:rFonts w:ascii="Arial" w:hAnsi="Arial" w:cs="Arial"/>
                <w:bCs/>
                <w:sz w:val="24"/>
                <w:szCs w:val="24"/>
              </w:rPr>
            </w:pPr>
            <w:r>
              <w:rPr>
                <w:rFonts w:ascii="Arial" w:hAnsi="Arial" w:cs="Arial"/>
                <w:bCs/>
                <w:sz w:val="24"/>
                <w:szCs w:val="24"/>
              </w:rPr>
              <w:t>Immédiat</w:t>
            </w:r>
          </w:p>
        </w:tc>
      </w:tr>
      <w:tr w:rsidR="00D86423" w14:paraId="007BA1AC" w14:textId="77777777" w:rsidTr="00D86423">
        <w:trPr>
          <w:trHeight w:val="864"/>
        </w:trPr>
        <w:tc>
          <w:tcPr>
            <w:tcW w:w="4236" w:type="dxa"/>
          </w:tcPr>
          <w:p w14:paraId="02B7D691" w14:textId="535F4456" w:rsidR="00D86423" w:rsidRDefault="00D86423" w:rsidP="00F24E7D">
            <w:pPr>
              <w:spacing w:after="200" w:line="360" w:lineRule="auto"/>
              <w:jc w:val="both"/>
              <w:rPr>
                <w:rFonts w:ascii="Arial" w:hAnsi="Arial" w:cs="Arial"/>
                <w:bCs/>
                <w:sz w:val="24"/>
                <w:szCs w:val="24"/>
              </w:rPr>
            </w:pPr>
            <w:r>
              <w:rPr>
                <w:rFonts w:ascii="Arial" w:hAnsi="Arial" w:cs="Arial"/>
                <w:bCs/>
                <w:sz w:val="24"/>
                <w:szCs w:val="24"/>
              </w:rPr>
              <w:t xml:space="preserve">Elaborer le chronogramme d’activités et le partager avec les sites </w:t>
            </w:r>
          </w:p>
        </w:tc>
        <w:tc>
          <w:tcPr>
            <w:tcW w:w="2268" w:type="dxa"/>
          </w:tcPr>
          <w:p w14:paraId="61AF252E" w14:textId="1B7546FC" w:rsidR="00D86423" w:rsidRDefault="00D86423" w:rsidP="00F24E7D">
            <w:pPr>
              <w:spacing w:after="200" w:line="360" w:lineRule="auto"/>
              <w:jc w:val="both"/>
              <w:rPr>
                <w:rFonts w:ascii="Arial" w:hAnsi="Arial" w:cs="Arial"/>
                <w:bCs/>
                <w:sz w:val="24"/>
                <w:szCs w:val="24"/>
              </w:rPr>
            </w:pPr>
            <w:r>
              <w:rPr>
                <w:rFonts w:ascii="Arial" w:hAnsi="Arial" w:cs="Arial"/>
                <w:bCs/>
                <w:sz w:val="24"/>
                <w:szCs w:val="24"/>
              </w:rPr>
              <w:t>DLMEP</w:t>
            </w:r>
          </w:p>
        </w:tc>
        <w:tc>
          <w:tcPr>
            <w:tcW w:w="3084" w:type="dxa"/>
          </w:tcPr>
          <w:p w14:paraId="173251DF" w14:textId="4FB4D288" w:rsidR="00D86423" w:rsidRDefault="00D86423" w:rsidP="00F24E7D">
            <w:pPr>
              <w:spacing w:after="200" w:line="360" w:lineRule="auto"/>
              <w:jc w:val="both"/>
              <w:rPr>
                <w:rFonts w:ascii="Arial" w:hAnsi="Arial" w:cs="Arial"/>
                <w:bCs/>
                <w:sz w:val="24"/>
                <w:szCs w:val="24"/>
              </w:rPr>
            </w:pPr>
            <w:r>
              <w:rPr>
                <w:rFonts w:ascii="Arial" w:hAnsi="Arial" w:cs="Arial"/>
                <w:bCs/>
                <w:sz w:val="24"/>
                <w:szCs w:val="24"/>
              </w:rPr>
              <w:t>1 semaine</w:t>
            </w:r>
          </w:p>
        </w:tc>
      </w:tr>
    </w:tbl>
    <w:p w14:paraId="5EB84019" w14:textId="77777777" w:rsidR="00D86423" w:rsidRDefault="00D86423" w:rsidP="00D86423">
      <w:pPr>
        <w:pStyle w:val="Paragraphedeliste"/>
        <w:spacing w:after="200" w:line="360" w:lineRule="auto"/>
        <w:ind w:left="1080"/>
        <w:jc w:val="both"/>
        <w:rPr>
          <w:rFonts w:ascii="Arial" w:hAnsi="Arial" w:cs="Arial"/>
          <w:b/>
          <w:sz w:val="24"/>
          <w:szCs w:val="24"/>
        </w:rPr>
      </w:pPr>
    </w:p>
    <w:p w14:paraId="46D17EC1" w14:textId="3DB187EC" w:rsidR="00D86423" w:rsidRPr="00D86423" w:rsidRDefault="00DE6C46" w:rsidP="00D86423">
      <w:pPr>
        <w:pStyle w:val="Paragraphedeliste"/>
        <w:numPr>
          <w:ilvl w:val="0"/>
          <w:numId w:val="30"/>
        </w:numPr>
        <w:spacing w:after="200" w:line="360" w:lineRule="auto"/>
        <w:jc w:val="both"/>
        <w:rPr>
          <w:rFonts w:ascii="Arial" w:hAnsi="Arial" w:cs="Arial"/>
          <w:b/>
          <w:sz w:val="24"/>
          <w:szCs w:val="24"/>
        </w:rPr>
      </w:pPr>
      <w:r w:rsidRPr="005B183A">
        <w:rPr>
          <w:rFonts w:ascii="Arial" w:hAnsi="Arial" w:cs="Arial"/>
          <w:b/>
          <w:sz w:val="24"/>
          <w:szCs w:val="24"/>
        </w:rPr>
        <w:t>Mot de clôture de la réunion</w:t>
      </w:r>
    </w:p>
    <w:p w14:paraId="77419813" w14:textId="79FDB052" w:rsidR="003B22D6" w:rsidRPr="005B183A" w:rsidRDefault="000C3113">
      <w:pPr>
        <w:spacing w:line="360" w:lineRule="auto"/>
        <w:rPr>
          <w:rFonts w:ascii="Arial" w:hAnsi="Arial" w:cs="Arial"/>
          <w:sz w:val="24"/>
          <w:szCs w:val="24"/>
        </w:rPr>
      </w:pPr>
      <w:r w:rsidRPr="000C3113">
        <w:rPr>
          <w:rFonts w:ascii="Arial" w:hAnsi="Arial" w:cs="Arial"/>
          <w:sz w:val="24"/>
          <w:szCs w:val="24"/>
        </w:rPr>
        <w:t>La réunion a pris fin à 1</w:t>
      </w:r>
      <w:r>
        <w:rPr>
          <w:rFonts w:ascii="Arial" w:hAnsi="Arial" w:cs="Arial"/>
          <w:sz w:val="24"/>
          <w:szCs w:val="24"/>
        </w:rPr>
        <w:t>5</w:t>
      </w:r>
      <w:r w:rsidRPr="000C3113">
        <w:rPr>
          <w:rFonts w:ascii="Arial" w:hAnsi="Arial" w:cs="Arial"/>
          <w:sz w:val="24"/>
          <w:szCs w:val="24"/>
        </w:rPr>
        <w:t>h</w:t>
      </w:r>
      <w:r>
        <w:rPr>
          <w:rFonts w:ascii="Arial" w:hAnsi="Arial" w:cs="Arial"/>
          <w:sz w:val="24"/>
          <w:szCs w:val="24"/>
        </w:rPr>
        <w:t>15</w:t>
      </w:r>
      <w:r w:rsidRPr="000C3113">
        <w:rPr>
          <w:rFonts w:ascii="Arial" w:hAnsi="Arial" w:cs="Arial"/>
          <w:sz w:val="24"/>
          <w:szCs w:val="24"/>
        </w:rPr>
        <w:t xml:space="preserve"> minutes. La présidente de séance n’a pas manqué de </w:t>
      </w:r>
      <w:r>
        <w:rPr>
          <w:rFonts w:ascii="Arial" w:hAnsi="Arial" w:cs="Arial"/>
          <w:sz w:val="24"/>
          <w:szCs w:val="24"/>
        </w:rPr>
        <w:t xml:space="preserve">remercier les participants tout en leurs </w:t>
      </w:r>
      <w:r w:rsidRPr="000C3113">
        <w:rPr>
          <w:rFonts w:ascii="Arial" w:hAnsi="Arial" w:cs="Arial"/>
          <w:sz w:val="24"/>
          <w:szCs w:val="24"/>
        </w:rPr>
        <w:t>souhait</w:t>
      </w:r>
      <w:r>
        <w:rPr>
          <w:rFonts w:ascii="Arial" w:hAnsi="Arial" w:cs="Arial"/>
          <w:sz w:val="24"/>
          <w:szCs w:val="24"/>
        </w:rPr>
        <w:t>ant</w:t>
      </w:r>
      <w:r w:rsidRPr="000C3113">
        <w:rPr>
          <w:rFonts w:ascii="Arial" w:hAnsi="Arial" w:cs="Arial"/>
          <w:sz w:val="24"/>
          <w:szCs w:val="24"/>
        </w:rPr>
        <w:t xml:space="preserve"> un bon weekend</w:t>
      </w:r>
      <w:r>
        <w:rPr>
          <w:rFonts w:ascii="Arial" w:hAnsi="Arial" w:cs="Arial"/>
          <w:sz w:val="24"/>
          <w:szCs w:val="24"/>
        </w:rPr>
        <w:t xml:space="preserve"> ainsi qu’une bonne fête de travail</w:t>
      </w:r>
      <w:r w:rsidR="00D86423">
        <w:rPr>
          <w:rFonts w:ascii="Arial" w:hAnsi="Arial" w:cs="Arial"/>
          <w:sz w:val="24"/>
          <w:szCs w:val="24"/>
        </w:rPr>
        <w:t xml:space="preserve"> par anticipations</w:t>
      </w:r>
      <w:r w:rsidRPr="000C3113">
        <w:rPr>
          <w:rFonts w:ascii="Arial" w:hAnsi="Arial" w:cs="Arial"/>
          <w:sz w:val="24"/>
          <w:szCs w:val="24"/>
        </w:rPr>
        <w:t>.</w:t>
      </w:r>
    </w:p>
    <w:p w14:paraId="2A74081D" w14:textId="3B363EF4" w:rsidR="003B22D6" w:rsidRPr="005B183A" w:rsidRDefault="005E44A0">
      <w:pPr>
        <w:spacing w:line="360" w:lineRule="auto"/>
        <w:rPr>
          <w:rFonts w:ascii="Arial" w:hAnsi="Arial" w:cs="Arial"/>
          <w:sz w:val="24"/>
          <w:szCs w:val="24"/>
        </w:rPr>
      </w:pPr>
      <w:r w:rsidRPr="005B183A">
        <w:rPr>
          <w:rFonts w:ascii="Arial" w:hAnsi="Arial" w:cs="Arial"/>
          <w:noProof/>
          <w:sz w:val="24"/>
          <w:szCs w:val="24"/>
          <w:lang w:eastAsia="fr-FR"/>
        </w:rPr>
        <mc:AlternateContent>
          <mc:Choice Requires="wps">
            <w:drawing>
              <wp:anchor distT="0" distB="0" distL="0" distR="0" simplePos="0" relativeHeight="3" behindDoc="0" locked="0" layoutInCell="1" allowOverlap="1" wp14:anchorId="2D02FAD4" wp14:editId="7FC3BEFE">
                <wp:simplePos x="0" y="0"/>
                <wp:positionH relativeFrom="page">
                  <wp:posOffset>3558209</wp:posOffset>
                </wp:positionH>
                <wp:positionV relativeFrom="paragraph">
                  <wp:posOffset>277854</wp:posOffset>
                </wp:positionV>
                <wp:extent cx="3723916" cy="1549980"/>
                <wp:effectExtent l="0" t="0" r="10160" b="12700"/>
                <wp:wrapNone/>
                <wp:docPr id="1028"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23916" cy="1549980"/>
                        </a:xfrm>
                        <a:prstGeom prst="rect">
                          <a:avLst/>
                        </a:prstGeom>
                        <a:solidFill>
                          <a:srgbClr val="FFFFFF"/>
                        </a:solidFill>
                        <a:ln w="6350" cap="flat" cmpd="sng">
                          <a:solidFill>
                            <a:srgbClr val="FFFFFF"/>
                          </a:solidFill>
                          <a:prstDash val="solid"/>
                          <a:round/>
                          <a:headEnd type="none" w="med" len="med"/>
                          <a:tailEnd type="none" w="med" len="med"/>
                        </a:ln>
                      </wps:spPr>
                      <wps:txbx>
                        <w:txbxContent>
                          <w:p w14:paraId="70634C19" w14:textId="77777777" w:rsidR="00D61202" w:rsidRDefault="00D61202">
                            <w:pPr>
                              <w:spacing w:line="276" w:lineRule="auto"/>
                              <w:jc w:val="center"/>
                              <w:rPr>
                                <w:rFonts w:ascii="Arial" w:hAnsi="Arial" w:cs="Arial"/>
                                <w:b/>
                                <w:i/>
                                <w:u w:val="single"/>
                              </w:rPr>
                            </w:pPr>
                            <w:r>
                              <w:rPr>
                                <w:rFonts w:ascii="Arial" w:hAnsi="Arial" w:cs="Arial"/>
                                <w:b/>
                                <w:i/>
                                <w:u w:val="single"/>
                              </w:rPr>
                              <w:t>PRÉSIDENTE DE SÉANCE :</w:t>
                            </w:r>
                          </w:p>
                          <w:p w14:paraId="003BFF0D" w14:textId="6921B75C" w:rsidR="005E44A0" w:rsidRDefault="005E44A0" w:rsidP="005E44A0">
                            <w:pPr>
                              <w:tabs>
                                <w:tab w:val="left" w:pos="6075"/>
                              </w:tabs>
                              <w:spacing w:after="0" w:line="600" w:lineRule="auto"/>
                              <w:jc w:val="center"/>
                              <w:rPr>
                                <w:rFonts w:ascii="Arial" w:hAnsi="Arial" w:cs="Arial"/>
                                <w:sz w:val="24"/>
                                <w:szCs w:val="24"/>
                              </w:rPr>
                            </w:pPr>
                            <w:r>
                              <w:rPr>
                                <w:rFonts w:ascii="Arial" w:hAnsi="Arial" w:cs="Arial"/>
                                <w:sz w:val="24"/>
                                <w:szCs w:val="24"/>
                              </w:rPr>
                              <w:t xml:space="preserve">Mme BOUBA </w:t>
                            </w:r>
                            <w:r w:rsidR="00C50E51">
                              <w:rPr>
                                <w:rFonts w:ascii="Arial" w:hAnsi="Arial" w:cs="Arial"/>
                                <w:sz w:val="24"/>
                                <w:szCs w:val="24"/>
                              </w:rPr>
                              <w:t>HAMAN Joëlle</w:t>
                            </w:r>
                          </w:p>
                          <w:p w14:paraId="3BD42328" w14:textId="38ED3CA3" w:rsidR="00C50E51" w:rsidRPr="005E44A0" w:rsidRDefault="00C50E51" w:rsidP="005E44A0">
                            <w:pPr>
                              <w:tabs>
                                <w:tab w:val="left" w:pos="6075"/>
                              </w:tabs>
                              <w:spacing w:after="0" w:line="600" w:lineRule="auto"/>
                              <w:jc w:val="center"/>
                              <w:rPr>
                                <w:rFonts w:ascii="Arial" w:hAnsi="Arial" w:cs="Arial"/>
                                <w:sz w:val="24"/>
                                <w:szCs w:val="24"/>
                              </w:rPr>
                            </w:pPr>
                            <w:r w:rsidRPr="008D69C5">
                              <w:rPr>
                                <w:rFonts w:ascii="Arial" w:hAnsi="Arial" w:cs="Arial"/>
                                <w:b/>
                                <w:i/>
                                <w:sz w:val="24"/>
                                <w:szCs w:val="24"/>
                              </w:rPr>
                              <w:t>SDLVIH/SIDA-IST</w:t>
                            </w:r>
                            <w:r>
                              <w:rPr>
                                <w:rFonts w:ascii="Arial" w:hAnsi="Arial" w:cs="Arial"/>
                                <w:b/>
                                <w:i/>
                                <w:sz w:val="24"/>
                                <w:szCs w:val="24"/>
                              </w:rPr>
                              <w:t>-</w:t>
                            </w:r>
                            <w:r w:rsidRPr="008D69C5">
                              <w:rPr>
                                <w:rFonts w:ascii="Arial" w:hAnsi="Arial" w:cs="Arial"/>
                                <w:b/>
                                <w:i/>
                                <w:sz w:val="24"/>
                                <w:szCs w:val="24"/>
                              </w:rPr>
                              <w:t>T</w:t>
                            </w:r>
                          </w:p>
                          <w:p w14:paraId="2A6F35BD" w14:textId="2B19FB59" w:rsidR="00D61202" w:rsidRDefault="00D61202">
                            <w:pPr>
                              <w:spacing w:after="0" w:line="276" w:lineRule="auto"/>
                              <w:jc w:val="center"/>
                              <w:rPr>
                                <w:rFonts w:ascii="Times New Roman" w:hAnsi="Times New Roman" w:cs="Times New Roman"/>
                                <w:sz w:val="24"/>
                                <w:szCs w:val="24"/>
                              </w:rPr>
                            </w:pP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2D02FAD4" id="Zone de texte 1" o:spid="_x0000_s1027" style="position:absolute;margin-left:280.15pt;margin-top:21.9pt;width:293.2pt;height:122.05pt;z-index: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" strokecolor="white" strokeweight=".5pt">
                <v:stroke joinstyle="round"/>
                <v:path arrowok="t"/>
                <v:textbox>
                  <w:txbxContent>
                    <w:p w14:paraId="70634C19" w14:textId="77777777" w:rsidR="00D61202" w:rsidRDefault="00D61202">
                      <w:pPr>
                        <w:spacing w:line="276" w:lineRule="auto"/>
                        <w:jc w:val="center"/>
                        <w:rPr>
                          <w:rFonts w:ascii="Arial" w:hAnsi="Arial" w:cs="Arial"/>
                          <w:b/>
                          <w:i/>
                          <w:u w:val="single"/>
                        </w:rPr>
                      </w:pPr>
                      <w:r>
                        <w:rPr>
                          <w:rFonts w:ascii="Arial" w:hAnsi="Arial" w:cs="Arial"/>
                          <w:b/>
                          <w:i/>
                          <w:u w:val="single"/>
                        </w:rPr>
                        <w:t>PRÉSIDENTE DE SÉANCE :</w:t>
                      </w:r>
                    </w:p>
                    <w:p w14:paraId="003BFF0D" w14:textId="6921B75C" w:rsidR="005E44A0" w:rsidRDefault="005E44A0" w:rsidP="005E44A0">
                      <w:pPr>
                        <w:tabs>
                          <w:tab w:val="left" w:pos="6075"/>
                        </w:tabs>
                        <w:spacing w:after="0" w:line="600" w:lineRule="auto"/>
                        <w:jc w:val="center"/>
                        <w:rPr>
                          <w:rFonts w:ascii="Arial" w:hAnsi="Arial" w:cs="Arial"/>
                          <w:sz w:val="24"/>
                          <w:szCs w:val="24"/>
                        </w:rPr>
                      </w:pPr>
                      <w:r>
                        <w:rPr>
                          <w:rFonts w:ascii="Arial" w:hAnsi="Arial" w:cs="Arial"/>
                          <w:sz w:val="24"/>
                          <w:szCs w:val="24"/>
                        </w:rPr>
                        <w:t xml:space="preserve">Mme BOUBA </w:t>
                      </w:r>
                      <w:r w:rsidR="00C50E51">
                        <w:rPr>
                          <w:rFonts w:ascii="Arial" w:hAnsi="Arial" w:cs="Arial"/>
                          <w:sz w:val="24"/>
                          <w:szCs w:val="24"/>
                        </w:rPr>
                        <w:t>HAMAN Joëlle</w:t>
                      </w:r>
                    </w:p>
                    <w:p w14:paraId="3BD42328" w14:textId="38ED3CA3" w:rsidR="00C50E51" w:rsidRPr="005E44A0" w:rsidRDefault="00C50E51" w:rsidP="005E44A0">
                      <w:pPr>
                        <w:tabs>
                          <w:tab w:val="left" w:pos="6075"/>
                        </w:tabs>
                        <w:spacing w:after="0" w:line="600" w:lineRule="auto"/>
                        <w:jc w:val="center"/>
                        <w:rPr>
                          <w:rFonts w:ascii="Arial" w:hAnsi="Arial" w:cs="Arial"/>
                          <w:sz w:val="24"/>
                          <w:szCs w:val="24"/>
                        </w:rPr>
                      </w:pPr>
                      <w:r w:rsidRPr="008D69C5">
                        <w:rPr>
                          <w:rFonts w:ascii="Arial" w:hAnsi="Arial" w:cs="Arial"/>
                          <w:b/>
                          <w:i/>
                          <w:sz w:val="24"/>
                          <w:szCs w:val="24"/>
                        </w:rPr>
                        <w:t>SDLVIH/SIDA-IST</w:t>
                      </w:r>
                      <w:r>
                        <w:rPr>
                          <w:rFonts w:ascii="Arial" w:hAnsi="Arial" w:cs="Arial"/>
                          <w:b/>
                          <w:i/>
                          <w:sz w:val="24"/>
                          <w:szCs w:val="24"/>
                        </w:rPr>
                        <w:t>-</w:t>
                      </w:r>
                      <w:r w:rsidRPr="008D69C5">
                        <w:rPr>
                          <w:rFonts w:ascii="Arial" w:hAnsi="Arial" w:cs="Arial"/>
                          <w:b/>
                          <w:i/>
                          <w:sz w:val="24"/>
                          <w:szCs w:val="24"/>
                        </w:rPr>
                        <w:t>T</w:t>
                      </w:r>
                    </w:p>
                    <w:p w14:paraId="2A6F35BD" w14:textId="2B19FB59" w:rsidR="00D61202" w:rsidRDefault="00D61202">
                      <w:pPr>
                        <w:spacing w:after="0" w:line="276" w:lineRule="auto"/>
                        <w:jc w:val="center"/>
                        <w:rPr>
                          <w:rFonts w:ascii="Times New Roman" w:hAnsi="Times New Roman" w:cs="Times New Roman"/>
                          <w:sz w:val="24"/>
                          <w:szCs w:val="24"/>
                        </w:rPr>
                      </w:pPr>
                    </w:p>
                  </w:txbxContent>
                </v:textbox>
                <w10:wrap anchorx="page"/>
              </v:rect>
            </w:pict>
          </mc:Fallback>
        </mc:AlternateContent>
      </w:r>
      <w:r w:rsidR="00897C10" w:rsidRPr="005B183A">
        <w:rPr>
          <w:rFonts w:ascii="Arial" w:hAnsi="Arial" w:cs="Arial"/>
          <w:noProof/>
          <w:sz w:val="24"/>
          <w:szCs w:val="24"/>
          <w:lang w:eastAsia="fr-FR"/>
        </w:rPr>
        <mc:AlternateContent>
          <mc:Choice Requires="wps">
            <w:drawing>
              <wp:anchor distT="0" distB="0" distL="0" distR="0" simplePos="0" relativeHeight="4" behindDoc="0" locked="0" layoutInCell="1" allowOverlap="1" wp14:anchorId="0B083E26" wp14:editId="3F2A3061">
                <wp:simplePos x="0" y="0"/>
                <wp:positionH relativeFrom="page">
                  <wp:posOffset>329730</wp:posOffset>
                </wp:positionH>
                <wp:positionV relativeFrom="paragraph">
                  <wp:posOffset>223161</wp:posOffset>
                </wp:positionV>
                <wp:extent cx="2924355" cy="1647645"/>
                <wp:effectExtent l="0" t="0" r="28575" b="10160"/>
                <wp:wrapNone/>
                <wp:docPr id="1027"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24355" cy="1647645"/>
                        </a:xfrm>
                        <a:prstGeom prst="rect">
                          <a:avLst/>
                        </a:prstGeom>
                        <a:solidFill>
                          <a:srgbClr val="FFFFFF"/>
                        </a:solidFill>
                        <a:ln w="6350" cap="flat" cmpd="sng">
                          <a:solidFill>
                            <a:srgbClr val="FFFFFF"/>
                          </a:solidFill>
                          <a:prstDash val="solid"/>
                          <a:round/>
                          <a:headEnd type="none" w="med" len="med"/>
                          <a:tailEnd type="none" w="med" len="med"/>
                        </a:ln>
                      </wps:spPr>
                      <wps:txbx>
                        <w:txbxContent>
                          <w:p w14:paraId="34208247" w14:textId="77777777" w:rsidR="00D61202" w:rsidRDefault="00D61202">
                            <w:pPr>
                              <w:spacing w:line="276" w:lineRule="auto"/>
                              <w:jc w:val="center"/>
                              <w:rPr>
                                <w:rFonts w:ascii="Arial" w:hAnsi="Arial" w:cs="Arial"/>
                                <w:b/>
                                <w:i/>
                                <w:u w:val="single"/>
                              </w:rPr>
                            </w:pPr>
                            <w:r>
                              <w:rPr>
                                <w:rFonts w:ascii="Arial" w:hAnsi="Arial" w:cs="Arial"/>
                                <w:b/>
                                <w:i/>
                                <w:u w:val="single"/>
                              </w:rPr>
                              <w:t>RAPPORTEURS :</w:t>
                            </w:r>
                          </w:p>
                          <w:p w14:paraId="5E32B250" w14:textId="61A24C35" w:rsidR="00D61202" w:rsidRDefault="00D61202" w:rsidP="00616E52">
                            <w:pPr>
                              <w:spacing w:after="0" w:line="276" w:lineRule="auto"/>
                              <w:jc w:val="center"/>
                              <w:rPr>
                                <w:rFonts w:ascii="Arial" w:hAnsi="Arial" w:cs="Arial"/>
                                <w:sz w:val="24"/>
                                <w:szCs w:val="24"/>
                              </w:rPr>
                            </w:pPr>
                            <w:r>
                              <w:rPr>
                                <w:rFonts w:ascii="Arial" w:hAnsi="Arial" w:cs="Arial"/>
                                <w:sz w:val="24"/>
                                <w:szCs w:val="24"/>
                              </w:rPr>
                              <w:t xml:space="preserve">Dr </w:t>
                            </w:r>
                            <w:r w:rsidR="00C50E51">
                              <w:rPr>
                                <w:rFonts w:ascii="Arial" w:hAnsi="Arial" w:cs="Arial"/>
                                <w:sz w:val="24"/>
                                <w:szCs w:val="24"/>
                              </w:rPr>
                              <w:t xml:space="preserve">MVONDO Lydie </w:t>
                            </w:r>
                          </w:p>
                          <w:p w14:paraId="59EF7CB4" w14:textId="2A5279AD" w:rsidR="00D61202" w:rsidRDefault="00D61202" w:rsidP="00616E52">
                            <w:pPr>
                              <w:spacing w:after="0" w:line="276" w:lineRule="auto"/>
                              <w:jc w:val="center"/>
                              <w:rPr>
                                <w:rFonts w:ascii="Arial" w:hAnsi="Arial" w:cs="Arial"/>
                                <w:b/>
                                <w:i/>
                                <w:sz w:val="24"/>
                                <w:szCs w:val="24"/>
                              </w:rPr>
                            </w:pPr>
                            <w:r>
                              <w:rPr>
                                <w:rFonts w:ascii="Arial" w:hAnsi="Arial" w:cs="Arial"/>
                                <w:b/>
                                <w:i/>
                                <w:sz w:val="24"/>
                                <w:szCs w:val="24"/>
                              </w:rPr>
                              <w:t>Cadre SPECC/VIH</w:t>
                            </w:r>
                          </w:p>
                          <w:p w14:paraId="3912B552" w14:textId="3300FF25" w:rsidR="00C50E51" w:rsidRPr="00C50E51" w:rsidRDefault="00C50E51" w:rsidP="00616E52">
                            <w:pPr>
                              <w:spacing w:after="0" w:line="276" w:lineRule="auto"/>
                              <w:jc w:val="center"/>
                              <w:rPr>
                                <w:rFonts w:ascii="Arial" w:hAnsi="Arial" w:cs="Arial"/>
                                <w:bCs/>
                                <w:i/>
                                <w:sz w:val="24"/>
                                <w:szCs w:val="24"/>
                              </w:rPr>
                            </w:pPr>
                            <w:r w:rsidRPr="00C50E51">
                              <w:rPr>
                                <w:rFonts w:ascii="Arial" w:hAnsi="Arial" w:cs="Arial"/>
                                <w:bCs/>
                                <w:i/>
                                <w:sz w:val="24"/>
                                <w:szCs w:val="24"/>
                              </w:rPr>
                              <w:t>MAGNE KAMSU CHARNELE</w:t>
                            </w:r>
                          </w:p>
                          <w:p w14:paraId="34008D24" w14:textId="2781D649" w:rsidR="00C50E51" w:rsidRDefault="00C50E51" w:rsidP="00C50E51">
                            <w:pPr>
                              <w:spacing w:after="0" w:line="276" w:lineRule="auto"/>
                              <w:jc w:val="center"/>
                              <w:rPr>
                                <w:rFonts w:ascii="Arial" w:hAnsi="Arial" w:cs="Arial"/>
                                <w:b/>
                                <w:i/>
                                <w:sz w:val="24"/>
                                <w:szCs w:val="24"/>
                              </w:rPr>
                            </w:pPr>
                            <w:r>
                              <w:rPr>
                                <w:rFonts w:ascii="Arial" w:hAnsi="Arial" w:cs="Arial"/>
                                <w:b/>
                                <w:i/>
                                <w:sz w:val="24"/>
                                <w:szCs w:val="24"/>
                              </w:rPr>
                              <w:t>Stagiaire SPECC/VIH</w:t>
                            </w:r>
                          </w:p>
                          <w:p w14:paraId="3B20F7BD" w14:textId="1F0AC398" w:rsidR="00C50E51" w:rsidRPr="00C50E51" w:rsidRDefault="00C50E51" w:rsidP="00C50E51">
                            <w:pPr>
                              <w:spacing w:after="0" w:line="276" w:lineRule="auto"/>
                              <w:jc w:val="center"/>
                              <w:rPr>
                                <w:rFonts w:ascii="Arial" w:hAnsi="Arial" w:cs="Arial"/>
                                <w:bCs/>
                                <w:i/>
                                <w:sz w:val="24"/>
                                <w:szCs w:val="24"/>
                                <w:lang w:val="en-US"/>
                              </w:rPr>
                            </w:pPr>
                            <w:r w:rsidRPr="00C50E51">
                              <w:rPr>
                                <w:rFonts w:ascii="Arial" w:hAnsi="Arial" w:cs="Arial"/>
                                <w:bCs/>
                                <w:i/>
                                <w:sz w:val="24"/>
                                <w:szCs w:val="24"/>
                                <w:lang w:val="en-US"/>
                              </w:rPr>
                              <w:t>NJEMBA In</w:t>
                            </w:r>
                            <w:r>
                              <w:rPr>
                                <w:rFonts w:ascii="Arial" w:hAnsi="Arial" w:cs="Arial"/>
                                <w:bCs/>
                                <w:i/>
                                <w:sz w:val="24"/>
                                <w:szCs w:val="24"/>
                                <w:lang w:val="en-US"/>
                              </w:rPr>
                              <w:t>grid</w:t>
                            </w:r>
                          </w:p>
                          <w:p w14:paraId="7ACCD178" w14:textId="77777777" w:rsidR="00C50E51" w:rsidRPr="00C50E51" w:rsidRDefault="00C50E51" w:rsidP="00C50E51">
                            <w:pPr>
                              <w:spacing w:after="0" w:line="276" w:lineRule="auto"/>
                              <w:jc w:val="center"/>
                              <w:rPr>
                                <w:rFonts w:ascii="Arial" w:hAnsi="Arial" w:cs="Arial"/>
                                <w:b/>
                                <w:i/>
                                <w:sz w:val="24"/>
                                <w:szCs w:val="24"/>
                                <w:lang w:val="en-US"/>
                              </w:rPr>
                            </w:pPr>
                            <w:r w:rsidRPr="00C50E51">
                              <w:rPr>
                                <w:rFonts w:ascii="Arial" w:hAnsi="Arial" w:cs="Arial"/>
                                <w:b/>
                                <w:i/>
                                <w:sz w:val="24"/>
                                <w:szCs w:val="24"/>
                                <w:lang w:val="en-US"/>
                              </w:rPr>
                              <w:t>Stagiaire SPECC/VIH</w:t>
                            </w:r>
                          </w:p>
                          <w:p w14:paraId="484902E3" w14:textId="77777777" w:rsidR="00C50E51" w:rsidRPr="00C50E51" w:rsidRDefault="00C50E51" w:rsidP="00616E52">
                            <w:pPr>
                              <w:spacing w:after="0" w:line="276" w:lineRule="auto"/>
                              <w:jc w:val="center"/>
                              <w:rPr>
                                <w:rFonts w:ascii="Arial" w:hAnsi="Arial" w:cs="Arial"/>
                                <w:b/>
                                <w:i/>
                                <w:sz w:val="24"/>
                                <w:szCs w:val="24"/>
                                <w:lang w:val="en-US"/>
                              </w:rPr>
                            </w:pPr>
                          </w:p>
                          <w:p w14:paraId="7E51F7F5" w14:textId="77777777" w:rsidR="00C50E51" w:rsidRPr="00C50E51" w:rsidRDefault="00C50E51" w:rsidP="00616E52">
                            <w:pPr>
                              <w:spacing w:after="0" w:line="276" w:lineRule="auto"/>
                              <w:jc w:val="center"/>
                              <w:rPr>
                                <w:rFonts w:ascii="Arial" w:hAnsi="Arial" w:cs="Arial"/>
                                <w:b/>
                                <w:i/>
                                <w:sz w:val="24"/>
                                <w:szCs w:val="24"/>
                                <w:lang w:val="en-US"/>
                              </w:rPr>
                            </w:pPr>
                          </w:p>
                          <w:p w14:paraId="0E42ACC3" w14:textId="77777777" w:rsidR="00D61202" w:rsidRPr="00C50E51" w:rsidRDefault="00D61202">
                            <w:pPr>
                              <w:spacing w:line="276" w:lineRule="auto"/>
                              <w:ind w:left="284"/>
                              <w:jc w:val="both"/>
                              <w:rPr>
                                <w:rFonts w:ascii="Times New Roman" w:hAnsi="Times New Roman" w:cs="Times New Roman"/>
                                <w:sz w:val="24"/>
                                <w:szCs w:val="24"/>
                                <w:lang w:val="en-US"/>
                              </w:rPr>
                            </w:pP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0B083E26" id="_x0000_s1028" style="position:absolute;margin-left:25.95pt;margin-top:17.55pt;width:230.25pt;height:129.75pt;z-index: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" strokecolor="white" strokeweight=".5pt">
                <v:stroke joinstyle="round"/>
                <v:path arrowok="t"/>
                <v:textbox>
                  <w:txbxContent>
                    <w:p w14:paraId="34208247" w14:textId="77777777" w:rsidR="00D61202" w:rsidRDefault="00D61202">
                      <w:pPr>
                        <w:spacing w:line="276" w:lineRule="auto"/>
                        <w:jc w:val="center"/>
                        <w:rPr>
                          <w:rFonts w:ascii="Arial" w:hAnsi="Arial" w:cs="Arial"/>
                          <w:b/>
                          <w:i/>
                          <w:u w:val="single"/>
                        </w:rPr>
                      </w:pPr>
                      <w:r>
                        <w:rPr>
                          <w:rFonts w:ascii="Arial" w:hAnsi="Arial" w:cs="Arial"/>
                          <w:b/>
                          <w:i/>
                          <w:u w:val="single"/>
                        </w:rPr>
                        <w:t>RAPPORTEURS :</w:t>
                      </w:r>
                    </w:p>
                    <w:p w14:paraId="5E32B250" w14:textId="61A24C35" w:rsidR="00D61202" w:rsidRDefault="00D61202" w:rsidP="00616E52">
                      <w:pPr>
                        <w:spacing w:after="0" w:line="276" w:lineRule="auto"/>
                        <w:jc w:val="center"/>
                        <w:rPr>
                          <w:rFonts w:ascii="Arial" w:hAnsi="Arial" w:cs="Arial"/>
                          <w:sz w:val="24"/>
                          <w:szCs w:val="24"/>
                        </w:rPr>
                      </w:pPr>
                      <w:r>
                        <w:rPr>
                          <w:rFonts w:ascii="Arial" w:hAnsi="Arial" w:cs="Arial"/>
                          <w:sz w:val="24"/>
                          <w:szCs w:val="24"/>
                        </w:rPr>
                        <w:t xml:space="preserve">Dr </w:t>
                      </w:r>
                      <w:r w:rsidR="00C50E51">
                        <w:rPr>
                          <w:rFonts w:ascii="Arial" w:hAnsi="Arial" w:cs="Arial"/>
                          <w:sz w:val="24"/>
                          <w:szCs w:val="24"/>
                        </w:rPr>
                        <w:t xml:space="preserve">MVONDO Lydie </w:t>
                      </w:r>
                    </w:p>
                    <w:p w14:paraId="59EF7CB4" w14:textId="2A5279AD" w:rsidR="00D61202" w:rsidRDefault="00D61202" w:rsidP="00616E52">
                      <w:pPr>
                        <w:spacing w:after="0" w:line="276" w:lineRule="auto"/>
                        <w:jc w:val="center"/>
                        <w:rPr>
                          <w:rFonts w:ascii="Arial" w:hAnsi="Arial" w:cs="Arial"/>
                          <w:b/>
                          <w:i/>
                          <w:sz w:val="24"/>
                          <w:szCs w:val="24"/>
                        </w:rPr>
                      </w:pPr>
                      <w:r>
                        <w:rPr>
                          <w:rFonts w:ascii="Arial" w:hAnsi="Arial" w:cs="Arial"/>
                          <w:b/>
                          <w:i/>
                          <w:sz w:val="24"/>
                          <w:szCs w:val="24"/>
                        </w:rPr>
                        <w:t>Cadre SPECC/VIH</w:t>
                      </w:r>
                    </w:p>
                    <w:p w14:paraId="3912B552" w14:textId="3300FF25" w:rsidR="00C50E51" w:rsidRPr="00C50E51" w:rsidRDefault="00C50E51" w:rsidP="00616E52">
                      <w:pPr>
                        <w:spacing w:after="0" w:line="276" w:lineRule="auto"/>
                        <w:jc w:val="center"/>
                        <w:rPr>
                          <w:rFonts w:ascii="Arial" w:hAnsi="Arial" w:cs="Arial"/>
                          <w:bCs/>
                          <w:i/>
                          <w:sz w:val="24"/>
                          <w:szCs w:val="24"/>
                        </w:rPr>
                      </w:pPr>
                      <w:r w:rsidRPr="00C50E51">
                        <w:rPr>
                          <w:rFonts w:ascii="Arial" w:hAnsi="Arial" w:cs="Arial"/>
                          <w:bCs/>
                          <w:i/>
                          <w:sz w:val="24"/>
                          <w:szCs w:val="24"/>
                        </w:rPr>
                        <w:t>MAGNE KAMSU CHARNELE</w:t>
                      </w:r>
                    </w:p>
                    <w:p w14:paraId="34008D24" w14:textId="2781D649" w:rsidR="00C50E51" w:rsidRDefault="00C50E51" w:rsidP="00C50E51">
                      <w:pPr>
                        <w:spacing w:after="0" w:line="276" w:lineRule="auto"/>
                        <w:jc w:val="center"/>
                        <w:rPr>
                          <w:rFonts w:ascii="Arial" w:hAnsi="Arial" w:cs="Arial"/>
                          <w:b/>
                          <w:i/>
                          <w:sz w:val="24"/>
                          <w:szCs w:val="24"/>
                        </w:rPr>
                      </w:pPr>
                      <w:r>
                        <w:rPr>
                          <w:rFonts w:ascii="Arial" w:hAnsi="Arial" w:cs="Arial"/>
                          <w:b/>
                          <w:i/>
                          <w:sz w:val="24"/>
                          <w:szCs w:val="24"/>
                        </w:rPr>
                        <w:t>Stagiaire</w:t>
                      </w:r>
                      <w:r>
                        <w:rPr>
                          <w:rFonts w:ascii="Arial" w:hAnsi="Arial" w:cs="Arial"/>
                          <w:b/>
                          <w:i/>
                          <w:sz w:val="24"/>
                          <w:szCs w:val="24"/>
                        </w:rPr>
                        <w:t xml:space="preserve"> SPECC/VIH</w:t>
                      </w:r>
                    </w:p>
                    <w:p w14:paraId="3B20F7BD" w14:textId="1F0AC398" w:rsidR="00C50E51" w:rsidRPr="00C50E51" w:rsidRDefault="00C50E51" w:rsidP="00C50E51">
                      <w:pPr>
                        <w:spacing w:after="0" w:line="276" w:lineRule="auto"/>
                        <w:jc w:val="center"/>
                        <w:rPr>
                          <w:rFonts w:ascii="Arial" w:hAnsi="Arial" w:cs="Arial"/>
                          <w:bCs/>
                          <w:i/>
                          <w:sz w:val="24"/>
                          <w:szCs w:val="24"/>
                          <w:lang w:val="en-US"/>
                        </w:rPr>
                      </w:pPr>
                      <w:r w:rsidRPr="00C50E51">
                        <w:rPr>
                          <w:rFonts w:ascii="Arial" w:hAnsi="Arial" w:cs="Arial"/>
                          <w:bCs/>
                          <w:i/>
                          <w:sz w:val="24"/>
                          <w:szCs w:val="24"/>
                          <w:lang w:val="en-US"/>
                        </w:rPr>
                        <w:t>NJEMBA In</w:t>
                      </w:r>
                      <w:r>
                        <w:rPr>
                          <w:rFonts w:ascii="Arial" w:hAnsi="Arial" w:cs="Arial"/>
                          <w:bCs/>
                          <w:i/>
                          <w:sz w:val="24"/>
                          <w:szCs w:val="24"/>
                          <w:lang w:val="en-US"/>
                        </w:rPr>
                        <w:t>grid</w:t>
                      </w:r>
                    </w:p>
                    <w:p w14:paraId="7ACCD178" w14:textId="77777777" w:rsidR="00C50E51" w:rsidRPr="00C50E51" w:rsidRDefault="00C50E51" w:rsidP="00C50E51">
                      <w:pPr>
                        <w:spacing w:after="0" w:line="276" w:lineRule="auto"/>
                        <w:jc w:val="center"/>
                        <w:rPr>
                          <w:rFonts w:ascii="Arial" w:hAnsi="Arial" w:cs="Arial"/>
                          <w:b/>
                          <w:i/>
                          <w:sz w:val="24"/>
                          <w:szCs w:val="24"/>
                          <w:lang w:val="en-US"/>
                        </w:rPr>
                      </w:pPr>
                      <w:r w:rsidRPr="00C50E51">
                        <w:rPr>
                          <w:rFonts w:ascii="Arial" w:hAnsi="Arial" w:cs="Arial"/>
                          <w:b/>
                          <w:i/>
                          <w:sz w:val="24"/>
                          <w:szCs w:val="24"/>
                          <w:lang w:val="en-US"/>
                        </w:rPr>
                        <w:t>Stagiaire SPECC/VIH</w:t>
                      </w:r>
                    </w:p>
                    <w:p w14:paraId="484902E3" w14:textId="77777777" w:rsidR="00C50E51" w:rsidRPr="00C50E51" w:rsidRDefault="00C50E51" w:rsidP="00616E52">
                      <w:pPr>
                        <w:spacing w:after="0" w:line="276" w:lineRule="auto"/>
                        <w:jc w:val="center"/>
                        <w:rPr>
                          <w:rFonts w:ascii="Arial" w:hAnsi="Arial" w:cs="Arial"/>
                          <w:b/>
                          <w:i/>
                          <w:sz w:val="24"/>
                          <w:szCs w:val="24"/>
                          <w:lang w:val="en-US"/>
                        </w:rPr>
                      </w:pPr>
                    </w:p>
                    <w:p w14:paraId="7E51F7F5" w14:textId="77777777" w:rsidR="00C50E51" w:rsidRPr="00C50E51" w:rsidRDefault="00C50E51" w:rsidP="00616E52">
                      <w:pPr>
                        <w:spacing w:after="0" w:line="276" w:lineRule="auto"/>
                        <w:jc w:val="center"/>
                        <w:rPr>
                          <w:rFonts w:ascii="Arial" w:hAnsi="Arial" w:cs="Arial"/>
                          <w:b/>
                          <w:i/>
                          <w:sz w:val="24"/>
                          <w:szCs w:val="24"/>
                          <w:lang w:val="en-US"/>
                        </w:rPr>
                      </w:pPr>
                    </w:p>
                    <w:p w14:paraId="0E42ACC3" w14:textId="77777777" w:rsidR="00D61202" w:rsidRPr="00C50E51" w:rsidRDefault="00D61202">
                      <w:pPr>
                        <w:spacing w:line="276" w:lineRule="auto"/>
                        <w:ind w:left="284"/>
                        <w:jc w:val="both"/>
                        <w:rPr>
                          <w:rFonts w:ascii="Times New Roman" w:hAnsi="Times New Roman" w:cs="Times New Roman"/>
                          <w:sz w:val="24"/>
                          <w:szCs w:val="24"/>
                          <w:lang w:val="en-US"/>
                        </w:rPr>
                      </w:pPr>
                    </w:p>
                  </w:txbxContent>
                </v:textbox>
                <w10:wrap anchorx="page"/>
              </v:rect>
            </w:pict>
          </mc:Fallback>
        </mc:AlternateContent>
      </w:r>
    </w:p>
    <w:p w14:paraId="40681A13" w14:textId="77777777" w:rsidR="003B22D6" w:rsidRPr="005B183A" w:rsidRDefault="003B22D6">
      <w:pPr>
        <w:spacing w:after="0" w:line="360" w:lineRule="auto"/>
        <w:rPr>
          <w:rFonts w:ascii="Arial" w:hAnsi="Arial" w:cs="Arial"/>
          <w:b/>
          <w:bCs/>
          <w:sz w:val="24"/>
          <w:szCs w:val="24"/>
        </w:rPr>
      </w:pPr>
    </w:p>
    <w:p w14:paraId="74BD2710" w14:textId="77777777" w:rsidR="003B22D6" w:rsidRPr="005B183A" w:rsidRDefault="003B22D6">
      <w:pPr>
        <w:rPr>
          <w:rFonts w:ascii="Arial" w:hAnsi="Arial" w:cs="Arial"/>
          <w:sz w:val="24"/>
          <w:szCs w:val="24"/>
        </w:rPr>
      </w:pPr>
    </w:p>
    <w:p w14:paraId="17907AB0" w14:textId="77777777" w:rsidR="003B22D6" w:rsidRPr="005B183A" w:rsidRDefault="003B22D6"/>
    <w:sectPr w:rsidR="003B22D6" w:rsidRPr="005B183A">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7F7525" w14:textId="77777777" w:rsidR="00C60E98" w:rsidRDefault="00C60E98" w:rsidP="005459E6">
      <w:pPr>
        <w:spacing w:after="0" w:line="240" w:lineRule="auto"/>
      </w:pPr>
      <w:r>
        <w:separator/>
      </w:r>
    </w:p>
  </w:endnote>
  <w:endnote w:type="continuationSeparator" w:id="0">
    <w:p w14:paraId="7A12CB82" w14:textId="77777777" w:rsidR="00C60E98" w:rsidRDefault="00C60E98" w:rsidP="00545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3954544"/>
      <w:docPartObj>
        <w:docPartGallery w:val="Page Numbers (Bottom of Page)"/>
        <w:docPartUnique/>
      </w:docPartObj>
    </w:sdtPr>
    <w:sdtEndPr/>
    <w:sdtContent>
      <w:p w14:paraId="7C4A2F35" w14:textId="77D33F4C" w:rsidR="005459E6" w:rsidRDefault="005459E6">
        <w:pPr>
          <w:pStyle w:val="Pieddepage"/>
        </w:pPr>
        <w:r>
          <w:rPr>
            <w:noProof/>
            <w:lang w:eastAsia="fr-FR"/>
          </w:rPr>
          <mc:AlternateContent>
            <mc:Choice Requires="wps">
              <w:drawing>
                <wp:anchor distT="0" distB="0" distL="114300" distR="114300" simplePos="0" relativeHeight="251659264" behindDoc="0" locked="0" layoutInCell="0" allowOverlap="1" wp14:anchorId="75E2A47D" wp14:editId="5AEE15E5">
                  <wp:simplePos x="0" y="0"/>
                  <wp:positionH relativeFrom="rightMargin">
                    <wp:align>left</wp:align>
                  </wp:positionH>
                  <mc:AlternateContent>
                    <mc:Choice Requires="wp14">
                      <wp:positionV relativeFrom="bottomMargin">
                        <wp14:pctPosVOffset>7000</wp14:pctPosVOffset>
                      </wp:positionV>
                    </mc:Choice>
                    <mc:Fallback>
                      <wp:positionV relativeFrom="page">
                        <wp:posOffset>9841230</wp:posOffset>
                      </wp:positionV>
                    </mc:Fallback>
                  </mc:AlternateContent>
                  <wp:extent cx="464820" cy="312420"/>
                  <wp:effectExtent l="0" t="0" r="11430" b="11430"/>
                  <wp:wrapNone/>
                  <wp:docPr id="1" name="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4820" cy="312420"/>
                          </a:xfrm>
                          <a:prstGeom prst="foldedCorner">
                            <a:avLst>
                              <a:gd name="adj" fmla="val 34560"/>
                            </a:avLst>
                          </a:prstGeom>
                          <a:solidFill>
                            <a:srgbClr val="FFFFFF"/>
                          </a:solidFill>
                          <a:ln w="3175">
                            <a:solidFill>
                              <a:srgbClr val="808080"/>
                            </a:solidFill>
                            <a:round/>
                            <a:headEnd/>
                            <a:tailEnd/>
                          </a:ln>
                        </wps:spPr>
                        <wps:txbx>
                          <w:txbxContent>
                            <w:p w14:paraId="12CD4114" w14:textId="1E2592D6" w:rsidR="005459E6" w:rsidRDefault="005459E6">
                              <w:pPr>
                                <w:jc w:val="center"/>
                              </w:pPr>
                              <w:r>
                                <w:fldChar w:fldCharType="begin"/>
                              </w:r>
                              <w:r>
                                <w:instrText>PAGE    \* MERGEFORMAT</w:instrText>
                              </w:r>
                              <w:r>
                                <w:fldChar w:fldCharType="separate"/>
                              </w:r>
                              <w:r w:rsidR="00CB72EA" w:rsidRPr="00CB72EA">
                                <w:rPr>
                                  <w:noProof/>
                                  <w:sz w:val="16"/>
                                  <w:szCs w:val="16"/>
                                </w:rPr>
                                <w:t>1</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E2A47D"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 o:spid="_x0000_s1029" type="#_x0000_t65" style="position:absolute;margin-left:0;margin-top:0;width:36.6pt;height:24.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" o:allowincell="f" adj="14135" strokecolor="gray" strokeweight=".25pt">
                  <v:textbox>
                    <w:txbxContent>
                      <w:p w14:paraId="12CD4114" w14:textId="1E2592D6" w:rsidR="005459E6" w:rsidRDefault="005459E6">
                        <w:pPr>
                          <w:jc w:val="center"/>
                        </w:pPr>
                        <w:r>
                          <w:fldChar w:fldCharType="begin"/>
                        </w:r>
                        <w:r>
                          <w:instrText>PAGE    \* MERGEFORMAT</w:instrText>
                        </w:r>
                        <w:r>
                          <w:fldChar w:fldCharType="separate"/>
                        </w:r>
                        <w:r w:rsidR="00CB72EA" w:rsidRPr="00CB72EA">
                          <w:rPr>
                            <w:noProof/>
                            <w:sz w:val="16"/>
                            <w:szCs w:val="16"/>
                          </w:rPr>
                          <w:t>1</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644F4A" w14:textId="77777777" w:rsidR="00C60E98" w:rsidRDefault="00C60E98" w:rsidP="005459E6">
      <w:pPr>
        <w:spacing w:after="0" w:line="240" w:lineRule="auto"/>
      </w:pPr>
      <w:r>
        <w:separator/>
      </w:r>
    </w:p>
  </w:footnote>
  <w:footnote w:type="continuationSeparator" w:id="0">
    <w:p w14:paraId="7CF7EB43" w14:textId="77777777" w:rsidR="00C60E98" w:rsidRDefault="00C60E98" w:rsidP="00545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C08EBC34"/>
    <w:lvl w:ilvl="0" w:tplc="89BC96DC">
      <w:start w:val="1"/>
      <w:numFmt w:val="upperRoman"/>
      <w:lvlText w:val="%1-"/>
      <w:lvlJc w:val="righ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0000002"/>
    <w:multiLevelType w:val="hybridMultilevel"/>
    <w:tmpl w:val="11C2C77C"/>
    <w:lvl w:ilvl="0" w:tplc="47C00A7A">
      <w:start w:val="7"/>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0000003"/>
    <w:multiLevelType w:val="hybridMultilevel"/>
    <w:tmpl w:val="B25CE81A"/>
    <w:lvl w:ilvl="0" w:tplc="CF20ACE8">
      <w:start w:val="1"/>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E98CE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0E2897E2"/>
    <w:lvl w:ilvl="0" w:tplc="CF20ACE8">
      <w:start w:val="1"/>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E9C26D14"/>
    <w:lvl w:ilvl="0" w:tplc="CF20ACE8">
      <w:start w:val="1"/>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0E0E7E44"/>
    <w:lvl w:ilvl="0" w:tplc="08863974">
      <w:start w:val="1"/>
      <w:numFmt w:val="upperRoman"/>
      <w:lvlText w:val="%1V."/>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0000008"/>
    <w:multiLevelType w:val="hybridMultilevel"/>
    <w:tmpl w:val="F85A56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489CF34A"/>
    <w:lvl w:ilvl="0" w:tplc="47C00A7A">
      <w:start w:val="7"/>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0000000A"/>
    <w:multiLevelType w:val="hybridMultilevel"/>
    <w:tmpl w:val="6778C986"/>
    <w:lvl w:ilvl="0" w:tplc="CF20ACE8">
      <w:start w:val="1"/>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81B474B2"/>
    <w:lvl w:ilvl="0" w:tplc="CF20ACE8">
      <w:start w:val="1"/>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F6E3718"/>
    <w:lvl w:ilvl="0" w:tplc="02F0FD6E">
      <w:start w:val="1"/>
      <w:numFmt w:val="bullet"/>
      <w:lvlText w:val=""/>
      <w:lvlJc w:val="left"/>
      <w:pPr>
        <w:tabs>
          <w:tab w:val="left" w:pos="720"/>
        </w:tabs>
        <w:ind w:left="720" w:hanging="360"/>
      </w:pPr>
      <w:rPr>
        <w:rFonts w:ascii="Wingdings 3" w:hAnsi="Wingdings 3" w:hint="default"/>
      </w:rPr>
    </w:lvl>
    <w:lvl w:ilvl="1" w:tplc="206403BE" w:tentative="1">
      <w:start w:val="1"/>
      <w:numFmt w:val="bullet"/>
      <w:lvlText w:val=""/>
      <w:lvlJc w:val="left"/>
      <w:pPr>
        <w:tabs>
          <w:tab w:val="left" w:pos="1440"/>
        </w:tabs>
        <w:ind w:left="1440" w:hanging="360"/>
      </w:pPr>
      <w:rPr>
        <w:rFonts w:ascii="Wingdings 3" w:hAnsi="Wingdings 3" w:hint="default"/>
      </w:rPr>
    </w:lvl>
    <w:lvl w:ilvl="2" w:tplc="0660FB86" w:tentative="1">
      <w:start w:val="1"/>
      <w:numFmt w:val="bullet"/>
      <w:lvlText w:val=""/>
      <w:lvlJc w:val="left"/>
      <w:pPr>
        <w:tabs>
          <w:tab w:val="left" w:pos="2160"/>
        </w:tabs>
        <w:ind w:left="2160" w:hanging="360"/>
      </w:pPr>
      <w:rPr>
        <w:rFonts w:ascii="Wingdings 3" w:hAnsi="Wingdings 3" w:hint="default"/>
      </w:rPr>
    </w:lvl>
    <w:lvl w:ilvl="3" w:tplc="EA905BF4" w:tentative="1">
      <w:start w:val="1"/>
      <w:numFmt w:val="bullet"/>
      <w:lvlText w:val=""/>
      <w:lvlJc w:val="left"/>
      <w:pPr>
        <w:tabs>
          <w:tab w:val="left" w:pos="2880"/>
        </w:tabs>
        <w:ind w:left="2880" w:hanging="360"/>
      </w:pPr>
      <w:rPr>
        <w:rFonts w:ascii="Wingdings 3" w:hAnsi="Wingdings 3" w:hint="default"/>
      </w:rPr>
    </w:lvl>
    <w:lvl w:ilvl="4" w:tplc="0E345A94" w:tentative="1">
      <w:start w:val="1"/>
      <w:numFmt w:val="bullet"/>
      <w:lvlText w:val=""/>
      <w:lvlJc w:val="left"/>
      <w:pPr>
        <w:tabs>
          <w:tab w:val="left" w:pos="3600"/>
        </w:tabs>
        <w:ind w:left="3600" w:hanging="360"/>
      </w:pPr>
      <w:rPr>
        <w:rFonts w:ascii="Wingdings 3" w:hAnsi="Wingdings 3" w:hint="default"/>
      </w:rPr>
    </w:lvl>
    <w:lvl w:ilvl="5" w:tplc="6848F252" w:tentative="1">
      <w:start w:val="1"/>
      <w:numFmt w:val="bullet"/>
      <w:lvlText w:val=""/>
      <w:lvlJc w:val="left"/>
      <w:pPr>
        <w:tabs>
          <w:tab w:val="left" w:pos="4320"/>
        </w:tabs>
        <w:ind w:left="4320" w:hanging="360"/>
      </w:pPr>
      <w:rPr>
        <w:rFonts w:ascii="Wingdings 3" w:hAnsi="Wingdings 3" w:hint="default"/>
      </w:rPr>
    </w:lvl>
    <w:lvl w:ilvl="6" w:tplc="E7DA242C" w:tentative="1">
      <w:start w:val="1"/>
      <w:numFmt w:val="bullet"/>
      <w:lvlText w:val=""/>
      <w:lvlJc w:val="left"/>
      <w:pPr>
        <w:tabs>
          <w:tab w:val="left" w:pos="5040"/>
        </w:tabs>
        <w:ind w:left="5040" w:hanging="360"/>
      </w:pPr>
      <w:rPr>
        <w:rFonts w:ascii="Wingdings 3" w:hAnsi="Wingdings 3" w:hint="default"/>
      </w:rPr>
    </w:lvl>
    <w:lvl w:ilvl="7" w:tplc="15048198" w:tentative="1">
      <w:start w:val="1"/>
      <w:numFmt w:val="bullet"/>
      <w:lvlText w:val=""/>
      <w:lvlJc w:val="left"/>
      <w:pPr>
        <w:tabs>
          <w:tab w:val="left" w:pos="5760"/>
        </w:tabs>
        <w:ind w:left="5760" w:hanging="360"/>
      </w:pPr>
      <w:rPr>
        <w:rFonts w:ascii="Wingdings 3" w:hAnsi="Wingdings 3" w:hint="default"/>
      </w:rPr>
    </w:lvl>
    <w:lvl w:ilvl="8" w:tplc="11403C0C" w:tentative="1">
      <w:start w:val="1"/>
      <w:numFmt w:val="bullet"/>
      <w:lvlText w:val=""/>
      <w:lvlJc w:val="left"/>
      <w:pPr>
        <w:tabs>
          <w:tab w:val="left" w:pos="6480"/>
        </w:tabs>
        <w:ind w:left="6480" w:hanging="360"/>
      </w:pPr>
      <w:rPr>
        <w:rFonts w:ascii="Wingdings 3" w:hAnsi="Wingdings 3" w:hint="default"/>
      </w:rPr>
    </w:lvl>
  </w:abstractNum>
  <w:abstractNum w:abstractNumId="12" w15:restartNumberingAfterBreak="0">
    <w:nsid w:val="0000000D"/>
    <w:multiLevelType w:val="hybridMultilevel"/>
    <w:tmpl w:val="C764F8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2A8A96C"/>
    <w:lvl w:ilvl="0" w:tplc="CF20ACE8">
      <w:start w:val="1"/>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7F80C920"/>
    <w:lvl w:ilvl="0" w:tplc="08863974">
      <w:start w:val="1"/>
      <w:numFmt w:val="upperRoman"/>
      <w:lvlText w:val="%1V."/>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00000010"/>
    <w:multiLevelType w:val="hybridMultilevel"/>
    <w:tmpl w:val="CDE42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E00EF4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6266578"/>
    <w:lvl w:ilvl="0" w:tplc="E7A2D1F8">
      <w:start w:val="4"/>
      <w:numFmt w:val="upperRoman"/>
      <w:lvlText w:val="%1."/>
      <w:lvlJc w:val="left"/>
      <w:pPr>
        <w:ind w:left="1146" w:hanging="72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8" w15:restartNumberingAfterBreak="0">
    <w:nsid w:val="00000013"/>
    <w:multiLevelType w:val="hybridMultilevel"/>
    <w:tmpl w:val="126ABF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hybridMultilevel"/>
    <w:tmpl w:val="9CFE5D3A"/>
    <w:lvl w:ilvl="0" w:tplc="CF20ACE8">
      <w:start w:val="1"/>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hybridMultilevel"/>
    <w:tmpl w:val="AD646684"/>
    <w:lvl w:ilvl="0" w:tplc="CF20ACE8">
      <w:start w:val="1"/>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hybridMultilevel"/>
    <w:tmpl w:val="F70AF782"/>
    <w:lvl w:ilvl="0" w:tplc="CF20ACE8">
      <w:start w:val="1"/>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80B04672"/>
    <w:lvl w:ilvl="0" w:tplc="CF20ACE8">
      <w:start w:val="1"/>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00000018"/>
    <w:multiLevelType w:val="hybridMultilevel"/>
    <w:tmpl w:val="E30C09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07296937"/>
    <w:multiLevelType w:val="hybridMultilevel"/>
    <w:tmpl w:val="D208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4193843"/>
    <w:multiLevelType w:val="hybridMultilevel"/>
    <w:tmpl w:val="64CA32D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6" w15:restartNumberingAfterBreak="0">
    <w:nsid w:val="154822A9"/>
    <w:multiLevelType w:val="hybridMultilevel"/>
    <w:tmpl w:val="DC7C34C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15:restartNumberingAfterBreak="0">
    <w:nsid w:val="176B24C2"/>
    <w:multiLevelType w:val="hybridMultilevel"/>
    <w:tmpl w:val="C73838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1C0D4272"/>
    <w:multiLevelType w:val="hybridMultilevel"/>
    <w:tmpl w:val="39A86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DE933EA"/>
    <w:multiLevelType w:val="hybridMultilevel"/>
    <w:tmpl w:val="A37A132A"/>
    <w:lvl w:ilvl="0" w:tplc="57DE5872">
      <w:start w:val="1"/>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2F5042F9"/>
    <w:multiLevelType w:val="hybridMultilevel"/>
    <w:tmpl w:val="3094F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FF1BB4"/>
    <w:multiLevelType w:val="hybridMultilevel"/>
    <w:tmpl w:val="EC32B7B4"/>
    <w:lvl w:ilvl="0" w:tplc="040C0009">
      <w:start w:val="1"/>
      <w:numFmt w:val="bullet"/>
      <w:lvlText w:val=""/>
      <w:lvlJc w:val="left"/>
      <w:pPr>
        <w:ind w:left="644" w:hanging="360"/>
      </w:pPr>
      <w:rPr>
        <w:rFonts w:ascii="Wingdings" w:hAnsi="Wingdings"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32" w15:restartNumberingAfterBreak="0">
    <w:nsid w:val="49CE2EFD"/>
    <w:multiLevelType w:val="hybridMultilevel"/>
    <w:tmpl w:val="820A518A"/>
    <w:lvl w:ilvl="0" w:tplc="9A924A8E">
      <w:start w:val="1"/>
      <w:numFmt w:val="upperRoman"/>
      <w:lvlText w:val="%1."/>
      <w:lvlJc w:val="left"/>
      <w:pPr>
        <w:ind w:left="1080" w:hanging="72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582F471C"/>
    <w:multiLevelType w:val="hybridMultilevel"/>
    <w:tmpl w:val="75A6CA4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4" w15:restartNumberingAfterBreak="0">
    <w:nsid w:val="6072463B"/>
    <w:multiLevelType w:val="hybridMultilevel"/>
    <w:tmpl w:val="F4BC5AB0"/>
    <w:lvl w:ilvl="0" w:tplc="040C0001">
      <w:start w:val="1"/>
      <w:numFmt w:val="bullet"/>
      <w:lvlText w:val=""/>
      <w:lvlJc w:val="left"/>
      <w:pPr>
        <w:ind w:left="1070" w:hanging="360"/>
      </w:pPr>
      <w:rPr>
        <w:rFonts w:ascii="Symbol" w:hAnsi="Symbol"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35" w15:restartNumberingAfterBreak="0">
    <w:nsid w:val="629F4AFD"/>
    <w:multiLevelType w:val="hybridMultilevel"/>
    <w:tmpl w:val="3DEAA0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B241933"/>
    <w:multiLevelType w:val="hybridMultilevel"/>
    <w:tmpl w:val="517684B2"/>
    <w:lvl w:ilvl="0" w:tplc="CF20ACE8">
      <w:start w:val="1"/>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DB20CCA"/>
    <w:multiLevelType w:val="hybridMultilevel"/>
    <w:tmpl w:val="7988C5EE"/>
    <w:lvl w:ilvl="0" w:tplc="9CF0199A">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5382DCC"/>
    <w:multiLevelType w:val="hybridMultilevel"/>
    <w:tmpl w:val="64E28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9C2D65"/>
    <w:multiLevelType w:val="hybridMultilevel"/>
    <w:tmpl w:val="F6B0770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6"/>
  </w:num>
  <w:num w:numId="2">
    <w:abstractNumId w:val="0"/>
  </w:num>
  <w:num w:numId="3">
    <w:abstractNumId w:val="17"/>
  </w:num>
  <w:num w:numId="4">
    <w:abstractNumId w:val="1"/>
  </w:num>
  <w:num w:numId="5">
    <w:abstractNumId w:val="7"/>
  </w:num>
  <w:num w:numId="6">
    <w:abstractNumId w:val="14"/>
  </w:num>
  <w:num w:numId="7">
    <w:abstractNumId w:val="4"/>
  </w:num>
  <w:num w:numId="8">
    <w:abstractNumId w:val="20"/>
  </w:num>
  <w:num w:numId="9">
    <w:abstractNumId w:val="22"/>
  </w:num>
  <w:num w:numId="10">
    <w:abstractNumId w:val="19"/>
  </w:num>
  <w:num w:numId="11">
    <w:abstractNumId w:val="13"/>
  </w:num>
  <w:num w:numId="12">
    <w:abstractNumId w:val="5"/>
  </w:num>
  <w:num w:numId="13">
    <w:abstractNumId w:val="15"/>
  </w:num>
  <w:num w:numId="14">
    <w:abstractNumId w:val="23"/>
  </w:num>
  <w:num w:numId="15">
    <w:abstractNumId w:val="10"/>
  </w:num>
  <w:num w:numId="16">
    <w:abstractNumId w:val="2"/>
  </w:num>
  <w:num w:numId="17">
    <w:abstractNumId w:val="3"/>
  </w:num>
  <w:num w:numId="18">
    <w:abstractNumId w:val="12"/>
  </w:num>
  <w:num w:numId="19">
    <w:abstractNumId w:val="18"/>
  </w:num>
  <w:num w:numId="20">
    <w:abstractNumId w:val="16"/>
  </w:num>
  <w:num w:numId="21">
    <w:abstractNumId w:val="9"/>
  </w:num>
  <w:num w:numId="22">
    <w:abstractNumId w:val="21"/>
  </w:num>
  <w:num w:numId="23">
    <w:abstractNumId w:val="11"/>
  </w:num>
  <w:num w:numId="24">
    <w:abstractNumId w:val="6"/>
  </w:num>
  <w:num w:numId="25">
    <w:abstractNumId w:val="8"/>
  </w:num>
  <w:num w:numId="26">
    <w:abstractNumId w:val="0"/>
  </w:num>
  <w:num w:numId="27">
    <w:abstractNumId w:val="33"/>
  </w:num>
  <w:num w:numId="28">
    <w:abstractNumId w:val="31"/>
  </w:num>
  <w:num w:numId="29">
    <w:abstractNumId w:val="34"/>
  </w:num>
  <w:num w:numId="30">
    <w:abstractNumId w:val="32"/>
  </w:num>
  <w:num w:numId="31">
    <w:abstractNumId w:val="29"/>
  </w:num>
  <w:num w:numId="32">
    <w:abstractNumId w:val="25"/>
  </w:num>
  <w:num w:numId="33">
    <w:abstractNumId w:val="27"/>
  </w:num>
  <w:num w:numId="34">
    <w:abstractNumId w:val="38"/>
  </w:num>
  <w:num w:numId="35">
    <w:abstractNumId w:val="28"/>
  </w:num>
  <w:num w:numId="36">
    <w:abstractNumId w:val="24"/>
  </w:num>
  <w:num w:numId="37">
    <w:abstractNumId w:val="30"/>
  </w:num>
  <w:num w:numId="38">
    <w:abstractNumId w:val="35"/>
  </w:num>
  <w:num w:numId="39">
    <w:abstractNumId w:val="39"/>
  </w:num>
  <w:num w:numId="40">
    <w:abstractNumId w:val="26"/>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2D6"/>
    <w:rsid w:val="000034A2"/>
    <w:rsid w:val="00043857"/>
    <w:rsid w:val="000B1DB7"/>
    <w:rsid w:val="000C1A0D"/>
    <w:rsid w:val="000C3113"/>
    <w:rsid w:val="000D2271"/>
    <w:rsid w:val="00175CA0"/>
    <w:rsid w:val="001778CA"/>
    <w:rsid w:val="00187C05"/>
    <w:rsid w:val="00194221"/>
    <w:rsid w:val="001A13C7"/>
    <w:rsid w:val="001F0DF5"/>
    <w:rsid w:val="001F49C5"/>
    <w:rsid w:val="001F74FC"/>
    <w:rsid w:val="002676C8"/>
    <w:rsid w:val="002B4895"/>
    <w:rsid w:val="002D7143"/>
    <w:rsid w:val="002E3D23"/>
    <w:rsid w:val="0032469E"/>
    <w:rsid w:val="00344B71"/>
    <w:rsid w:val="0035197F"/>
    <w:rsid w:val="003A2BEF"/>
    <w:rsid w:val="003B22D6"/>
    <w:rsid w:val="003B55A3"/>
    <w:rsid w:val="003B7DF0"/>
    <w:rsid w:val="003F4215"/>
    <w:rsid w:val="004034E8"/>
    <w:rsid w:val="004111AD"/>
    <w:rsid w:val="00412FEE"/>
    <w:rsid w:val="00470646"/>
    <w:rsid w:val="004C56BD"/>
    <w:rsid w:val="00506D5E"/>
    <w:rsid w:val="00516A49"/>
    <w:rsid w:val="005459E6"/>
    <w:rsid w:val="005470E0"/>
    <w:rsid w:val="00580905"/>
    <w:rsid w:val="0058747D"/>
    <w:rsid w:val="005B183A"/>
    <w:rsid w:val="005B2A57"/>
    <w:rsid w:val="005C07E8"/>
    <w:rsid w:val="005C3D4F"/>
    <w:rsid w:val="005C4053"/>
    <w:rsid w:val="005D0E93"/>
    <w:rsid w:val="005E0B82"/>
    <w:rsid w:val="005E1647"/>
    <w:rsid w:val="005E44A0"/>
    <w:rsid w:val="005E6DB9"/>
    <w:rsid w:val="005F15F3"/>
    <w:rsid w:val="00601D16"/>
    <w:rsid w:val="00612E48"/>
    <w:rsid w:val="00616E52"/>
    <w:rsid w:val="00641928"/>
    <w:rsid w:val="00664E96"/>
    <w:rsid w:val="006A075D"/>
    <w:rsid w:val="006C1D29"/>
    <w:rsid w:val="0070190E"/>
    <w:rsid w:val="00714E37"/>
    <w:rsid w:val="007150C8"/>
    <w:rsid w:val="00727CDB"/>
    <w:rsid w:val="00762197"/>
    <w:rsid w:val="00772529"/>
    <w:rsid w:val="00783A5B"/>
    <w:rsid w:val="0078474D"/>
    <w:rsid w:val="007A1FA1"/>
    <w:rsid w:val="007A793E"/>
    <w:rsid w:val="007D248E"/>
    <w:rsid w:val="007E5B48"/>
    <w:rsid w:val="00823FD8"/>
    <w:rsid w:val="0084776C"/>
    <w:rsid w:val="00855DA8"/>
    <w:rsid w:val="0086104A"/>
    <w:rsid w:val="00895991"/>
    <w:rsid w:val="00897C10"/>
    <w:rsid w:val="008E6DAD"/>
    <w:rsid w:val="008F7581"/>
    <w:rsid w:val="00912A1D"/>
    <w:rsid w:val="00912CB2"/>
    <w:rsid w:val="0093162A"/>
    <w:rsid w:val="00945EFD"/>
    <w:rsid w:val="0096774C"/>
    <w:rsid w:val="009778E1"/>
    <w:rsid w:val="009D0503"/>
    <w:rsid w:val="009D5343"/>
    <w:rsid w:val="009E1704"/>
    <w:rsid w:val="00A17E1F"/>
    <w:rsid w:val="00A25FE8"/>
    <w:rsid w:val="00A310C4"/>
    <w:rsid w:val="00A5623C"/>
    <w:rsid w:val="00A74386"/>
    <w:rsid w:val="00A83F42"/>
    <w:rsid w:val="00A8575B"/>
    <w:rsid w:val="00A95A88"/>
    <w:rsid w:val="00A96996"/>
    <w:rsid w:val="00A975F7"/>
    <w:rsid w:val="00AB0B77"/>
    <w:rsid w:val="00AD5166"/>
    <w:rsid w:val="00B1340F"/>
    <w:rsid w:val="00B21686"/>
    <w:rsid w:val="00B30D13"/>
    <w:rsid w:val="00B408E3"/>
    <w:rsid w:val="00B47F32"/>
    <w:rsid w:val="00B77DAD"/>
    <w:rsid w:val="00B81A13"/>
    <w:rsid w:val="00B862E4"/>
    <w:rsid w:val="00BC71AB"/>
    <w:rsid w:val="00BF6E86"/>
    <w:rsid w:val="00C05B8F"/>
    <w:rsid w:val="00C50E51"/>
    <w:rsid w:val="00C60E98"/>
    <w:rsid w:val="00C64CBC"/>
    <w:rsid w:val="00CB72EA"/>
    <w:rsid w:val="00CF74B3"/>
    <w:rsid w:val="00CF7D98"/>
    <w:rsid w:val="00D22F73"/>
    <w:rsid w:val="00D514F5"/>
    <w:rsid w:val="00D61202"/>
    <w:rsid w:val="00D86423"/>
    <w:rsid w:val="00D96976"/>
    <w:rsid w:val="00DE6C46"/>
    <w:rsid w:val="00E00ECC"/>
    <w:rsid w:val="00E1141F"/>
    <w:rsid w:val="00E662BA"/>
    <w:rsid w:val="00E93878"/>
    <w:rsid w:val="00EE6FC3"/>
    <w:rsid w:val="00EE7039"/>
    <w:rsid w:val="00F0205B"/>
    <w:rsid w:val="00F24E7D"/>
    <w:rsid w:val="00F37762"/>
    <w:rsid w:val="00F770E7"/>
    <w:rsid w:val="00FE32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23757"/>
  <w15:docId w15:val="{1E5EA8A8-2EF4-4809-BFDE-659AEBEC7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Grille4-Accentuation52">
    <w:name w:val="Tableau Grille 4 - Accentuation 52"/>
    <w:basedOn w:val="TableauNormal"/>
    <w:uiPriority w:val="49"/>
    <w:qFormat/>
    <w:pPr>
      <w:spacing w:after="0" w:line="240" w:lineRule="auto"/>
    </w:p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eauGrille4-Accentuation521">
    <w:name w:val="Tableau Grille 4 - Accentuation 521"/>
    <w:basedOn w:val="TableauNormal"/>
    <w:uiPriority w:val="49"/>
    <w:pPr>
      <w:spacing w:after="0" w:line="240" w:lineRule="auto"/>
    </w:p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En-tte">
    <w:name w:val="header"/>
    <w:basedOn w:val="Normal"/>
    <w:link w:val="En-tteCar"/>
    <w:uiPriority w:val="99"/>
    <w:unhideWhenUsed/>
    <w:rsid w:val="005459E6"/>
    <w:pPr>
      <w:tabs>
        <w:tab w:val="center" w:pos="4536"/>
        <w:tab w:val="right" w:pos="9072"/>
      </w:tabs>
      <w:spacing w:after="0" w:line="240" w:lineRule="auto"/>
    </w:pPr>
  </w:style>
  <w:style w:type="character" w:customStyle="1" w:styleId="En-tteCar">
    <w:name w:val="En-tête Car"/>
    <w:basedOn w:val="Policepardfaut"/>
    <w:link w:val="En-tte"/>
    <w:uiPriority w:val="99"/>
    <w:rsid w:val="005459E6"/>
  </w:style>
  <w:style w:type="paragraph" w:styleId="Pieddepage">
    <w:name w:val="footer"/>
    <w:basedOn w:val="Normal"/>
    <w:link w:val="PieddepageCar"/>
    <w:uiPriority w:val="99"/>
    <w:unhideWhenUsed/>
    <w:rsid w:val="005459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459E6"/>
  </w:style>
  <w:style w:type="character" w:styleId="Marquedecommentaire">
    <w:name w:val="annotation reference"/>
    <w:basedOn w:val="Policepardfaut"/>
    <w:uiPriority w:val="99"/>
    <w:semiHidden/>
    <w:unhideWhenUsed/>
    <w:rsid w:val="005470E0"/>
    <w:rPr>
      <w:sz w:val="16"/>
      <w:szCs w:val="16"/>
    </w:rPr>
  </w:style>
  <w:style w:type="paragraph" w:styleId="Commentaire">
    <w:name w:val="annotation text"/>
    <w:basedOn w:val="Normal"/>
    <w:link w:val="CommentaireCar"/>
    <w:uiPriority w:val="99"/>
    <w:semiHidden/>
    <w:unhideWhenUsed/>
    <w:rsid w:val="005470E0"/>
    <w:pPr>
      <w:spacing w:line="240" w:lineRule="auto"/>
    </w:pPr>
    <w:rPr>
      <w:sz w:val="20"/>
      <w:szCs w:val="20"/>
    </w:rPr>
  </w:style>
  <w:style w:type="character" w:customStyle="1" w:styleId="CommentaireCar">
    <w:name w:val="Commentaire Car"/>
    <w:basedOn w:val="Policepardfaut"/>
    <w:link w:val="Commentaire"/>
    <w:uiPriority w:val="99"/>
    <w:semiHidden/>
    <w:rsid w:val="005470E0"/>
    <w:rPr>
      <w:sz w:val="20"/>
      <w:szCs w:val="20"/>
    </w:rPr>
  </w:style>
  <w:style w:type="paragraph" w:styleId="Objetducommentaire">
    <w:name w:val="annotation subject"/>
    <w:basedOn w:val="Commentaire"/>
    <w:next w:val="Commentaire"/>
    <w:link w:val="ObjetducommentaireCar"/>
    <w:uiPriority w:val="99"/>
    <w:semiHidden/>
    <w:unhideWhenUsed/>
    <w:rsid w:val="005470E0"/>
    <w:rPr>
      <w:b/>
      <w:bCs/>
    </w:rPr>
  </w:style>
  <w:style w:type="character" w:customStyle="1" w:styleId="ObjetducommentaireCar">
    <w:name w:val="Objet du commentaire Car"/>
    <w:basedOn w:val="CommentaireCar"/>
    <w:link w:val="Objetducommentaire"/>
    <w:uiPriority w:val="99"/>
    <w:semiHidden/>
    <w:rsid w:val="005470E0"/>
    <w:rPr>
      <w:b/>
      <w:bCs/>
      <w:sz w:val="20"/>
      <w:szCs w:val="20"/>
    </w:rPr>
  </w:style>
  <w:style w:type="paragraph" w:styleId="Textedebulles">
    <w:name w:val="Balloon Text"/>
    <w:basedOn w:val="Normal"/>
    <w:link w:val="TextedebullesCar"/>
    <w:uiPriority w:val="99"/>
    <w:semiHidden/>
    <w:unhideWhenUsed/>
    <w:rsid w:val="005470E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470E0"/>
    <w:rPr>
      <w:rFonts w:ascii="Segoe UI" w:hAnsi="Segoe UI" w:cs="Segoe UI"/>
      <w:sz w:val="18"/>
      <w:szCs w:val="18"/>
    </w:rPr>
  </w:style>
  <w:style w:type="paragraph" w:styleId="Rvision">
    <w:name w:val="Revision"/>
    <w:hidden/>
    <w:uiPriority w:val="99"/>
    <w:semiHidden/>
    <w:rsid w:val="00AB0B77"/>
    <w:pPr>
      <w:spacing w:after="0" w:line="240" w:lineRule="auto"/>
    </w:pPr>
  </w:style>
  <w:style w:type="paragraph" w:styleId="NormalWeb">
    <w:name w:val="Normal (Web)"/>
    <w:basedOn w:val="Normal"/>
    <w:uiPriority w:val="99"/>
    <w:semiHidden/>
    <w:unhideWhenUsed/>
    <w:rsid w:val="00B81A1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192263">
      <w:bodyDiv w:val="1"/>
      <w:marLeft w:val="0"/>
      <w:marRight w:val="0"/>
      <w:marTop w:val="0"/>
      <w:marBottom w:val="0"/>
      <w:divBdr>
        <w:top w:val="none" w:sz="0" w:space="0" w:color="auto"/>
        <w:left w:val="none" w:sz="0" w:space="0" w:color="auto"/>
        <w:bottom w:val="none" w:sz="0" w:space="0" w:color="auto"/>
        <w:right w:val="none" w:sz="0" w:space="0" w:color="auto"/>
      </w:divBdr>
    </w:div>
    <w:div w:id="695498046">
      <w:bodyDiv w:val="1"/>
      <w:marLeft w:val="0"/>
      <w:marRight w:val="0"/>
      <w:marTop w:val="0"/>
      <w:marBottom w:val="0"/>
      <w:divBdr>
        <w:top w:val="none" w:sz="0" w:space="0" w:color="auto"/>
        <w:left w:val="none" w:sz="0" w:space="0" w:color="auto"/>
        <w:bottom w:val="none" w:sz="0" w:space="0" w:color="auto"/>
        <w:right w:val="none" w:sz="0" w:space="0" w:color="auto"/>
      </w:divBdr>
    </w:div>
    <w:div w:id="733703779">
      <w:bodyDiv w:val="1"/>
      <w:marLeft w:val="0"/>
      <w:marRight w:val="0"/>
      <w:marTop w:val="0"/>
      <w:marBottom w:val="0"/>
      <w:divBdr>
        <w:top w:val="none" w:sz="0" w:space="0" w:color="auto"/>
        <w:left w:val="none" w:sz="0" w:space="0" w:color="auto"/>
        <w:bottom w:val="none" w:sz="0" w:space="0" w:color="auto"/>
        <w:right w:val="none" w:sz="0" w:space="0" w:color="auto"/>
      </w:divBdr>
    </w:div>
    <w:div w:id="17538212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E4D81-A1F8-4ECF-BDCB-1ACEE5C8E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1528</TotalTime>
  <Pages>1</Pages>
  <Words>1778</Words>
  <Characters>9785</Characters>
  <Application>Microsoft Office Word</Application>
  <DocSecurity>0</DocSecurity>
  <Lines>81</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EPOH</dc:creator>
  <cp:lastModifiedBy>smart</cp:lastModifiedBy>
  <cp:revision>54</cp:revision>
  <dcterms:created xsi:type="dcterms:W3CDTF">2022-01-20T11:09:00Z</dcterms:created>
  <dcterms:modified xsi:type="dcterms:W3CDTF">2022-04-29T21:14:00Z</dcterms:modified>
</cp:coreProperties>
</file>