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571"/>
        <w:tblW w:w="9857" w:type="dxa"/>
        <w:tblLook w:val="01E0" w:firstRow="1" w:lastRow="1" w:firstColumn="1" w:lastColumn="1" w:noHBand="0" w:noVBand="0"/>
      </w:tblPr>
      <w:tblGrid>
        <w:gridCol w:w="4014"/>
        <w:gridCol w:w="1907"/>
        <w:gridCol w:w="3936"/>
      </w:tblGrid>
      <w:tr w:rsidR="000B5BBA" w:rsidRPr="006E24B5" w:rsidTr="00963ECF">
        <w:trPr>
          <w:cantSplit/>
          <w:trHeight w:val="357"/>
        </w:trPr>
        <w:tc>
          <w:tcPr>
            <w:tcW w:w="4014" w:type="dxa"/>
            <w:vAlign w:val="center"/>
            <w:hideMark/>
          </w:tcPr>
          <w:p w:rsidR="000B5BBA" w:rsidRPr="006E24B5" w:rsidRDefault="000B5BBA" w:rsidP="00963E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E24B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REPUBLIQUE DU CAMEROUN</w:t>
            </w:r>
          </w:p>
          <w:p w:rsidR="000B5BBA" w:rsidRPr="006E24B5" w:rsidRDefault="000B5BBA" w:rsidP="00963E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E24B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Paix – Travail – Patrie</w:t>
            </w:r>
          </w:p>
          <w:p w:rsidR="000B5BBA" w:rsidRPr="006E24B5" w:rsidRDefault="000B5BBA" w:rsidP="00963E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E24B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------------</w:t>
            </w:r>
          </w:p>
        </w:tc>
        <w:tc>
          <w:tcPr>
            <w:tcW w:w="1907" w:type="dxa"/>
            <w:vMerge w:val="restart"/>
            <w:vAlign w:val="center"/>
            <w:hideMark/>
          </w:tcPr>
          <w:p w:rsidR="000B5BBA" w:rsidRPr="006E24B5" w:rsidRDefault="000B5BBA" w:rsidP="00963E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fr-FR"/>
              </w:rPr>
            </w:pPr>
          </w:p>
        </w:tc>
        <w:tc>
          <w:tcPr>
            <w:tcW w:w="3936" w:type="dxa"/>
            <w:vAlign w:val="center"/>
            <w:hideMark/>
          </w:tcPr>
          <w:p w:rsidR="000B5BBA" w:rsidRPr="006E24B5" w:rsidRDefault="000B5BBA" w:rsidP="00963E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fr-FR"/>
              </w:rPr>
            </w:pPr>
            <w:r w:rsidRPr="006E24B5">
              <w:rPr>
                <w:rFonts w:ascii="Arial" w:eastAsia="Times New Roman" w:hAnsi="Arial" w:cs="Arial"/>
                <w:sz w:val="20"/>
                <w:szCs w:val="20"/>
                <w:lang w:val="en-GB" w:eastAsia="fr-FR"/>
              </w:rPr>
              <w:t>REPUBLIC OF CAMEROON</w:t>
            </w:r>
          </w:p>
          <w:p w:rsidR="000B5BBA" w:rsidRPr="006E24B5" w:rsidRDefault="000B5BBA" w:rsidP="00963E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fr-FR"/>
              </w:rPr>
            </w:pPr>
            <w:r w:rsidRPr="006E24B5">
              <w:rPr>
                <w:rFonts w:ascii="Arial" w:eastAsia="Times New Roman" w:hAnsi="Arial" w:cs="Arial"/>
                <w:sz w:val="20"/>
                <w:szCs w:val="20"/>
                <w:lang w:val="en-GB" w:eastAsia="fr-FR"/>
              </w:rPr>
              <w:t>Peace – Work – Fatherland</w:t>
            </w:r>
          </w:p>
          <w:p w:rsidR="000B5BBA" w:rsidRPr="006E24B5" w:rsidRDefault="000B5BBA" w:rsidP="00963E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fr-FR"/>
              </w:rPr>
            </w:pPr>
            <w:r w:rsidRPr="006E24B5">
              <w:rPr>
                <w:rFonts w:ascii="Arial" w:eastAsia="Times New Roman" w:hAnsi="Arial" w:cs="Arial"/>
                <w:sz w:val="20"/>
                <w:szCs w:val="20"/>
                <w:lang w:val="en-GB" w:eastAsia="fr-FR"/>
              </w:rPr>
              <w:t>------------</w:t>
            </w:r>
          </w:p>
        </w:tc>
      </w:tr>
      <w:tr w:rsidR="000B5BBA" w:rsidRPr="006E24B5" w:rsidTr="00963ECF">
        <w:trPr>
          <w:cantSplit/>
          <w:trHeight w:val="232"/>
        </w:trPr>
        <w:tc>
          <w:tcPr>
            <w:tcW w:w="4014" w:type="dxa"/>
            <w:vAlign w:val="center"/>
            <w:hideMark/>
          </w:tcPr>
          <w:p w:rsidR="000B5BBA" w:rsidRPr="006E24B5" w:rsidRDefault="000B5BBA" w:rsidP="00963E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E24B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MINISTERE DE LA SANTE PUBLIQUE</w:t>
            </w:r>
          </w:p>
          <w:p w:rsidR="000B5BBA" w:rsidRPr="006E24B5" w:rsidRDefault="000B5BBA" w:rsidP="00963E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E24B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------------</w:t>
            </w:r>
          </w:p>
        </w:tc>
        <w:tc>
          <w:tcPr>
            <w:tcW w:w="0" w:type="auto"/>
            <w:vMerge/>
            <w:vAlign w:val="center"/>
            <w:hideMark/>
          </w:tcPr>
          <w:p w:rsidR="000B5BBA" w:rsidRPr="006E24B5" w:rsidRDefault="000B5BBA" w:rsidP="00963E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3936" w:type="dxa"/>
            <w:vAlign w:val="center"/>
            <w:hideMark/>
          </w:tcPr>
          <w:p w:rsidR="000B5BBA" w:rsidRPr="006E24B5" w:rsidRDefault="000B5BBA" w:rsidP="00963E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E24B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MINISTRY OF PUBLIC HEALTH</w:t>
            </w:r>
          </w:p>
          <w:p w:rsidR="000B5BBA" w:rsidRPr="006E24B5" w:rsidRDefault="000B5BBA" w:rsidP="00963E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E24B5">
              <w:rPr>
                <w:rFonts w:ascii="Arial" w:eastAsia="Times New Roman" w:hAnsi="Arial" w:cs="Arial"/>
                <w:sz w:val="20"/>
                <w:szCs w:val="20"/>
                <w:lang w:val="en-GB" w:eastAsia="fr-FR"/>
              </w:rPr>
              <w:t>------------</w:t>
            </w:r>
          </w:p>
        </w:tc>
      </w:tr>
      <w:tr w:rsidR="000B5BBA" w:rsidRPr="006E24B5" w:rsidTr="00963ECF">
        <w:trPr>
          <w:cantSplit/>
          <w:trHeight w:val="232"/>
        </w:trPr>
        <w:tc>
          <w:tcPr>
            <w:tcW w:w="4014" w:type="dxa"/>
            <w:vAlign w:val="center"/>
          </w:tcPr>
          <w:p w:rsidR="000B5BBA" w:rsidRPr="006E24B5" w:rsidRDefault="000B5BBA" w:rsidP="00963E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E24B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SECRETARIAT GENERAL</w:t>
            </w:r>
          </w:p>
          <w:p w:rsidR="000B5BBA" w:rsidRPr="006E24B5" w:rsidRDefault="000B5BBA" w:rsidP="00963E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E24B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------------</w:t>
            </w:r>
          </w:p>
        </w:tc>
        <w:tc>
          <w:tcPr>
            <w:tcW w:w="0" w:type="auto"/>
            <w:vMerge/>
            <w:vAlign w:val="center"/>
          </w:tcPr>
          <w:p w:rsidR="000B5BBA" w:rsidRPr="006E24B5" w:rsidRDefault="000B5BBA" w:rsidP="00963E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3936" w:type="dxa"/>
            <w:vAlign w:val="center"/>
          </w:tcPr>
          <w:p w:rsidR="000B5BBA" w:rsidRPr="006E24B5" w:rsidRDefault="000B5BBA" w:rsidP="00963E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E24B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SECRETARIAT GENERAL</w:t>
            </w:r>
          </w:p>
          <w:p w:rsidR="000B5BBA" w:rsidRPr="006E24B5" w:rsidRDefault="000B5BBA" w:rsidP="00963E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6E24B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------------</w:t>
            </w:r>
          </w:p>
        </w:tc>
      </w:tr>
      <w:tr w:rsidR="000B5BBA" w:rsidRPr="006E24B5" w:rsidTr="00963ECF">
        <w:trPr>
          <w:cantSplit/>
          <w:trHeight w:val="232"/>
        </w:trPr>
        <w:tc>
          <w:tcPr>
            <w:tcW w:w="4014" w:type="dxa"/>
            <w:vAlign w:val="center"/>
          </w:tcPr>
          <w:p w:rsidR="000B5BBA" w:rsidRPr="006E24B5" w:rsidRDefault="000B5BBA" w:rsidP="00963E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</w:pPr>
            <w:r w:rsidRPr="006E24B5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DIRECTION DES RESSOURCES</w:t>
            </w:r>
          </w:p>
          <w:p w:rsidR="000B5BBA" w:rsidRPr="006E24B5" w:rsidRDefault="000B5BBA" w:rsidP="00963E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</w:pPr>
            <w:r w:rsidRPr="006E24B5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FINANCIERES ET DU PATRIMOINE</w:t>
            </w:r>
          </w:p>
          <w:p w:rsidR="000B5BBA" w:rsidRPr="006E24B5" w:rsidRDefault="000B5BBA" w:rsidP="00963E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</w:pPr>
            <w:r w:rsidRPr="006E24B5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------------</w:t>
            </w:r>
          </w:p>
        </w:tc>
        <w:tc>
          <w:tcPr>
            <w:tcW w:w="0" w:type="auto"/>
            <w:vMerge/>
            <w:vAlign w:val="center"/>
          </w:tcPr>
          <w:p w:rsidR="000B5BBA" w:rsidRPr="006E24B5" w:rsidRDefault="000B5BBA" w:rsidP="00963E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</w:pPr>
          </w:p>
        </w:tc>
        <w:tc>
          <w:tcPr>
            <w:tcW w:w="3936" w:type="dxa"/>
            <w:vAlign w:val="center"/>
          </w:tcPr>
          <w:p w:rsidR="000B5BBA" w:rsidRPr="006E24B5" w:rsidRDefault="000B5BBA" w:rsidP="00963E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fr-FR"/>
              </w:rPr>
            </w:pPr>
            <w:r w:rsidRPr="006E24B5">
              <w:rPr>
                <w:rFonts w:ascii="Arial" w:eastAsia="Times New Roman" w:hAnsi="Arial" w:cs="Arial"/>
                <w:b/>
                <w:sz w:val="20"/>
                <w:szCs w:val="20"/>
                <w:lang w:val="en-US" w:eastAsia="fr-FR"/>
              </w:rPr>
              <w:t>DEPARTMENT OF FINANCIALS</w:t>
            </w:r>
          </w:p>
          <w:p w:rsidR="000B5BBA" w:rsidRPr="006E24B5" w:rsidRDefault="000B5BBA" w:rsidP="00963E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fr-FR"/>
              </w:rPr>
            </w:pPr>
            <w:r w:rsidRPr="006E24B5">
              <w:rPr>
                <w:rFonts w:ascii="Arial" w:eastAsia="Times New Roman" w:hAnsi="Arial" w:cs="Arial"/>
                <w:b/>
                <w:sz w:val="20"/>
                <w:szCs w:val="20"/>
                <w:lang w:val="en-US" w:eastAsia="fr-FR"/>
              </w:rPr>
              <w:t xml:space="preserve"> RESOURCES AND PROPERTY</w:t>
            </w:r>
          </w:p>
          <w:p w:rsidR="000B5BBA" w:rsidRPr="006E24B5" w:rsidRDefault="000B5BBA" w:rsidP="00963E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fr-FR"/>
              </w:rPr>
            </w:pPr>
            <w:r w:rsidRPr="006E24B5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------------</w:t>
            </w:r>
          </w:p>
        </w:tc>
      </w:tr>
    </w:tbl>
    <w:p w:rsidR="000B5BBA" w:rsidRDefault="000B5BBA" w:rsidP="000B5BBA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0B5BBA" w:rsidRDefault="000B5BBA" w:rsidP="000B5BBA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 w:rsidRPr="00D2623A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°___________ </w:t>
      </w:r>
      <w:r w:rsidR="00D354D0">
        <w:rPr>
          <w:rFonts w:ascii="Arial" w:hAnsi="Arial" w:cs="Arial"/>
          <w:b/>
          <w:sz w:val="20"/>
          <w:szCs w:val="20"/>
        </w:rPr>
        <w:t>/NS</w:t>
      </w:r>
      <w:r>
        <w:rPr>
          <w:rFonts w:ascii="Arial" w:hAnsi="Arial" w:cs="Arial"/>
          <w:b/>
          <w:sz w:val="20"/>
          <w:szCs w:val="20"/>
        </w:rPr>
        <w:t>/MINSANTE/SG/DRFP</w:t>
      </w:r>
      <w:r>
        <w:rPr>
          <w:rFonts w:ascii="Arial" w:hAnsi="Arial" w:cs="Arial"/>
          <w:b/>
          <w:sz w:val="20"/>
          <w:szCs w:val="20"/>
        </w:rPr>
        <w:t xml:space="preserve">.                                         Yaoundé, le </w:t>
      </w:r>
    </w:p>
    <w:p w:rsidR="00BB4A06" w:rsidRPr="00D354D0" w:rsidRDefault="00BB4A06" w:rsidP="000B5BBA">
      <w:pPr>
        <w:spacing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</w:p>
    <w:p w:rsidR="000B5BBA" w:rsidRPr="00760BE0" w:rsidRDefault="000B5BBA" w:rsidP="000B5BBA">
      <w:pPr>
        <w:spacing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r w:rsidRPr="00760BE0">
        <w:rPr>
          <w:rFonts w:ascii="Arial" w:hAnsi="Arial" w:cs="Arial"/>
          <w:b/>
          <w:sz w:val="28"/>
          <w:szCs w:val="28"/>
          <w:u w:val="single"/>
        </w:rPr>
        <w:t>Note de Service</w:t>
      </w:r>
    </w:p>
    <w:bookmarkEnd w:id="0"/>
    <w:p w:rsidR="000B5BBA" w:rsidRDefault="000B5BBA" w:rsidP="00760BE0">
      <w:pPr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0B5BBA">
        <w:rPr>
          <w:rFonts w:ascii="Arial" w:hAnsi="Arial" w:cs="Arial"/>
          <w:b/>
          <w:sz w:val="24"/>
          <w:szCs w:val="24"/>
        </w:rPr>
        <w:tab/>
      </w:r>
      <w:r w:rsidRPr="000B5BBA">
        <w:rPr>
          <w:rFonts w:ascii="Arial" w:hAnsi="Arial" w:cs="Arial"/>
          <w:bCs/>
          <w:sz w:val="24"/>
          <w:szCs w:val="24"/>
        </w:rPr>
        <w:t>Dan</w:t>
      </w:r>
      <w:r>
        <w:rPr>
          <w:rFonts w:ascii="Arial" w:hAnsi="Arial" w:cs="Arial"/>
          <w:bCs/>
          <w:sz w:val="24"/>
          <w:szCs w:val="24"/>
        </w:rPr>
        <w:t xml:space="preserve">s le cadre de la </w:t>
      </w:r>
      <w:r w:rsidRPr="00D354D0">
        <w:rPr>
          <w:rFonts w:ascii="Arial" w:hAnsi="Arial" w:cs="Arial"/>
          <w:b/>
          <w:sz w:val="24"/>
          <w:szCs w:val="24"/>
        </w:rPr>
        <w:t>Session de formation sur l’outil intégré de planification pour la 1</w:t>
      </w:r>
      <w:r w:rsidRPr="00D354D0">
        <w:rPr>
          <w:rFonts w:ascii="Arial" w:hAnsi="Arial" w:cs="Arial"/>
          <w:b/>
          <w:sz w:val="24"/>
          <w:szCs w:val="24"/>
          <w:vertAlign w:val="superscript"/>
        </w:rPr>
        <w:t>ère</w:t>
      </w:r>
      <w:r w:rsidRPr="00D354D0">
        <w:rPr>
          <w:rFonts w:ascii="Arial" w:hAnsi="Arial" w:cs="Arial"/>
          <w:b/>
          <w:sz w:val="24"/>
          <w:szCs w:val="24"/>
        </w:rPr>
        <w:t xml:space="preserve"> session de l’année 2023</w:t>
      </w:r>
      <w:r>
        <w:rPr>
          <w:rFonts w:ascii="Arial" w:hAnsi="Arial" w:cs="Arial"/>
          <w:bCs/>
          <w:sz w:val="24"/>
          <w:szCs w:val="24"/>
        </w:rPr>
        <w:t>, les responsables ci-après désignés, sont invité</w:t>
      </w:r>
      <w:r w:rsidR="00760BE0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 à prendre part à l’atelier qui se déroulera </w:t>
      </w:r>
      <w:r w:rsidRPr="00D354D0">
        <w:rPr>
          <w:rFonts w:ascii="Arial" w:hAnsi="Arial" w:cs="Arial"/>
          <w:b/>
          <w:sz w:val="24"/>
          <w:szCs w:val="24"/>
        </w:rPr>
        <w:t xml:space="preserve">du 21 </w:t>
      </w:r>
      <w:r w:rsidRPr="00D354D0">
        <w:rPr>
          <w:rFonts w:ascii="Arial" w:hAnsi="Arial" w:cs="Arial"/>
          <w:b/>
          <w:sz w:val="24"/>
          <w:szCs w:val="24"/>
        </w:rPr>
        <w:t xml:space="preserve">Mars </w:t>
      </w:r>
      <w:r w:rsidRPr="00D354D0">
        <w:rPr>
          <w:rFonts w:ascii="Arial" w:hAnsi="Arial" w:cs="Arial"/>
          <w:b/>
          <w:sz w:val="24"/>
          <w:szCs w:val="24"/>
        </w:rPr>
        <w:t>au 23 Mars 2023</w:t>
      </w:r>
      <w:r>
        <w:rPr>
          <w:rFonts w:ascii="Arial" w:hAnsi="Arial" w:cs="Arial"/>
          <w:bCs/>
          <w:sz w:val="24"/>
          <w:szCs w:val="24"/>
        </w:rPr>
        <w:t xml:space="preserve"> à </w:t>
      </w:r>
      <w:r w:rsidRPr="00D354D0">
        <w:rPr>
          <w:rFonts w:ascii="Arial" w:hAnsi="Arial" w:cs="Arial"/>
          <w:b/>
          <w:sz w:val="24"/>
          <w:szCs w:val="24"/>
        </w:rPr>
        <w:t>Afrique Hotel- Douala</w:t>
      </w:r>
      <w:r w:rsidR="00127F55">
        <w:rPr>
          <w:rFonts w:ascii="Arial" w:hAnsi="Arial" w:cs="Arial"/>
          <w:bCs/>
          <w:sz w:val="24"/>
          <w:szCs w:val="24"/>
        </w:rPr>
        <w:t xml:space="preserve"> dès </w:t>
      </w:r>
      <w:r w:rsidR="00760BE0">
        <w:rPr>
          <w:rFonts w:ascii="Arial" w:hAnsi="Arial" w:cs="Arial"/>
          <w:b/>
          <w:sz w:val="24"/>
          <w:szCs w:val="24"/>
        </w:rPr>
        <w:t>07 h 30 min</w:t>
      </w:r>
      <w:r w:rsidR="00127F55">
        <w:rPr>
          <w:rFonts w:ascii="Arial" w:hAnsi="Arial" w:cs="Arial"/>
          <w:bCs/>
          <w:sz w:val="24"/>
          <w:szCs w:val="24"/>
        </w:rPr>
        <w:t>. Il s’agit de</w:t>
      </w:r>
      <w:r w:rsidR="00BA70C0">
        <w:rPr>
          <w:rFonts w:ascii="Arial" w:hAnsi="Arial" w:cs="Arial"/>
          <w:bCs/>
          <w:sz w:val="24"/>
          <w:szCs w:val="24"/>
        </w:rPr>
        <w:t> </w:t>
      </w:r>
      <w:r w:rsidR="00127F55">
        <w:rPr>
          <w:rFonts w:ascii="Arial" w:hAnsi="Arial" w:cs="Arial"/>
          <w:bCs/>
          <w:sz w:val="24"/>
          <w:szCs w:val="24"/>
        </w:rPr>
        <w:t>:</w:t>
      </w:r>
    </w:p>
    <w:p w:rsidR="00BA70C0" w:rsidRPr="00760BE0" w:rsidRDefault="00BA70C0" w:rsidP="00D354D0">
      <w:pPr>
        <w:spacing w:line="240" w:lineRule="auto"/>
        <w:jc w:val="both"/>
        <w:rPr>
          <w:rFonts w:ascii="Arial" w:hAnsi="Arial" w:cs="Arial"/>
          <w:bCs/>
          <w:sz w:val="4"/>
          <w:szCs w:val="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371"/>
      </w:tblGrid>
      <w:tr w:rsidR="00127F55" w:rsidRPr="00127F55" w:rsidTr="00D354D0">
        <w:trPr>
          <w:jc w:val="center"/>
        </w:trPr>
        <w:tc>
          <w:tcPr>
            <w:tcW w:w="704" w:type="dxa"/>
          </w:tcPr>
          <w:p w:rsidR="00127F55" w:rsidRPr="00127F55" w:rsidRDefault="00127F55" w:rsidP="00127F5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371" w:type="dxa"/>
          </w:tcPr>
          <w:p w:rsidR="00127F55" w:rsidRPr="00127F55" w:rsidRDefault="00127F55" w:rsidP="000B5BBA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127F55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M. PAZIMI GACKE </w:t>
            </w:r>
            <w:proofErr w:type="spellStart"/>
            <w:r w:rsidRPr="00127F55">
              <w:rPr>
                <w:rFonts w:ascii="Arial" w:hAnsi="Arial" w:cs="Arial"/>
                <w:bCs/>
                <w:sz w:val="24"/>
                <w:szCs w:val="24"/>
                <w:lang w:val="en-US"/>
              </w:rPr>
              <w:t>Barthélemy</w:t>
            </w:r>
            <w:proofErr w:type="spellEnd"/>
            <w:r w:rsidRPr="00127F55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CSB)</w:t>
            </w:r>
          </w:p>
        </w:tc>
      </w:tr>
      <w:tr w:rsidR="00127F55" w:rsidRPr="00127F55" w:rsidTr="00D354D0">
        <w:trPr>
          <w:jc w:val="center"/>
        </w:trPr>
        <w:tc>
          <w:tcPr>
            <w:tcW w:w="704" w:type="dxa"/>
          </w:tcPr>
          <w:p w:rsidR="00127F55" w:rsidRPr="00127F55" w:rsidRDefault="00127F55" w:rsidP="00127F5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7371" w:type="dxa"/>
          </w:tcPr>
          <w:p w:rsidR="00127F55" w:rsidRPr="00127F55" w:rsidRDefault="00127F55" w:rsidP="000B5BBA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M. BUMLANGMI Théophile (Cadre)</w:t>
            </w:r>
          </w:p>
        </w:tc>
      </w:tr>
      <w:tr w:rsidR="00127F55" w:rsidRPr="00127F55" w:rsidTr="00D354D0">
        <w:trPr>
          <w:jc w:val="center"/>
        </w:trPr>
        <w:tc>
          <w:tcPr>
            <w:tcW w:w="704" w:type="dxa"/>
          </w:tcPr>
          <w:p w:rsidR="00127F55" w:rsidRPr="00127F55" w:rsidRDefault="00127F55" w:rsidP="00127F5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7371" w:type="dxa"/>
          </w:tcPr>
          <w:p w:rsidR="00127F55" w:rsidRPr="00127F55" w:rsidRDefault="00127F55" w:rsidP="000B5BBA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  <w:lang w:val="fr-CM"/>
              </w:rPr>
            </w:pPr>
            <w:r w:rsidRPr="00127F55">
              <w:rPr>
                <w:rFonts w:ascii="Arial" w:hAnsi="Arial" w:cs="Arial"/>
                <w:bCs/>
                <w:sz w:val="24"/>
                <w:szCs w:val="24"/>
                <w:lang w:val="fr-CM"/>
              </w:rPr>
              <w:t xml:space="preserve">Mme. WANDJO Diane Vanessa </w:t>
            </w:r>
            <w:r w:rsidRPr="00127F55">
              <w:rPr>
                <w:rFonts w:ascii="Arial" w:hAnsi="Arial" w:cs="Arial"/>
                <w:bCs/>
                <w:sz w:val="24"/>
                <w:szCs w:val="24"/>
                <w:lang w:val="fr-CM"/>
              </w:rPr>
              <w:t>(Cadre)</w:t>
            </w:r>
          </w:p>
        </w:tc>
      </w:tr>
      <w:tr w:rsidR="00127F55" w:rsidRPr="00127F55" w:rsidTr="00D354D0">
        <w:trPr>
          <w:jc w:val="center"/>
        </w:trPr>
        <w:tc>
          <w:tcPr>
            <w:tcW w:w="704" w:type="dxa"/>
          </w:tcPr>
          <w:p w:rsidR="00127F55" w:rsidRPr="00127F55" w:rsidRDefault="00127F55" w:rsidP="00127F5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Cs/>
                <w:sz w:val="24"/>
                <w:szCs w:val="24"/>
                <w:lang w:val="fr-CM"/>
              </w:rPr>
            </w:pPr>
          </w:p>
        </w:tc>
        <w:tc>
          <w:tcPr>
            <w:tcW w:w="7371" w:type="dxa"/>
          </w:tcPr>
          <w:p w:rsidR="00127F55" w:rsidRPr="00127F55" w:rsidRDefault="00127F55" w:rsidP="000B5BBA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  <w:lang w:val="fr-CM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fr-CM"/>
              </w:rPr>
              <w:t xml:space="preserve">M. MENDOMO NTONGA Martin Claude </w:t>
            </w:r>
            <w:r w:rsidRPr="00127F55">
              <w:rPr>
                <w:rFonts w:ascii="Arial" w:hAnsi="Arial" w:cs="Arial"/>
                <w:bCs/>
                <w:sz w:val="24"/>
                <w:szCs w:val="24"/>
                <w:lang w:val="fr-CM"/>
              </w:rPr>
              <w:t>(Cadre)</w:t>
            </w:r>
          </w:p>
        </w:tc>
      </w:tr>
      <w:tr w:rsidR="00127F55" w:rsidRPr="00127F55" w:rsidTr="00D354D0">
        <w:trPr>
          <w:jc w:val="center"/>
        </w:trPr>
        <w:tc>
          <w:tcPr>
            <w:tcW w:w="704" w:type="dxa"/>
          </w:tcPr>
          <w:p w:rsidR="00127F55" w:rsidRPr="00127F55" w:rsidRDefault="00127F55" w:rsidP="00127F5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Cs/>
                <w:sz w:val="24"/>
                <w:szCs w:val="24"/>
                <w:lang w:val="fr-CM"/>
              </w:rPr>
            </w:pPr>
          </w:p>
        </w:tc>
        <w:tc>
          <w:tcPr>
            <w:tcW w:w="7371" w:type="dxa"/>
          </w:tcPr>
          <w:p w:rsidR="00127F55" w:rsidRPr="00127F55" w:rsidRDefault="00127F55" w:rsidP="000B5BBA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  <w:lang w:val="fr-CM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fr-CM"/>
              </w:rPr>
              <w:t xml:space="preserve">Mme. OYONO Claire Stéphane </w:t>
            </w:r>
            <w:r w:rsidRPr="00127F55">
              <w:rPr>
                <w:rFonts w:ascii="Arial" w:hAnsi="Arial" w:cs="Arial"/>
                <w:bCs/>
                <w:sz w:val="24"/>
                <w:szCs w:val="24"/>
                <w:lang w:val="fr-CM"/>
              </w:rPr>
              <w:t>(Cadre)</w:t>
            </w:r>
          </w:p>
        </w:tc>
      </w:tr>
      <w:tr w:rsidR="00127F55" w:rsidRPr="00127F55" w:rsidTr="00D354D0">
        <w:trPr>
          <w:jc w:val="center"/>
        </w:trPr>
        <w:tc>
          <w:tcPr>
            <w:tcW w:w="704" w:type="dxa"/>
          </w:tcPr>
          <w:p w:rsidR="00127F55" w:rsidRPr="00127F55" w:rsidRDefault="00127F55" w:rsidP="00127F5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Cs/>
                <w:sz w:val="24"/>
                <w:szCs w:val="24"/>
                <w:lang w:val="fr-CM"/>
              </w:rPr>
            </w:pPr>
          </w:p>
        </w:tc>
        <w:tc>
          <w:tcPr>
            <w:tcW w:w="7371" w:type="dxa"/>
          </w:tcPr>
          <w:p w:rsidR="00127F55" w:rsidRPr="00127F55" w:rsidRDefault="00127F55" w:rsidP="000B5BBA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  <w:lang w:val="fr-CM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fr-CM"/>
              </w:rPr>
              <w:t xml:space="preserve">Mme. ELA ESSOLA Élisabeth </w:t>
            </w:r>
            <w:r w:rsidRPr="00127F55">
              <w:rPr>
                <w:rFonts w:ascii="Arial" w:hAnsi="Arial" w:cs="Arial"/>
                <w:bCs/>
                <w:sz w:val="24"/>
                <w:szCs w:val="24"/>
                <w:lang w:val="fr-CM"/>
              </w:rPr>
              <w:t>(Cadre)</w:t>
            </w:r>
          </w:p>
        </w:tc>
      </w:tr>
      <w:tr w:rsidR="00127F55" w:rsidRPr="00127F55" w:rsidTr="00D354D0">
        <w:trPr>
          <w:jc w:val="center"/>
        </w:trPr>
        <w:tc>
          <w:tcPr>
            <w:tcW w:w="704" w:type="dxa"/>
          </w:tcPr>
          <w:p w:rsidR="00127F55" w:rsidRPr="00127F55" w:rsidRDefault="00127F55" w:rsidP="00127F5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Cs/>
                <w:sz w:val="24"/>
                <w:szCs w:val="24"/>
                <w:lang w:val="fr-CM"/>
              </w:rPr>
            </w:pPr>
          </w:p>
        </w:tc>
        <w:tc>
          <w:tcPr>
            <w:tcW w:w="7371" w:type="dxa"/>
          </w:tcPr>
          <w:p w:rsidR="00127F55" w:rsidRPr="00127F55" w:rsidRDefault="00127F55" w:rsidP="000B5BBA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  <w:lang w:val="fr-CM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fr-CM"/>
              </w:rPr>
              <w:t xml:space="preserve">M. MBOZO’O EBANGA Louis </w:t>
            </w:r>
            <w:r w:rsidRPr="00127F55">
              <w:rPr>
                <w:rFonts w:ascii="Arial" w:hAnsi="Arial" w:cs="Arial"/>
                <w:bCs/>
                <w:sz w:val="24"/>
                <w:szCs w:val="24"/>
                <w:lang w:val="fr-CM"/>
              </w:rPr>
              <w:t>(Cadre)</w:t>
            </w:r>
          </w:p>
        </w:tc>
      </w:tr>
      <w:tr w:rsidR="00127F55" w:rsidRPr="00127F55" w:rsidTr="00D354D0">
        <w:trPr>
          <w:jc w:val="center"/>
        </w:trPr>
        <w:tc>
          <w:tcPr>
            <w:tcW w:w="704" w:type="dxa"/>
          </w:tcPr>
          <w:p w:rsidR="00127F55" w:rsidRPr="00127F55" w:rsidRDefault="00127F55" w:rsidP="00127F5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Cs/>
                <w:sz w:val="24"/>
                <w:szCs w:val="24"/>
                <w:lang w:val="fr-CM"/>
              </w:rPr>
            </w:pPr>
          </w:p>
        </w:tc>
        <w:tc>
          <w:tcPr>
            <w:tcW w:w="7371" w:type="dxa"/>
          </w:tcPr>
          <w:p w:rsidR="00127F55" w:rsidRPr="00127F55" w:rsidRDefault="00127F55" w:rsidP="000B5BBA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  <w:lang w:val="fr-CM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fr-CM"/>
              </w:rPr>
              <w:t xml:space="preserve">M. NDZANA Guy 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(Cadre)</w:t>
            </w:r>
          </w:p>
        </w:tc>
      </w:tr>
      <w:tr w:rsidR="00127F55" w:rsidRPr="00127F55" w:rsidTr="00D354D0">
        <w:trPr>
          <w:jc w:val="center"/>
        </w:trPr>
        <w:tc>
          <w:tcPr>
            <w:tcW w:w="704" w:type="dxa"/>
          </w:tcPr>
          <w:p w:rsidR="00127F55" w:rsidRPr="00127F55" w:rsidRDefault="00127F55" w:rsidP="00127F5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Cs/>
                <w:sz w:val="24"/>
                <w:szCs w:val="24"/>
                <w:lang w:val="fr-CM"/>
              </w:rPr>
            </w:pPr>
          </w:p>
        </w:tc>
        <w:tc>
          <w:tcPr>
            <w:tcW w:w="7371" w:type="dxa"/>
          </w:tcPr>
          <w:p w:rsidR="00127F55" w:rsidRDefault="00127F55" w:rsidP="000B5BBA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  <w:lang w:val="fr-CM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fr-CM"/>
              </w:rPr>
              <w:t xml:space="preserve">Mme. MVO’O Marie Laurence </w:t>
            </w:r>
            <w:r w:rsidRPr="00127F55">
              <w:rPr>
                <w:rFonts w:ascii="Arial" w:hAnsi="Arial" w:cs="Arial"/>
                <w:bCs/>
                <w:sz w:val="24"/>
                <w:szCs w:val="24"/>
                <w:lang w:val="fr-CM"/>
              </w:rPr>
              <w:t>(Cadre)</w:t>
            </w:r>
          </w:p>
        </w:tc>
      </w:tr>
      <w:tr w:rsidR="00127F55" w:rsidRPr="00127F55" w:rsidTr="00D354D0">
        <w:trPr>
          <w:jc w:val="center"/>
        </w:trPr>
        <w:tc>
          <w:tcPr>
            <w:tcW w:w="704" w:type="dxa"/>
          </w:tcPr>
          <w:p w:rsidR="00127F55" w:rsidRPr="00127F55" w:rsidRDefault="00127F55" w:rsidP="00127F5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Cs/>
                <w:sz w:val="24"/>
                <w:szCs w:val="24"/>
                <w:lang w:val="fr-CM"/>
              </w:rPr>
            </w:pPr>
          </w:p>
        </w:tc>
        <w:tc>
          <w:tcPr>
            <w:tcW w:w="7371" w:type="dxa"/>
          </w:tcPr>
          <w:p w:rsidR="00127F55" w:rsidRDefault="00127F55" w:rsidP="000B5BBA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  <w:lang w:val="fr-CM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fr-CM"/>
              </w:rPr>
              <w:t xml:space="preserve">Mme. TEK Gaëlle 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(Cadre)</w:t>
            </w:r>
          </w:p>
        </w:tc>
      </w:tr>
    </w:tbl>
    <w:p w:rsidR="00127F55" w:rsidRPr="00127F55" w:rsidRDefault="00127F55" w:rsidP="000B5BBA">
      <w:pPr>
        <w:spacing w:line="240" w:lineRule="auto"/>
        <w:rPr>
          <w:rFonts w:ascii="Arial" w:hAnsi="Arial" w:cs="Arial"/>
          <w:bCs/>
          <w:sz w:val="24"/>
          <w:szCs w:val="24"/>
          <w:lang w:val="fr-CM"/>
        </w:rPr>
      </w:pPr>
    </w:p>
    <w:p w:rsidR="000B5BBA" w:rsidRDefault="000B5BBA" w:rsidP="00BB4A06">
      <w:pPr>
        <w:spacing w:line="240" w:lineRule="auto"/>
        <w:jc w:val="both"/>
        <w:rPr>
          <w:rFonts w:ascii="Arial" w:hAnsi="Arial" w:cs="Arial"/>
          <w:b/>
          <w:sz w:val="20"/>
          <w:szCs w:val="20"/>
          <w:u w:val="single"/>
          <w:lang w:val="fr-CM"/>
        </w:rPr>
      </w:pPr>
      <w:r w:rsidRPr="00127F55">
        <w:rPr>
          <w:rFonts w:ascii="Arial" w:hAnsi="Arial" w:cs="Arial"/>
          <w:b/>
          <w:sz w:val="20"/>
          <w:szCs w:val="20"/>
          <w:lang w:val="fr-CM"/>
        </w:rPr>
        <w:t xml:space="preserve">  </w:t>
      </w:r>
      <w:r w:rsidR="00127F55" w:rsidRPr="00127F55">
        <w:rPr>
          <w:rFonts w:ascii="Arial" w:hAnsi="Arial" w:cs="Arial"/>
          <w:b/>
          <w:sz w:val="20"/>
          <w:szCs w:val="20"/>
          <w:u w:val="single"/>
          <w:lang w:val="fr-CM"/>
        </w:rPr>
        <w:t>Ampliations</w:t>
      </w:r>
    </w:p>
    <w:p w:rsidR="00127F55" w:rsidRPr="00BB4A06" w:rsidRDefault="00127F55" w:rsidP="00BB4A06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Arial" w:eastAsia="Calibri" w:hAnsi="Arial" w:cs="Arial"/>
          <w:b/>
          <w:bCs/>
          <w:i/>
          <w:iCs/>
          <w:sz w:val="18"/>
          <w:szCs w:val="18"/>
          <w:lang w:val="fr-CM"/>
        </w:rPr>
      </w:pPr>
      <w:r w:rsidRPr="00BB4A06">
        <w:rPr>
          <w:rFonts w:ascii="Arial" w:eastAsia="Calibri" w:hAnsi="Arial" w:cs="Arial"/>
          <w:b/>
          <w:bCs/>
          <w:i/>
          <w:iCs/>
          <w:sz w:val="18"/>
          <w:szCs w:val="18"/>
          <w:lang w:val="fr-CM"/>
        </w:rPr>
        <w:t>CAB/MINSANTE ;</w:t>
      </w:r>
    </w:p>
    <w:p w:rsidR="00127F55" w:rsidRPr="00BB4A06" w:rsidRDefault="00127F55" w:rsidP="00BB4A06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Arial" w:eastAsia="Calibri" w:hAnsi="Arial" w:cs="Arial"/>
          <w:b/>
          <w:bCs/>
          <w:i/>
          <w:iCs/>
          <w:sz w:val="18"/>
          <w:szCs w:val="18"/>
          <w:lang w:val="fr-CM"/>
        </w:rPr>
      </w:pPr>
      <w:r w:rsidRPr="00BB4A06">
        <w:rPr>
          <w:rFonts w:ascii="Arial" w:eastAsia="Calibri" w:hAnsi="Arial" w:cs="Arial"/>
          <w:b/>
          <w:bCs/>
          <w:i/>
          <w:iCs/>
          <w:sz w:val="18"/>
          <w:szCs w:val="18"/>
          <w:lang w:val="fr-CM"/>
        </w:rPr>
        <w:t>SG/MINSANTE ;</w:t>
      </w:r>
    </w:p>
    <w:p w:rsidR="00127F55" w:rsidRPr="00BB4A06" w:rsidRDefault="00BB4A06" w:rsidP="00BB4A06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Arial" w:eastAsia="Calibri" w:hAnsi="Arial" w:cs="Arial"/>
          <w:b/>
          <w:bCs/>
          <w:i/>
          <w:iCs/>
          <w:sz w:val="18"/>
          <w:szCs w:val="18"/>
          <w:lang w:val="fr-CM"/>
        </w:rPr>
      </w:pPr>
      <w:r w:rsidRPr="00BB4A06">
        <w:rPr>
          <w:rFonts w:ascii="Arial" w:eastAsia="Calibri" w:hAnsi="Arial" w:cs="Arial"/>
          <w:b/>
          <w:bCs/>
          <w:i/>
          <w:iCs/>
          <w:sz w:val="18"/>
          <w:szCs w:val="18"/>
          <w:lang w:val="fr-CM"/>
        </w:rPr>
        <w:t>Intéressés ;</w:t>
      </w:r>
    </w:p>
    <w:p w:rsidR="00BB4A06" w:rsidRPr="00BB4A06" w:rsidRDefault="00BB4A06" w:rsidP="00BB4A06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Arial" w:eastAsia="Calibri" w:hAnsi="Arial" w:cs="Arial"/>
          <w:b/>
          <w:bCs/>
          <w:i/>
          <w:iCs/>
          <w:sz w:val="18"/>
          <w:szCs w:val="18"/>
          <w:lang w:val="fr-CM"/>
        </w:rPr>
      </w:pPr>
      <w:r w:rsidRPr="00BB4A06">
        <w:rPr>
          <w:rFonts w:ascii="Arial" w:eastAsia="Calibri" w:hAnsi="Arial" w:cs="Arial"/>
          <w:b/>
          <w:bCs/>
          <w:i/>
          <w:iCs/>
          <w:sz w:val="18"/>
          <w:szCs w:val="18"/>
          <w:lang w:val="fr-CM"/>
        </w:rPr>
        <w:t>Chrono/Archive.</w:t>
      </w:r>
    </w:p>
    <w:p w:rsidR="00B45E8A" w:rsidRPr="00127F55" w:rsidRDefault="00B45E8A">
      <w:pPr>
        <w:rPr>
          <w:lang w:val="fr-CM"/>
        </w:rPr>
      </w:pPr>
    </w:p>
    <w:sectPr w:rsidR="00B45E8A" w:rsidRPr="00127F55" w:rsidSect="00F92F6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13E3"/>
    <w:multiLevelType w:val="hybridMultilevel"/>
    <w:tmpl w:val="55703238"/>
    <w:lvl w:ilvl="0" w:tplc="74D45C9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1311E"/>
    <w:multiLevelType w:val="hybridMultilevel"/>
    <w:tmpl w:val="01987C46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BA"/>
    <w:rsid w:val="000B5BBA"/>
    <w:rsid w:val="00127F55"/>
    <w:rsid w:val="00760BE0"/>
    <w:rsid w:val="00B45E8A"/>
    <w:rsid w:val="00BA70C0"/>
    <w:rsid w:val="00BB4A06"/>
    <w:rsid w:val="00D354D0"/>
    <w:rsid w:val="00E83876"/>
    <w:rsid w:val="00F9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C119AB"/>
  <w15:chartTrackingRefBased/>
  <w15:docId w15:val="{1C0F7F57-B693-934F-9AF5-5A1F2272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BBA"/>
    <w:pPr>
      <w:spacing w:after="160" w:line="259" w:lineRule="auto"/>
    </w:pPr>
    <w:rPr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7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27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2023-03-17T19:40:00Z</cp:lastPrinted>
  <dcterms:created xsi:type="dcterms:W3CDTF">2023-03-17T19:08:00Z</dcterms:created>
  <dcterms:modified xsi:type="dcterms:W3CDTF">2023-03-17T19:41:00Z</dcterms:modified>
</cp:coreProperties>
</file>