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cfcfc" w:val="clear"/>
        <w:spacing w:after="240" w:before="240" w:line="331.2" w:lineRule="auto"/>
        <w:jc w:val="center"/>
        <w:rPr>
          <w:rFonts w:ascii="Comic Sans MS" w:cs="Comic Sans MS" w:eastAsia="Comic Sans MS" w:hAnsi="Comic Sans MS"/>
          <w:color w:val="434343"/>
          <w:sz w:val="46"/>
          <w:szCs w:val="46"/>
        </w:rPr>
      </w:pPr>
      <w:r w:rsidDel="00000000" w:rsidR="00000000" w:rsidRPr="00000000">
        <w:rPr>
          <w:rFonts w:ascii="Comic Sans MS" w:cs="Comic Sans MS" w:eastAsia="Comic Sans MS" w:hAnsi="Comic Sans MS"/>
          <w:color w:val="434343"/>
          <w:sz w:val="46"/>
          <w:szCs w:val="46"/>
          <w:rtl w:val="0"/>
        </w:rPr>
        <w:t xml:space="preserve">Базе података</w:t>
      </w:r>
      <w:r w:rsidDel="00000000" w:rsidR="00000000" w:rsidRPr="00000000">
        <w:drawing>
          <wp:anchor allowOverlap="1" behindDoc="0" distB="114300" distT="114300" distL="114300" distR="114300" hidden="0" layoutInCell="1" locked="0" relativeHeight="0" simplePos="0">
            <wp:simplePos x="0" y="0"/>
            <wp:positionH relativeFrom="column">
              <wp:posOffset>-1038224</wp:posOffset>
            </wp:positionH>
            <wp:positionV relativeFrom="paragraph">
              <wp:posOffset>900112</wp:posOffset>
            </wp:positionV>
            <wp:extent cx="6035040" cy="473519"/>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rot="10800000">
                      <a:off x="0" y="0"/>
                      <a:ext cx="6035040" cy="47351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900113</wp:posOffset>
            </wp:positionV>
            <wp:extent cx="5943600" cy="4699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69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895350</wp:posOffset>
            </wp:positionV>
            <wp:extent cx="1681454" cy="476250"/>
            <wp:effectExtent b="0" l="0" r="0" t="0"/>
            <wp:wrapNone/>
            <wp:docPr id="1" name="image1.png"/>
            <a:graphic>
              <a:graphicData uri="http://schemas.openxmlformats.org/drawingml/2006/picture">
                <pic:pic>
                  <pic:nvPicPr>
                    <pic:cNvPr id="0" name="image1.png"/>
                    <pic:cNvPicPr preferRelativeResize="0"/>
                  </pic:nvPicPr>
                  <pic:blipFill>
                    <a:blip r:embed="rId7"/>
                    <a:srcRect b="0" l="0" r="16509" t="0"/>
                    <a:stretch>
                      <a:fillRect/>
                    </a:stretch>
                  </pic:blipFill>
                  <pic:spPr>
                    <a:xfrm>
                      <a:off x="0" y="0"/>
                      <a:ext cx="1681454" cy="476250"/>
                    </a:xfrm>
                    <a:prstGeom prst="rect"/>
                    <a:ln/>
                  </pic:spPr>
                </pic:pic>
              </a:graphicData>
            </a:graphic>
          </wp:anchor>
        </w:drawing>
      </w:r>
    </w:p>
    <w:p w:rsidR="00000000" w:rsidDel="00000000" w:rsidP="00000000" w:rsidRDefault="00000000" w:rsidRPr="00000000" w14:paraId="00000002">
      <w:pPr>
        <w:shd w:fill="fcfcfc" w:val="clear"/>
        <w:spacing w:after="240" w:before="240" w:line="331.2" w:lineRule="auto"/>
        <w:jc w:val="center"/>
        <w:rPr>
          <w:rFonts w:ascii="Comic Sans MS" w:cs="Comic Sans MS" w:eastAsia="Comic Sans MS" w:hAnsi="Comic Sans MS"/>
          <w:color w:val="434343"/>
          <w:sz w:val="46"/>
          <w:szCs w:val="46"/>
        </w:rPr>
      </w:pPr>
      <w:r w:rsidDel="00000000" w:rsidR="00000000" w:rsidRPr="00000000">
        <w:rPr>
          <w:rtl w:val="0"/>
        </w:rPr>
      </w:r>
    </w:p>
    <w:p w:rsidR="00000000" w:rsidDel="00000000" w:rsidP="00000000" w:rsidRDefault="00000000" w:rsidRPr="00000000" w14:paraId="00000003">
      <w:pPr>
        <w:shd w:fill="fcfcfc" w:val="clear"/>
        <w:spacing w:after="240" w:before="240" w:line="331.2" w:lineRule="auto"/>
        <w:jc w:val="center"/>
        <w:rPr>
          <w:rFonts w:ascii="Comic Sans MS" w:cs="Comic Sans MS" w:eastAsia="Comic Sans MS" w:hAnsi="Comic Sans MS"/>
          <w:sz w:val="46"/>
          <w:szCs w:val="46"/>
        </w:rPr>
      </w:pPr>
      <w:r w:rsidDel="00000000" w:rsidR="00000000" w:rsidRPr="00000000">
        <w:rPr>
          <w:rFonts w:ascii="Comic Sans MS" w:cs="Comic Sans MS" w:eastAsia="Comic Sans MS" w:hAnsi="Comic Sans MS"/>
          <w:sz w:val="46"/>
          <w:szCs w:val="46"/>
          <w:rtl w:val="0"/>
        </w:rPr>
        <w:t xml:space="preserve">Спецификација захтева</w:t>
      </w:r>
    </w:p>
    <w:p w:rsidR="00000000" w:rsidDel="00000000" w:rsidP="00000000" w:rsidRDefault="00000000" w:rsidRPr="00000000" w14:paraId="00000004">
      <w:pPr>
        <w:shd w:fill="fcfcfc" w:val="clea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5">
      <w:pPr>
        <w:shd w:fill="fcfcfc" w:val="clear"/>
        <w:spacing w:line="331.2" w:lineRule="auto"/>
        <w:rPr>
          <w:rFonts w:ascii="Comic Sans MS" w:cs="Comic Sans MS" w:eastAsia="Comic Sans MS" w:hAnsi="Comic Sans MS"/>
        </w:rPr>
      </w:pPr>
      <w:r w:rsidDel="00000000" w:rsidR="00000000" w:rsidRPr="00000000">
        <w:rPr>
          <w:rFonts w:ascii="Comic Sans MS" w:cs="Comic Sans MS" w:eastAsia="Comic Sans MS" w:hAnsi="Comic Sans MS"/>
          <w:i w:val="1"/>
          <w:rtl w:val="0"/>
        </w:rPr>
        <w:t xml:space="preserve">‘’За пошту знају сви.’’</w:t>
      </w:r>
      <w:r w:rsidDel="00000000" w:rsidR="00000000" w:rsidRPr="00000000">
        <w:rPr>
          <w:rFonts w:ascii="Comic Sans MS" w:cs="Comic Sans MS" w:eastAsia="Comic Sans MS" w:hAnsi="Comic Sans MS"/>
          <w:rtl w:val="0"/>
        </w:rPr>
        <w:t xml:space="preserve"> Пошта Србије послује широм Србије и чини је мрежа пошта. Свака </w:t>
      </w:r>
      <w:r w:rsidDel="00000000" w:rsidR="00000000" w:rsidRPr="00000000">
        <w:rPr>
          <w:rFonts w:ascii="Comic Sans MS" w:cs="Comic Sans MS" w:eastAsia="Comic Sans MS" w:hAnsi="Comic Sans MS"/>
          <w:b w:val="1"/>
          <w:rtl w:val="0"/>
        </w:rPr>
        <w:t xml:space="preserve">пошта</w:t>
      </w:r>
      <w:r w:rsidDel="00000000" w:rsidR="00000000" w:rsidRPr="00000000">
        <w:rPr>
          <w:rFonts w:ascii="Comic Sans MS" w:cs="Comic Sans MS" w:eastAsia="Comic Sans MS" w:hAnsi="Comic Sans MS"/>
          <w:rtl w:val="0"/>
        </w:rPr>
        <w:t xml:space="preserve"> има назив, број телефона, неку своју локацију и листу услуга које она нуди. У пошти су запослени </w:t>
      </w:r>
      <w:r w:rsidDel="00000000" w:rsidR="00000000" w:rsidRPr="00000000">
        <w:rPr>
          <w:rFonts w:ascii="Comic Sans MS" w:cs="Comic Sans MS" w:eastAsia="Comic Sans MS" w:hAnsi="Comic Sans MS"/>
          <w:rtl w:val="0"/>
        </w:rPr>
        <w:t xml:space="preserve">радници</w:t>
      </w:r>
      <w:r w:rsidDel="00000000" w:rsidR="00000000" w:rsidRPr="00000000">
        <w:rPr>
          <w:rFonts w:ascii="Comic Sans MS" w:cs="Comic Sans MS" w:eastAsia="Comic Sans MS" w:hAnsi="Comic Sans MS"/>
          <w:rtl w:val="0"/>
        </w:rPr>
        <w:t xml:space="preserve">, од којих је </w:t>
      </w:r>
      <w:r w:rsidDel="00000000" w:rsidR="00000000" w:rsidRPr="00000000">
        <w:rPr>
          <w:rFonts w:ascii="Comic Sans MS" w:cs="Comic Sans MS" w:eastAsia="Comic Sans MS" w:hAnsi="Comic Sans MS"/>
          <w:b w:val="1"/>
          <w:rtl w:val="0"/>
        </w:rPr>
        <w:t xml:space="preserve">менаџер</w:t>
      </w:r>
      <w:r w:rsidDel="00000000" w:rsidR="00000000" w:rsidRPr="00000000">
        <w:rPr>
          <w:rFonts w:ascii="Comic Sans MS" w:cs="Comic Sans MS" w:eastAsia="Comic Sans MS" w:hAnsi="Comic Sans MS"/>
          <w:rtl w:val="0"/>
        </w:rPr>
        <w:t xml:space="preserve"> задужен за ту пошту. </w:t>
      </w:r>
    </w:p>
    <w:p w:rsidR="00000000" w:rsidDel="00000000" w:rsidP="00000000" w:rsidRDefault="00000000" w:rsidRPr="00000000" w14:paraId="00000006">
      <w:pPr>
        <w:shd w:fill="fcfcfc" w:val="clear"/>
        <w:spacing w:line="331.2"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Када запошљавамо</w:t>
      </w:r>
      <w:r w:rsidDel="00000000" w:rsidR="00000000" w:rsidRPr="00000000">
        <w:rPr>
          <w:rFonts w:ascii="Comic Sans MS" w:cs="Comic Sans MS" w:eastAsia="Comic Sans MS" w:hAnsi="Comic Sans MS"/>
          <w:b w:val="1"/>
          <w:rtl w:val="0"/>
        </w:rPr>
        <w:t xml:space="preserve"> радника</w:t>
      </w:r>
      <w:r w:rsidDel="00000000" w:rsidR="00000000" w:rsidRPr="00000000">
        <w:rPr>
          <w:rFonts w:ascii="Comic Sans MS" w:cs="Comic Sans MS" w:eastAsia="Comic Sans MS" w:hAnsi="Comic Sans MS"/>
          <w:rtl w:val="0"/>
        </w:rPr>
        <w:t xml:space="preserve">, потребно нам је њихово име, презиме, ЈМБГ, број телефона. Додељује му се пословни мејл и одређује му се месечна плата. За одређене године радног стажа добијају се бонуси на плату, па се памти и датум запослења.</w:t>
      </w:r>
    </w:p>
    <w:p w:rsidR="00000000" w:rsidDel="00000000" w:rsidP="00000000" w:rsidRDefault="00000000" w:rsidRPr="00000000" w14:paraId="00000007">
      <w:pPr>
        <w:shd w:fill="fcfcfc" w:val="clear"/>
        <w:spacing w:line="331.2"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Радник може бити</w:t>
      </w:r>
      <w:r w:rsidDel="00000000" w:rsidR="00000000" w:rsidRPr="00000000">
        <w:rPr>
          <w:rFonts w:ascii="Comic Sans MS" w:cs="Comic Sans MS" w:eastAsia="Comic Sans MS" w:hAnsi="Comic Sans MS"/>
          <w:b w:val="1"/>
          <w:rtl w:val="0"/>
        </w:rPr>
        <w:t xml:space="preserve"> поштар</w:t>
      </w:r>
      <w:r w:rsidDel="00000000" w:rsidR="00000000" w:rsidRPr="00000000">
        <w:rPr>
          <w:rFonts w:ascii="Comic Sans MS" w:cs="Comic Sans MS" w:eastAsia="Comic Sans MS" w:hAnsi="Comic Sans MS"/>
          <w:rtl w:val="0"/>
        </w:rPr>
        <w:t xml:space="preserve"> који ради на терену и доставља пошиљке. Ако му је потребно може да узме возило из поштиног возног парка да би могао да преноси већу количину пошиљки. Када узима </w:t>
      </w:r>
      <w:r w:rsidDel="00000000" w:rsidR="00000000" w:rsidRPr="00000000">
        <w:rPr>
          <w:rFonts w:ascii="Comic Sans MS" w:cs="Comic Sans MS" w:eastAsia="Comic Sans MS" w:hAnsi="Comic Sans MS"/>
          <w:b w:val="1"/>
          <w:rtl w:val="0"/>
        </w:rPr>
        <w:t xml:space="preserve">возило </w:t>
      </w:r>
      <w:r w:rsidDel="00000000" w:rsidR="00000000" w:rsidRPr="00000000">
        <w:rPr>
          <w:rFonts w:ascii="Comic Sans MS" w:cs="Comic Sans MS" w:eastAsia="Comic Sans MS" w:hAnsi="Comic Sans MS"/>
          <w:rtl w:val="0"/>
        </w:rPr>
        <w:t xml:space="preserve">мора да евидентира када га је преузео, када га је вратио и колико је километара прешао током те вожње. За возило памтимо регистарске таблице и годиште. </w:t>
      </w:r>
    </w:p>
    <w:p w:rsidR="00000000" w:rsidDel="00000000" w:rsidP="00000000" w:rsidRDefault="00000000" w:rsidRPr="00000000" w14:paraId="00000008">
      <w:pPr>
        <w:shd w:fill="fcfcfc" w:val="clear"/>
        <w:spacing w:line="331.2" w:lineRule="auto"/>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Пошиљка </w:t>
      </w:r>
      <w:r w:rsidDel="00000000" w:rsidR="00000000" w:rsidRPr="00000000">
        <w:rPr>
          <w:rFonts w:ascii="Comic Sans MS" w:cs="Comic Sans MS" w:eastAsia="Comic Sans MS" w:hAnsi="Comic Sans MS"/>
          <w:rtl w:val="0"/>
        </w:rPr>
        <w:t xml:space="preserve">може да буде писмо, пакет или телеграм. Свака пошиљка има датум преузимања, који представља датум када је корисник предао своју пошиљку пошти и датум доставе, који се уписује када поштар потврди доставу. Пошиљке имају јединствен број, преко ког корисници могу да провере </w:t>
      </w:r>
      <w:r w:rsidDel="00000000" w:rsidR="00000000" w:rsidRPr="00000000">
        <w:rPr>
          <w:rFonts w:ascii="Comic Sans MS" w:cs="Comic Sans MS" w:eastAsia="Comic Sans MS" w:hAnsi="Comic Sans MS"/>
          <w:b w:val="1"/>
          <w:rtl w:val="0"/>
        </w:rPr>
        <w:t xml:space="preserve">статус </w:t>
      </w:r>
      <w:r w:rsidDel="00000000" w:rsidR="00000000" w:rsidRPr="00000000">
        <w:rPr>
          <w:rFonts w:ascii="Comic Sans MS" w:cs="Comic Sans MS" w:eastAsia="Comic Sans MS" w:hAnsi="Comic Sans MS"/>
          <w:rtl w:val="0"/>
        </w:rPr>
        <w:t xml:space="preserve">своје пошиљке (нпр. пријем, отпрема, уручено, одбија пријем…). </w:t>
      </w:r>
    </w:p>
    <w:p w:rsidR="00000000" w:rsidDel="00000000" w:rsidP="00000000" w:rsidRDefault="00000000" w:rsidRPr="00000000" w14:paraId="00000009">
      <w:pPr>
        <w:shd w:fill="fcfcfc" w:val="clear"/>
        <w:spacing w:line="331.2"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Пошиљка може да се налази у складишту. За </w:t>
      </w:r>
      <w:r w:rsidDel="00000000" w:rsidR="00000000" w:rsidRPr="00000000">
        <w:rPr>
          <w:rFonts w:ascii="Comic Sans MS" w:cs="Comic Sans MS" w:eastAsia="Comic Sans MS" w:hAnsi="Comic Sans MS"/>
          <w:b w:val="1"/>
          <w:rtl w:val="0"/>
        </w:rPr>
        <w:t xml:space="preserve">складиште </w:t>
      </w:r>
      <w:r w:rsidDel="00000000" w:rsidR="00000000" w:rsidRPr="00000000">
        <w:rPr>
          <w:rFonts w:ascii="Comic Sans MS" w:cs="Comic Sans MS" w:eastAsia="Comic Sans MS" w:hAnsi="Comic Sans MS"/>
          <w:rtl w:val="0"/>
        </w:rPr>
        <w:t xml:space="preserve">се чува назив, где се налази (локација) и које се све пошиљке налазе у њему.</w:t>
      </w:r>
    </w:p>
    <w:p w:rsidR="00000000" w:rsidDel="00000000" w:rsidP="00000000" w:rsidRDefault="00000000" w:rsidRPr="00000000" w14:paraId="0000000A">
      <w:pPr>
        <w:shd w:fill="fcfcfc" w:val="clear"/>
        <w:spacing w:line="331.2" w:lineRule="auto"/>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Писмо </w:t>
      </w:r>
      <w:r w:rsidDel="00000000" w:rsidR="00000000" w:rsidRPr="00000000">
        <w:rPr>
          <w:rFonts w:ascii="Comic Sans MS" w:cs="Comic Sans MS" w:eastAsia="Comic Sans MS" w:hAnsi="Comic Sans MS"/>
          <w:rtl w:val="0"/>
        </w:rPr>
        <w:t xml:space="preserve">има своју тежину у грамима и пошиљалац може да доплати лично уручење.</w:t>
      </w:r>
    </w:p>
    <w:p w:rsidR="00000000" w:rsidDel="00000000" w:rsidP="00000000" w:rsidRDefault="00000000" w:rsidRPr="00000000" w14:paraId="0000000B">
      <w:pPr>
        <w:shd w:fill="fcfcfc" w:val="clear"/>
        <w:spacing w:line="331.2" w:lineRule="auto"/>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Пакет </w:t>
      </w:r>
      <w:r w:rsidDel="00000000" w:rsidR="00000000" w:rsidRPr="00000000">
        <w:rPr>
          <w:rFonts w:ascii="Comic Sans MS" w:cs="Comic Sans MS" w:eastAsia="Comic Sans MS" w:hAnsi="Comic Sans MS"/>
          <w:rtl w:val="0"/>
        </w:rPr>
        <w:t xml:space="preserve">обавезно има тежину у килограмима, а додатно се плаћа уколико пакет има вредност (до 50 000 рсд), откупнина, издвојено руковање, лично уручење или се шаље </w:t>
      </w:r>
      <w:r w:rsidDel="00000000" w:rsidR="00000000" w:rsidRPr="00000000">
        <w:rPr>
          <w:rFonts w:ascii="Comic Sans MS" w:cs="Comic Sans MS" w:eastAsia="Comic Sans MS" w:hAnsi="Comic Sans MS"/>
          <w:rtl w:val="0"/>
        </w:rPr>
        <w:t xml:space="preserve">пост-eкспресом</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0C">
      <w:pPr>
        <w:shd w:fill="fcfcfc" w:val="clear"/>
        <w:spacing w:line="331.2" w:lineRule="auto"/>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Телеграм </w:t>
      </w:r>
      <w:r w:rsidDel="00000000" w:rsidR="00000000" w:rsidRPr="00000000">
        <w:rPr>
          <w:rFonts w:ascii="Comic Sans MS" w:cs="Comic Sans MS" w:eastAsia="Comic Sans MS" w:hAnsi="Comic Sans MS"/>
          <w:rtl w:val="0"/>
        </w:rPr>
        <w:t xml:space="preserve">се наплаћује по броју речи. </w:t>
      </w:r>
    </w:p>
    <w:p w:rsidR="00000000" w:rsidDel="00000000" w:rsidP="00000000" w:rsidRDefault="00000000" w:rsidRPr="00000000" w14:paraId="0000000D">
      <w:pPr>
        <w:shd w:fill="fcfcfc" w:val="clear"/>
        <w:spacing w:line="331.2"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За пошиљку се такође чува корисник који ју је послао и корисник који је прима. </w:t>
      </w:r>
      <w:r w:rsidDel="00000000" w:rsidR="00000000" w:rsidRPr="00000000">
        <w:rPr>
          <w:rFonts w:ascii="Comic Sans MS" w:cs="Comic Sans MS" w:eastAsia="Comic Sans MS" w:hAnsi="Comic Sans MS"/>
          <w:b w:val="1"/>
          <w:rtl w:val="0"/>
        </w:rPr>
        <w:t xml:space="preserve">Корисник </w:t>
      </w:r>
      <w:r w:rsidDel="00000000" w:rsidR="00000000" w:rsidRPr="00000000">
        <w:rPr>
          <w:rFonts w:ascii="Comic Sans MS" w:cs="Comic Sans MS" w:eastAsia="Comic Sans MS" w:hAnsi="Comic Sans MS"/>
          <w:rtl w:val="0"/>
        </w:rPr>
        <w:t xml:space="preserve">оставља следеће податке о себи: име, презиме, број телефона, број личне карте и локација.</w:t>
      </w:r>
    </w:p>
    <w:p w:rsidR="00000000" w:rsidDel="00000000" w:rsidP="00000000" w:rsidRDefault="00000000" w:rsidRPr="00000000" w14:paraId="0000000E">
      <w:pPr>
        <w:shd w:fill="fcfcfc" w:val="clear"/>
        <w:spacing w:line="331.2" w:lineRule="auto"/>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Локација </w:t>
      </w:r>
      <w:r w:rsidDel="00000000" w:rsidR="00000000" w:rsidRPr="00000000">
        <w:rPr>
          <w:rFonts w:ascii="Comic Sans MS" w:cs="Comic Sans MS" w:eastAsia="Comic Sans MS" w:hAnsi="Comic Sans MS"/>
          <w:rtl w:val="0"/>
        </w:rPr>
        <w:t xml:space="preserve">заправо представља сваку нама значајну адресу. То може бити адреса поште, складишта или корисника. Свака пошта има листу локација за коју је надлежна да испоручује пошиљке. За локацију нам треба држава, место, улица, кућни број, поштански број и, уколико је то адреса корисника који живи у стамбеној згради, потребан нам је и његов број стана.</w:t>
      </w:r>
    </w:p>
    <w:p w:rsidR="00000000" w:rsidDel="00000000" w:rsidP="00000000" w:rsidRDefault="00000000" w:rsidRPr="00000000" w14:paraId="0000000F">
      <w:pPr>
        <w:shd w:fill="fcfcfc" w:val="clear"/>
        <w:spacing w:line="331.2"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Слање пошиљке наплаћује радник. У </w:t>
      </w:r>
      <w:r w:rsidDel="00000000" w:rsidR="00000000" w:rsidRPr="00000000">
        <w:rPr>
          <w:rFonts w:ascii="Comic Sans MS" w:cs="Comic Sans MS" w:eastAsia="Comic Sans MS" w:hAnsi="Comic Sans MS"/>
          <w:b w:val="1"/>
          <w:rtl w:val="0"/>
        </w:rPr>
        <w:t xml:space="preserve">наплати</w:t>
      </w:r>
      <w:r w:rsidDel="00000000" w:rsidR="00000000" w:rsidRPr="00000000">
        <w:rPr>
          <w:rFonts w:ascii="Comic Sans MS" w:cs="Comic Sans MS" w:eastAsia="Comic Sans MS" w:hAnsi="Comic Sans MS"/>
          <w:rtl w:val="0"/>
        </w:rPr>
        <w:t xml:space="preserve"> евидентирамо коју пошиљку шаљемо и коју поштанску услугу користимо. Чувамо и датум, </w:t>
      </w:r>
      <w:r w:rsidDel="00000000" w:rsidR="00000000" w:rsidRPr="00000000">
        <w:rPr>
          <w:rFonts w:ascii="Comic Sans MS" w:cs="Comic Sans MS" w:eastAsia="Comic Sans MS" w:hAnsi="Comic Sans MS"/>
          <w:rtl w:val="0"/>
        </w:rPr>
        <w:t xml:space="preserve">време</w:t>
      </w:r>
      <w:r w:rsidDel="00000000" w:rsidR="00000000" w:rsidRPr="00000000">
        <w:rPr>
          <w:rFonts w:ascii="Comic Sans MS" w:cs="Comic Sans MS" w:eastAsia="Comic Sans MS" w:hAnsi="Comic Sans MS"/>
          <w:rtl w:val="0"/>
        </w:rPr>
        <w:t xml:space="preserve"> и </w:t>
      </w:r>
      <w:r w:rsidDel="00000000" w:rsidR="00000000" w:rsidRPr="00000000">
        <w:rPr>
          <w:rFonts w:ascii="Comic Sans MS" w:cs="Comic Sans MS" w:eastAsia="Comic Sans MS" w:hAnsi="Comic Sans MS"/>
          <w:rtl w:val="0"/>
        </w:rPr>
        <w:t xml:space="preserve">укупну</w:t>
      </w:r>
      <w:r w:rsidDel="00000000" w:rsidR="00000000" w:rsidRPr="00000000">
        <w:rPr>
          <w:rFonts w:ascii="Comic Sans MS" w:cs="Comic Sans MS" w:eastAsia="Comic Sans MS" w:hAnsi="Comic Sans MS"/>
          <w:rtl w:val="0"/>
        </w:rPr>
        <w:t xml:space="preserve"> цену услуге. </w:t>
      </w:r>
      <w:r w:rsidDel="00000000" w:rsidR="00000000" w:rsidRPr="00000000">
        <w:rPr>
          <w:rFonts w:ascii="Comic Sans MS" w:cs="Comic Sans MS" w:eastAsia="Comic Sans MS" w:hAnsi="Comic Sans MS"/>
          <w:b w:val="1"/>
          <w:rtl w:val="0"/>
        </w:rPr>
        <w:t xml:space="preserve">Поштанска услуга</w:t>
      </w:r>
      <w:r w:rsidDel="00000000" w:rsidR="00000000" w:rsidRPr="00000000">
        <w:rPr>
          <w:rFonts w:ascii="Comic Sans MS" w:cs="Comic Sans MS" w:eastAsia="Comic Sans MS" w:hAnsi="Comic Sans MS"/>
          <w:rtl w:val="0"/>
        </w:rPr>
        <w:t xml:space="preserve"> описује сваку </w:t>
      </w:r>
      <w:r w:rsidDel="00000000" w:rsidR="00000000" w:rsidRPr="00000000">
        <w:rPr>
          <w:rFonts w:ascii="Comic Sans MS" w:cs="Comic Sans MS" w:eastAsia="Comic Sans MS" w:hAnsi="Comic Sans MS"/>
          <w:rtl w:val="0"/>
        </w:rPr>
        <w:t xml:space="preserve">врсту</w:t>
      </w:r>
      <w:r w:rsidDel="00000000" w:rsidR="00000000" w:rsidRPr="00000000">
        <w:rPr>
          <w:rFonts w:ascii="Comic Sans MS" w:cs="Comic Sans MS" w:eastAsia="Comic Sans MS" w:hAnsi="Comic Sans MS"/>
          <w:rtl w:val="0"/>
        </w:rPr>
        <w:t xml:space="preserve"> поштанске услуге коју нека пошта нуди, тј. наплаћује. На пример: слање обичног писма, слање вредносног писма, обично слање пакета, слање пакета </w:t>
      </w:r>
      <w:r w:rsidDel="00000000" w:rsidR="00000000" w:rsidRPr="00000000">
        <w:rPr>
          <w:rFonts w:ascii="Comic Sans MS" w:cs="Comic Sans MS" w:eastAsia="Comic Sans MS" w:hAnsi="Comic Sans MS"/>
          <w:i w:val="1"/>
          <w:rtl w:val="0"/>
        </w:rPr>
        <w:t xml:space="preserve">пост expressom</w:t>
      </w:r>
      <w:r w:rsidDel="00000000" w:rsidR="00000000" w:rsidRPr="00000000">
        <w:rPr>
          <w:rFonts w:ascii="Comic Sans MS" w:cs="Comic Sans MS" w:eastAsia="Comic Sans MS" w:hAnsi="Comic Sans MS"/>
          <w:rtl w:val="0"/>
        </w:rPr>
        <w:t xml:space="preserve"> итд. За сваку од ових услуга постоји </w:t>
      </w:r>
      <w:r w:rsidDel="00000000" w:rsidR="00000000" w:rsidRPr="00000000">
        <w:rPr>
          <w:rFonts w:ascii="Comic Sans MS" w:cs="Comic Sans MS" w:eastAsia="Comic Sans MS" w:hAnsi="Comic Sans MS"/>
          <w:b w:val="1"/>
          <w:rtl w:val="0"/>
        </w:rPr>
        <w:t xml:space="preserve">ценовник</w:t>
      </w:r>
      <w:r w:rsidDel="00000000" w:rsidR="00000000" w:rsidRPr="00000000">
        <w:rPr>
          <w:rFonts w:ascii="Comic Sans MS" w:cs="Comic Sans MS" w:eastAsia="Comic Sans MS" w:hAnsi="Comic Sans MS"/>
          <w:rtl w:val="0"/>
        </w:rPr>
        <w:t xml:space="preserve"> који у односу на тежину пошиљке (или броја речи код телеграма) одређује цену слања. Крајња цена услуге се израчунава на основу цене слања из ценовника и додатних фактора (лично уручење, откупнина… - те информације добијамо из пошиљки).</w:t>
      </w:r>
    </w:p>
    <w:p w:rsidR="00000000" w:rsidDel="00000000" w:rsidP="00000000" w:rsidRDefault="00000000" w:rsidRPr="00000000" w14:paraId="00000010">
      <w:pPr>
        <w:shd w:fill="fcfcfc" w:val="clear"/>
        <w:spacing w:line="331.2"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Радник такође може да прими налог за уплату, а за то наплаћује провизију (цена услуге у наплати). За </w:t>
      </w:r>
      <w:r w:rsidDel="00000000" w:rsidR="00000000" w:rsidRPr="00000000">
        <w:rPr>
          <w:rFonts w:ascii="Comic Sans MS" w:cs="Comic Sans MS" w:eastAsia="Comic Sans MS" w:hAnsi="Comic Sans MS"/>
          <w:b w:val="1"/>
          <w:rtl w:val="0"/>
        </w:rPr>
        <w:t xml:space="preserve">налог за уплату</w:t>
      </w:r>
      <w:r w:rsidDel="00000000" w:rsidR="00000000" w:rsidRPr="00000000">
        <w:rPr>
          <w:rFonts w:ascii="Comic Sans MS" w:cs="Comic Sans MS" w:eastAsia="Comic Sans MS" w:hAnsi="Comic Sans MS"/>
          <w:rtl w:val="0"/>
        </w:rPr>
        <w:t xml:space="preserve"> су потребне следеће информације: прималац, уплатилац, сврха уплате, шифра плаћања, датум, износ у валути. </w:t>
      </w:r>
      <w:r w:rsidDel="00000000" w:rsidR="00000000" w:rsidRPr="00000000">
        <w:rPr>
          <w:rFonts w:ascii="Comic Sans MS" w:cs="Comic Sans MS" w:eastAsia="Comic Sans MS" w:hAnsi="Comic Sans MS"/>
          <w:b w:val="1"/>
          <w:rtl w:val="0"/>
        </w:rPr>
        <w:t xml:space="preserve">Валута </w:t>
      </w:r>
      <w:r w:rsidDel="00000000" w:rsidR="00000000" w:rsidRPr="00000000">
        <w:rPr>
          <w:rFonts w:ascii="Comic Sans MS" w:cs="Comic Sans MS" w:eastAsia="Comic Sans MS" w:hAnsi="Comic Sans MS"/>
          <w:rtl w:val="0"/>
        </w:rPr>
        <w:t xml:space="preserve">има свој назив, скраћеницу и вредност изражену у динарима. Уплатилац и прималац представљају рачуне физичког лица (корисника) или предузећа. </w:t>
      </w:r>
      <w:r w:rsidDel="00000000" w:rsidR="00000000" w:rsidRPr="00000000">
        <w:rPr>
          <w:rFonts w:ascii="Comic Sans MS" w:cs="Comic Sans MS" w:eastAsia="Comic Sans MS" w:hAnsi="Comic Sans MS"/>
          <w:b w:val="1"/>
          <w:rtl w:val="0"/>
        </w:rPr>
        <w:t xml:space="preserve">Предузеће</w:t>
      </w:r>
      <w:r w:rsidDel="00000000" w:rsidR="00000000" w:rsidRPr="00000000">
        <w:rPr>
          <w:rFonts w:ascii="Comic Sans MS" w:cs="Comic Sans MS" w:eastAsia="Comic Sans MS" w:hAnsi="Comic Sans MS"/>
          <w:rtl w:val="0"/>
        </w:rPr>
        <w:t xml:space="preserve"> има назив и пиб. </w:t>
      </w:r>
    </w:p>
    <w:p w:rsidR="00000000" w:rsidDel="00000000" w:rsidP="00000000" w:rsidRDefault="00000000" w:rsidRPr="00000000" w14:paraId="00000011">
      <w:pPr>
        <w:shd w:fill="fcfcfc" w:val="clear"/>
        <w:spacing w:line="331.2" w:lineRule="auto"/>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Рачун</w:t>
      </w:r>
      <w:r w:rsidDel="00000000" w:rsidR="00000000" w:rsidRPr="00000000">
        <w:rPr>
          <w:rFonts w:ascii="Comic Sans MS" w:cs="Comic Sans MS" w:eastAsia="Comic Sans MS" w:hAnsi="Comic Sans MS"/>
          <w:rtl w:val="0"/>
        </w:rPr>
        <w:t xml:space="preserve"> има јединствен број текућег рачуна и свог власника (или корисника или предузећа). </w:t>
      </w:r>
    </w:p>
    <w:p w:rsidR="00000000" w:rsidDel="00000000" w:rsidP="00000000" w:rsidRDefault="00000000" w:rsidRPr="00000000" w14:paraId="00000012">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