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Solemne I INS238 Testing y Calidad 2022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Franklin Godoy Cañete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Nicolas Jara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INSTRUCCIONES GENERALES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Esta solemne está construída para ser desarrollada por dos alumnos (trabajado en parejas) o un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 los alumnos quieren trabajar en parejas, deben poner sus nombres en la hoja de respuesta de su archivo word y subir de todas maneras cada uno el archivo de respuesta a BB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·</w:t>
      </w:r>
      <w:r w:rsidDel="00000000" w:rsidR="00000000" w:rsidRPr="00000000">
        <w:rPr>
          <w:color w:val="0000ff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rtl w:val="0"/>
        </w:rPr>
        <w:t xml:space="preserve">Si los alumnos trabajan en pareja, deben trabajar en un archivo compartido en drive o similar, de manera de asegurar que REALMENTE están trabajando en equipo. Esta condición será revisada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Todos los alumnos deben ingresar a un grupo de zoom a trabajar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Cuenta con 120 min de tiempo de desarrollo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Cualquier tipo de copia será sancionada con un 1.0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sioaflmmhwg" w:id="0"/>
      <w:bookmarkEnd w:id="0"/>
      <w:r w:rsidDel="00000000" w:rsidR="00000000" w:rsidRPr="00000000">
        <w:rPr>
          <w:rtl w:val="0"/>
        </w:rPr>
        <w:t xml:space="preserve">1. Fundamentos de Testing en Inspecciones. RESPUESTA BREVE                                                     </w:t>
        <w:tab/>
        <w:t xml:space="preserve">20 ptos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¿Qué aporta la técnica de los valores límites a la prueba de partición de equivalencias?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R.</w:t>
        <w:tab/>
        <w:t xml:space="preserve">Aumenta la eficiencia de la prueba para las clases de equivalencia generadas en las particiones de equivalencia ya que testea los valores justo por encima y por debajo de los márgenes de la clase de equivalencia.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¿Qué aporta la complejidad ciclomática a la prueba de caminos básicos?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R.</w:t>
        <w:tab/>
        <w:t xml:space="preserve">Permite identificar el número máximo de caminos independientes en el grafo por los cuales puede circular el flujo de control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¿Qué aporta el Testing de Software al aseguramiento de la calidad del software?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R.</w:t>
        <w:tab/>
        <w:t xml:space="preserve">Permite identificar posibles fallos de implementación, calidad, o usabilidad de un programa. También permite descubrir errores o defectos en el sistema y evaluar si el sistema realizado es utilizable en ambiente operacional. Con las etapas  verificación y validación se puede establecer la confianza de que el software es adecuado al propósito.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¿A qué se refiere la severidad en el proceso de Inspección de Software?. Exponga un ejemplo de un defecto al que le asignaría un nivel de severidad alto.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R.</w:t>
        <w:tab/>
        <w:t xml:space="preserve">Los niveles de severidad permiten identificar distintos niveles de fallos en virtud de la completitud y consistencia de lo testeado. Un nivel de severidad alto puede corresponder a un fallo que afecte la funcionalidad del programa por ejemplo: Un programa que calcule cuántos días faltan para tu cumpleaños entregue valores erróneos y se puede clasificar como con severidad muy alta debido a que si es la principal función del programa y lo hace mal, el programa no cumple su objetivo.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left"/>
        <w:rPr/>
      </w:pPr>
      <w:bookmarkStart w:colFirst="0" w:colLast="0" w:name="_qncshnuqk68k" w:id="1"/>
      <w:bookmarkEnd w:id="1"/>
      <w:r w:rsidDel="00000000" w:rsidR="00000000" w:rsidRPr="00000000">
        <w:rPr>
          <w:rtl w:val="0"/>
        </w:rPr>
        <w:t xml:space="preserve">2. Métodos de Caja Banca. DESARROLLO                                                                                                    </w:t>
        <w:tab/>
        <w:t xml:space="preserve">30 ptos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el código que se muestra a continuación. Se pide determinar los caminos básicos del algoritmo, para ello se  solicita: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Crear un grafo que dé respuesta al algoritmo que se entrega. Mostrando claramente los nodos predicados.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5654" cy="4284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654" cy="428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Calcular la complejidad ciclomática del algoritmo MANUALMENTE SEGÚN FÓRMULA.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  </w:t>
        <w:tab/>
        <w:t xml:space="preserve">3 nodos predicado + 1 = 4   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los caminos básicos independientes que genera el algoritmo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</w:t>
        <w:tab/>
        <w:t xml:space="preserve">El conjunto de caminos básicos independientes será: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24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Camino 1: 1-2-5-7-F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2880" w:hanging="360"/>
        <w:jc w:val="both"/>
      </w:pPr>
      <w:r w:rsidDel="00000000" w:rsidR="00000000" w:rsidRPr="00000000">
        <w:rPr>
          <w:rtl w:val="0"/>
        </w:rPr>
        <w:t xml:space="preserve">Camino 2: 1-2-5-6-F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2880" w:hanging="360"/>
        <w:jc w:val="both"/>
      </w:pPr>
      <w:r w:rsidDel="00000000" w:rsidR="00000000" w:rsidRPr="00000000">
        <w:rPr>
          <w:rtl w:val="0"/>
        </w:rPr>
        <w:t xml:space="preserve">Camino 3: 1-2-3-4-F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/>
        <w:ind w:left="2880" w:hanging="360"/>
        <w:jc w:val="both"/>
      </w:pPr>
      <w:r w:rsidDel="00000000" w:rsidR="00000000" w:rsidRPr="00000000">
        <w:rPr>
          <w:rtl w:val="0"/>
        </w:rPr>
        <w:t xml:space="preserve">Camino 4: 1-2-3-5-7-F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Definir conjunto de casos de pruebas de los caminos básicos encontrados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Camino 1: X = 8; y = 2; Z = 1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Camino 2: X = 2; y = 3; Z = 3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Camino 3: X = 10; y = 3; Z = 7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Camino 4: X = 10; y = 7; Z = 8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4815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 class Maximo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 static void main (String args[]) throws IOException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right="-1560"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BufferedReader entrada = new  BufferedReader(newInputStreamReader(System.in));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Int x,y,z,max;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System.out.println(“Introduce x,y,z: ”);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firstLine="128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x =Integer.parseInt (entrada.readLine());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firstLine="128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y =Integer.parseInt (entrada.readLine());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firstLine="128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z =Integer.parseInt (entrada.readLine());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firstLine="128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firstLine="128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 (x&gt;y &amp;&amp; x&gt;z)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140" w:firstLine="128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max = x;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  <w:tab/>
        <w:t xml:space="preserve">if (z&gt;y)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      </w:t>
        <w:tab/>
        <w:t xml:space="preserve">max = z;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      </w:t>
        <w:tab/>
        <w:t xml:space="preserve">max = y;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System.out.println (“El máximo es ”+ max);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firstLine="70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firstLine="70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left"/>
        <w:rPr/>
      </w:pPr>
      <w:bookmarkStart w:colFirst="0" w:colLast="0" w:name="_jgk97smohw1u" w:id="2"/>
      <w:bookmarkEnd w:id="2"/>
      <w:r w:rsidDel="00000000" w:rsidR="00000000" w:rsidRPr="00000000">
        <w:rPr>
          <w:rtl w:val="0"/>
        </w:rPr>
        <w:t xml:space="preserve">3. Métodos de Caja Negra. DESARROLLO                                                                                                    </w:t>
        <w:tab/>
        <w:t xml:space="preserve">50 ptos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Una importante empresa de desarrollo de Software, que ha cumplido su primer año en la industria, quiere celebrar estas fiestas navideñas 2022 con sus 8 trabajadores, para ello ha desarrollado un módulo que le permitirá calcular por trabajador el monto a pagar por concepto de bono de Navidad, y el monto totalizado que debe pagar la empresa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códigos de empleado es un número de 8 dígitos. Comienza en 22. No puede ser nulo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nivel educacional de sus empleados se encuentra divididos en: Técnicos, Universitarios, Postgrado.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número de cargas puede ser un número entero entre 0 y 10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0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pide determinar los 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CASOS DE PRUEBA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mínimo que deben ser realizados utilizando para ello las técnicas de: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108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1.</w:t>
      </w:r>
      <w:r w:rsidDel="00000000" w:rsidR="00000000" w:rsidRPr="00000000">
        <w:rPr>
          <w:color w:val="c0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PARTICIÓN DE EQUIVALENCIA y VALORES LÍMITES             </w:t>
        <w:tab/>
        <w:t xml:space="preserve">                                           </w:t>
        <w:tab/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40 puntos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640"/>
        <w:gridCol w:w="2640"/>
        <w:tblGridChange w:id="0">
          <w:tblGrid>
            <w:gridCol w:w="315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empleado: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debe tener 8 dígitos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debe ser distinto a nulo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debe empezar con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REGEX: ^22\d{6}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Código &lt; 22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Código&gt;99999999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Código == 23543654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 Código no es un número entero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educacional: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Debe ser Técnicos, Universitarios, Postgrado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Nivel educacional = Técnicos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Nivel educacional = Universitarios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Nivel educacional = Postgrado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 Nivel educacional == Sin educación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 Nivel educacional == Doctorado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cargas: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Debe ser un número entero entre 0 y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5- 0 &lt;= cargas &lt;=10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 cargas &lt;0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 cargas &gt;10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90"/>
        <w:gridCol w:w="1725"/>
        <w:gridCol w:w="1545"/>
        <w:gridCol w:w="1095"/>
        <w:gridCol w:w="1320"/>
        <w:tblGridChange w:id="0">
          <w:tblGrid>
            <w:gridCol w:w="1065"/>
            <w:gridCol w:w="1590"/>
            <w:gridCol w:w="1725"/>
            <w:gridCol w:w="1545"/>
            <w:gridCol w:w="1095"/>
            <w:gridCol w:w="1320"/>
          </w:tblGrid>
        </w:tblGridChange>
      </w:tblGrid>
      <w:tr>
        <w:trPr>
          <w:cantSplit w:val="0"/>
          <w:trHeight w:val="777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educacional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cargas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1,2,5,8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22453132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22453131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Universitario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1,10,12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Sin 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6,10,13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Sin 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Postgrado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9,11,5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Doctorado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Universitario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Casos de prueba con valores límites</w:t>
      </w:r>
    </w:p>
    <w:p w:rsidR="00000000" w:rsidDel="00000000" w:rsidP="00000000" w:rsidRDefault="00000000" w:rsidRPr="00000000" w14:paraId="000000A9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90"/>
        <w:gridCol w:w="1725"/>
        <w:gridCol w:w="1545"/>
        <w:gridCol w:w="1095"/>
        <w:gridCol w:w="1320"/>
        <w:tblGridChange w:id="0">
          <w:tblGrid>
            <w:gridCol w:w="1065"/>
            <w:gridCol w:w="1590"/>
            <w:gridCol w:w="1725"/>
            <w:gridCol w:w="1545"/>
            <w:gridCol w:w="1095"/>
            <w:gridCol w:w="1320"/>
          </w:tblGrid>
        </w:tblGridChange>
      </w:tblGrid>
      <w:tr>
        <w:trPr>
          <w:cantSplit w:val="0"/>
          <w:trHeight w:val="777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código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Nivel educacional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cargas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Universitario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1,2,13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22999998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Operación no realizada</w:t>
            </w:r>
          </w:p>
        </w:tc>
      </w:tr>
    </w:tbl>
    <w:p w:rsidR="00000000" w:rsidDel="00000000" w:rsidP="00000000" w:rsidRDefault="00000000" w:rsidRPr="00000000" w14:paraId="000000C8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70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MPORTANTE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PARA CADA UNO DE LOS MÉTODOS, DESARROLLE TODOS LOS PASOS QUE LE PERMITAN DETERMINAR LOS CASOS DE PRUEBA.</w:t>
      </w:r>
    </w:p>
    <w:p w:rsidR="00000000" w:rsidDel="00000000" w:rsidP="00000000" w:rsidRDefault="00000000" w:rsidRPr="00000000" w14:paraId="000000CB">
      <w:pPr>
        <w:spacing w:after="240" w:before="240" w:line="240" w:lineRule="auto"/>
        <w:ind w:firstLine="70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tablas y/o gráficos que le permitan ordenar la información del proceso para cada método. Sea ordenado</w:t>
      </w:r>
    </w:p>
    <w:p w:rsidR="00000000" w:rsidDel="00000000" w:rsidP="00000000" w:rsidRDefault="00000000" w:rsidRPr="00000000" w14:paraId="000000CC">
      <w:pPr>
        <w:spacing w:after="240" w:before="240" w:lin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="240" w:lineRule="auto"/>
        <w:ind w:left="1080" w:firstLine="0"/>
        <w:jc w:val="both"/>
        <w:rPr>
          <w:rFonts w:ascii="Calibri" w:cs="Calibri" w:eastAsia="Calibri" w:hAnsi="Calibri"/>
          <w:b w:val="1"/>
          <w:color w:val="c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2.</w:t>
      </w:r>
      <w:r w:rsidDel="00000000" w:rsidR="00000000" w:rsidRPr="00000000">
        <w:rPr>
          <w:color w:val="c0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¿Qué agregaría al problema para que el método de CAUSA EFECTO aporte casos de prueba nuevos?</w:t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R. </w:t>
        <w:tab/>
        <w:t xml:space="preserve">Agregar la consulta de género al software generaría más casos de pruebas 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108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 puntos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1080" w:firstLine="0"/>
        <w:jc w:val="both"/>
        <w:rPr>
          <w:rFonts w:ascii="Calibri" w:cs="Calibri" w:eastAsia="Calibri" w:hAnsi="Calibri"/>
          <w:b w:val="1"/>
          <w:color w:val="c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240" w:before="240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