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FD4DC" w14:textId="365A611F" w:rsidR="00B32B27" w:rsidRPr="00B32B27" w:rsidRDefault="00B32B27" w:rsidP="00B32B27">
      <w:pPr>
        <w:pBdr>
          <w:top w:val="single" w:sz="48" w:space="5" w:color="00B0F0" w:shadow="1"/>
          <w:left w:val="single" w:sz="48" w:space="5" w:color="00B0F0" w:shadow="1"/>
          <w:bottom w:val="single" w:sz="48" w:space="5" w:color="00B0F0" w:shadow="1"/>
          <w:right w:val="single" w:sz="48" w:space="5" w:color="00B0F0" w:shadow="1"/>
        </w:pBdr>
        <w:shd w:val="clear" w:color="auto" w:fill="00B0F0"/>
        <w:spacing w:after="840"/>
        <w:jc w:val="center"/>
        <w:rPr>
          <w:b/>
          <w:caps/>
          <w:color w:val="FFFFFF" w:themeColor="background1"/>
          <w:sz w:val="56"/>
          <w:szCs w:val="56"/>
        </w:rPr>
      </w:pPr>
      <w:r w:rsidRPr="00B32B27">
        <w:rPr>
          <w:b/>
          <w:caps/>
          <w:color w:val="FFFFFF" w:themeColor="background1"/>
          <w:sz w:val="56"/>
          <w:szCs w:val="56"/>
        </w:rPr>
        <w:t xml:space="preserve">A </w:t>
      </w:r>
      <w:r w:rsidRPr="00B32B27">
        <w:rPr>
          <w:rFonts w:cstheme="minorHAnsi"/>
          <w:b/>
          <w:caps/>
          <w:color w:val="FFFFFF" w:themeColor="background1"/>
          <w:sz w:val="56"/>
          <w:szCs w:val="56"/>
        </w:rPr>
        <w:t>barlangfürdő</w:t>
      </w:r>
      <w:r>
        <w:rPr>
          <w:b/>
          <w:caps/>
          <w:color w:val="FFFFFF" w:themeColor="background1"/>
          <w:sz w:val="56"/>
          <w:szCs w:val="56"/>
        </w:rPr>
        <w:br/>
      </w:r>
      <w:r w:rsidRPr="00B32B27">
        <w:rPr>
          <w:b/>
          <w:caps/>
          <w:color w:val="FFFFFF" w:themeColor="background1"/>
          <w:sz w:val="56"/>
          <w:szCs w:val="56"/>
        </w:rPr>
        <w:t>medencéi és szaunái</w:t>
      </w:r>
    </w:p>
    <w:p w14:paraId="70E5F8D3" w14:textId="2C874162" w:rsidR="00B32B27" w:rsidRPr="00B32B27" w:rsidRDefault="005D4DB7" w:rsidP="00AE2843">
      <w:pPr>
        <w:pBdr>
          <w:bottom w:val="single" w:sz="24" w:space="1" w:color="auto"/>
        </w:pBdr>
        <w:spacing w:before="840"/>
        <w:ind w:right="4536"/>
        <w:jc w:val="right"/>
        <w:rPr>
          <w:rFonts w:cstheme="minorHAnsi"/>
          <w:smallCaps/>
          <w:sz w:val="40"/>
          <w:szCs w:val="40"/>
        </w:rPr>
      </w:pPr>
      <w:r>
        <w:rPr>
          <w:rFonts w:cstheme="minorHAnsi"/>
          <w:smallCap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BE41488" wp14:editId="20AC345E">
                <wp:simplePos x="0" y="0"/>
                <wp:positionH relativeFrom="column">
                  <wp:posOffset>3236270</wp:posOffset>
                </wp:positionH>
                <wp:positionV relativeFrom="paragraph">
                  <wp:posOffset>14605</wp:posOffset>
                </wp:positionV>
                <wp:extent cx="2519680" cy="5628277"/>
                <wp:effectExtent l="0" t="0" r="0" b="0"/>
                <wp:wrapNone/>
                <wp:docPr id="15" name="Csoportba foglalás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9680" cy="5628277"/>
                          <a:chOff x="0" y="0"/>
                          <a:chExt cx="2519680" cy="5628277"/>
                        </a:xfrm>
                      </wpg:grpSpPr>
                      <wps:wsp>
                        <wps:cNvPr id="2" name="Szalagív 2"/>
                        <wps:cNvSpPr/>
                        <wps:spPr>
                          <a:xfrm>
                            <a:off x="0" y="0"/>
                            <a:ext cx="2519680" cy="2519680"/>
                          </a:xfrm>
                          <a:prstGeom prst="blockArc">
                            <a:avLst>
                              <a:gd name="adj1" fmla="val 10800000"/>
                              <a:gd name="adj2" fmla="val 4"/>
                              <a:gd name="adj3" fmla="val 13958"/>
                            </a:avLst>
                          </a:prstGeom>
                          <a:solidFill>
                            <a:srgbClr val="00B0F0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Csoportba foglalás 13"/>
                        <wpg:cNvGrpSpPr/>
                        <wpg:grpSpPr>
                          <a:xfrm>
                            <a:off x="446568" y="1307805"/>
                            <a:ext cx="1629037" cy="4320472"/>
                            <a:chOff x="-36590" y="0"/>
                            <a:chExt cx="1629037" cy="4320472"/>
                          </a:xfrm>
                        </wpg:grpSpPr>
                        <wps:wsp>
                          <wps:cNvPr id="9" name="Kettős hullám 9"/>
                          <wps:cNvSpPr/>
                          <wps:spPr>
                            <a:xfrm rot="5400000">
                              <a:off x="-1998590" y="1962472"/>
                              <a:ext cx="4320000" cy="396000"/>
                            </a:xfrm>
                            <a:prstGeom prst="doubleWav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Kettős hullám 10"/>
                          <wps:cNvSpPr/>
                          <wps:spPr>
                            <a:xfrm rot="5400000">
                              <a:off x="-1587730" y="1962472"/>
                              <a:ext cx="4320000" cy="396000"/>
                            </a:xfrm>
                            <a:prstGeom prst="doubleWav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Kettős hullám 11"/>
                          <wps:cNvSpPr/>
                          <wps:spPr>
                            <a:xfrm rot="5400000">
                              <a:off x="-1176708" y="1962000"/>
                              <a:ext cx="4320000" cy="396000"/>
                            </a:xfrm>
                            <a:prstGeom prst="doubleWav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Kettős hullám 12"/>
                          <wps:cNvSpPr/>
                          <wps:spPr>
                            <a:xfrm rot="5400000">
                              <a:off x="-765553" y="1962132"/>
                              <a:ext cx="4320000" cy="396000"/>
                            </a:xfrm>
                            <a:prstGeom prst="doubleWav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48A8C67" id="Csoportba foglalás 15" o:spid="_x0000_s1026" style="position:absolute;margin-left:254.8pt;margin-top:1.15pt;width:198.4pt;height:443.15pt;z-index:251666432" coordsize="25196,56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">
                <v:shape id="Szalagív 2" o:spid="_x0000_s1027" style="position:absolute;width:25196;height:25196;visibility:visible;mso-wrap-style:square;v-text-anchor:middle" coordsize="2519680,2519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" path="m,1259840c,809742,240124,393835,629920,168786v389796,-225049,870044,-225048,1259840,1c2279556,393836,2519680,809744,2519679,1259841r-351696,c2167983,935393,1994893,635590,1713912,473365v-280980,-162224,-627163,-162225,-908143,-1c524788,635588,351697,935391,351697,1259839l,1259840xe" fillcolor="#00b0f0" stroked="f" strokeweight=".25pt">
                  <v:stroke joinstyle="miter"/>
                  <v:path arrowok="t" o:connecttype="custom" o:connectlocs="0,1259840;629920,168786;1889760,168787;2519679,1259841;2167983,1259841;1713912,473365;805769,473364;351697,1259839;0,1259840" o:connectangles="0,0,0,0,0,0,0,0,0"/>
                </v:shape>
                <v:group id="Csoportba foglalás 13" o:spid="_x0000_s1028" style="position:absolute;left:4465;top:13078;width:16291;height:43204" coordorigin="-365" coordsize="16290,43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188" coordsize="21600,21600" o:spt="188" adj="1404,10800" path="m@43@0c@42@1@41@3@40@0@39@1@38@3@37@0l@30@4c@31@5@32@6@33@4@34@5@35@6@36@4xe">
                    <v:stroke joinstyle="miter"/>
                    <v:formulas>
                      <v:f eqn="val #0"/>
                      <v:f eqn="prod @0 41 9"/>
                      <v:f eqn="prod @0 23 9"/>
                      <v:f eqn="sum 0 0 @2"/>
                      <v:f eqn="sum 21600 0 #0"/>
                      <v:f eqn="sum 21600 0 @1"/>
                      <v:f eqn="sum 21600 0 @3"/>
                      <v:f eqn="sum #1 0 10800"/>
                      <v:f eqn="sum 21600 0 #1"/>
                      <v:f eqn="prod @8 1 3"/>
                      <v:f eqn="prod @8 2 3"/>
                      <v:f eqn="prod @8 4 3"/>
                      <v:f eqn="prod @8 5 3"/>
                      <v:f eqn="prod @8 2 1"/>
                      <v:f eqn="sum 21600 0 @9"/>
                      <v:f eqn="sum 21600 0 @10"/>
                      <v:f eqn="sum 21600 0 @8"/>
                      <v:f eqn="sum 21600 0 @11"/>
                      <v:f eqn="sum 21600 0 @12"/>
                      <v:f eqn="sum 21600 0 @13"/>
                      <v:f eqn="prod #1 1 3"/>
                      <v:f eqn="prod #1 2 3"/>
                      <v:f eqn="prod #1 4 3"/>
                      <v:f eqn="prod #1 5 3"/>
                      <v:f eqn="prod #1 2 1"/>
                      <v:f eqn="sum 21600 0 @20"/>
                      <v:f eqn="sum 21600 0 @21"/>
                      <v:f eqn="sum 21600 0 @22"/>
                      <v:f eqn="sum 21600 0 @23"/>
                      <v:f eqn="sum 21600 0 @24"/>
                      <v:f eqn="if @7 @19 0"/>
                      <v:f eqn="if @7 @18 @20"/>
                      <v:f eqn="if @7 @17 @21"/>
                      <v:f eqn="if @7 @16 #1"/>
                      <v:f eqn="if @7 @15 @22"/>
                      <v:f eqn="if @7 @14 @23"/>
                      <v:f eqn="if @7 21600 @24"/>
                      <v:f eqn="if @7 0 @29"/>
                      <v:f eqn="if @7 @9 @28"/>
                      <v:f eqn="if @7 @10 @27"/>
                      <v:f eqn="if @7 @8 @8"/>
                      <v:f eqn="if @7 @11 @26"/>
                      <v:f eqn="if @7 @12 @25"/>
                      <v:f eqn="if @7 @13 21600"/>
                      <v:f eqn="sum @36 0 @30"/>
                      <v:f eqn="sum @4 0 @0"/>
                      <v:f eqn="max @30 @37"/>
                      <v:f eqn="min @36 @43"/>
                      <v:f eqn="prod @0 2 1"/>
                      <v:f eqn="sum 21600 0 @48"/>
                      <v:f eqn="mid @36 @43"/>
                      <v:f eqn="mid @30 @37"/>
                    </v:formulas>
                    <v:path o:connecttype="custom" o:connectlocs="@40,@0;@51,10800;@33,@4;@50,10800" o:connectangles="270,180,90,0" textboxrect="@46,@48,@47,@49"/>
                    <v:handles>
                      <v:h position="topLeft,#0" yrange="0,2229"/>
                      <v:h position="#1,bottomRight" xrange="8640,12960"/>
                    </v:handles>
                  </v:shapetype>
                  <v:shape id="Kettős hullám 9" o:spid="_x0000_s1029" type="#_x0000_t188" style="position:absolute;left:-19985;top:19624;width:43200;height:395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" adj="1350" fillcolor="#00b0f0" stroked="f" strokeweight="1pt"/>
                  <v:shape id="Kettős hullám 10" o:spid="_x0000_s1030" type="#_x0000_t188" style="position:absolute;left:-15878;top:19624;width:43200;height:396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" adj="1350" fillcolor="black [3213]" stroked="f" strokeweight="1pt"/>
                  <v:shape id="Kettős hullám 11" o:spid="_x0000_s1031" type="#_x0000_t188" style="position:absolute;left:-11768;top:19620;width:43200;height:396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" adj="1350" fillcolor="#00b0f0" stroked="f" strokeweight="1pt"/>
                  <v:shape id="Kettős hullám 12" o:spid="_x0000_s1032" type="#_x0000_t188" style="position:absolute;left:-7656;top:19621;width:43200;height:396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" adj="1350" fillcolor="black [3213]" stroked="f" strokeweight="1pt"/>
                </v:group>
              </v:group>
            </w:pict>
          </mc:Fallback>
        </mc:AlternateContent>
      </w:r>
      <w:r w:rsidR="00B32B27" w:rsidRPr="00B32B27">
        <w:rPr>
          <w:rFonts w:cstheme="minorHAnsi"/>
          <w:smallCaps/>
          <w:sz w:val="40"/>
          <w:szCs w:val="40"/>
        </w:rPr>
        <w:t>Beltéri medencék</w:t>
      </w:r>
    </w:p>
    <w:p w14:paraId="4187AEFD" w14:textId="58709904" w:rsidR="00B32B27" w:rsidRDefault="00B32B27" w:rsidP="00B32B27">
      <w:pPr>
        <w:pStyle w:val="Listaszerbekezds"/>
        <w:numPr>
          <w:ilvl w:val="0"/>
          <w:numId w:val="9"/>
        </w:numPr>
      </w:pPr>
      <w:r>
        <w:t>Vadvíz barlangi medence</w:t>
      </w:r>
    </w:p>
    <w:p w14:paraId="0D50EEF7" w14:textId="45A9DEB3" w:rsidR="00B32B27" w:rsidRDefault="00B32B27" w:rsidP="00B32B27">
      <w:pPr>
        <w:pStyle w:val="Listaszerbekezds"/>
        <w:numPr>
          <w:ilvl w:val="0"/>
          <w:numId w:val="9"/>
        </w:numPr>
      </w:pPr>
      <w:r>
        <w:t>Fürdőcsarnok</w:t>
      </w:r>
    </w:p>
    <w:p w14:paraId="74EC1F0B" w14:textId="3BDE4F1E" w:rsidR="00B32B27" w:rsidRDefault="00B32B27" w:rsidP="00B32B27">
      <w:pPr>
        <w:pStyle w:val="Listaszerbekezds"/>
        <w:numPr>
          <w:ilvl w:val="0"/>
          <w:numId w:val="9"/>
        </w:numPr>
      </w:pPr>
      <w:r>
        <w:t>Termálmedence I., II.</w:t>
      </w:r>
    </w:p>
    <w:p w14:paraId="216FD45F" w14:textId="69B68807" w:rsidR="00B32B27" w:rsidRDefault="00B32B27" w:rsidP="00B32B27">
      <w:pPr>
        <w:pStyle w:val="Listaszerbekezds"/>
        <w:numPr>
          <w:ilvl w:val="0"/>
          <w:numId w:val="9"/>
        </w:numPr>
      </w:pPr>
      <w:r>
        <w:t>Csillagterem barlangi medence</w:t>
      </w:r>
    </w:p>
    <w:p w14:paraId="5A32FF3A" w14:textId="37232EBF" w:rsidR="00B32B27" w:rsidRDefault="00B32B27" w:rsidP="00B32B27">
      <w:pPr>
        <w:pStyle w:val="Listaszerbekezds"/>
        <w:numPr>
          <w:ilvl w:val="0"/>
          <w:numId w:val="9"/>
        </w:numPr>
      </w:pPr>
      <w:r>
        <w:t>Római-medence</w:t>
      </w:r>
    </w:p>
    <w:p w14:paraId="71762F2E" w14:textId="468C3FB3" w:rsidR="00B32B27" w:rsidRDefault="00B32B27" w:rsidP="00B32B27">
      <w:pPr>
        <w:pStyle w:val="Listaszerbekezds"/>
        <w:numPr>
          <w:ilvl w:val="0"/>
          <w:numId w:val="9"/>
        </w:numPr>
      </w:pPr>
      <w:r>
        <w:t>Hidas-terem</w:t>
      </w:r>
    </w:p>
    <w:p w14:paraId="5DFCF31E" w14:textId="62361462" w:rsidR="00B32B27" w:rsidRPr="00AE2843" w:rsidRDefault="00B32B27" w:rsidP="00AE2843">
      <w:pPr>
        <w:pBdr>
          <w:bottom w:val="single" w:sz="24" w:space="1" w:color="auto"/>
        </w:pBdr>
        <w:spacing w:before="840"/>
        <w:ind w:right="4536"/>
        <w:jc w:val="right"/>
        <w:rPr>
          <w:rFonts w:cstheme="minorHAnsi"/>
          <w:smallCaps/>
          <w:sz w:val="40"/>
          <w:szCs w:val="40"/>
        </w:rPr>
      </w:pPr>
      <w:r w:rsidRPr="00AE2843">
        <w:rPr>
          <w:rFonts w:cstheme="minorHAnsi"/>
          <w:smallCaps/>
          <w:sz w:val="40"/>
          <w:szCs w:val="40"/>
        </w:rPr>
        <w:t>Kültéri medencék</w:t>
      </w:r>
    </w:p>
    <w:p w14:paraId="4C07A608" w14:textId="2E8757CE" w:rsidR="00B32B27" w:rsidRDefault="00B32B27" w:rsidP="00AE2843">
      <w:pPr>
        <w:pStyle w:val="Listaszerbekezds"/>
        <w:numPr>
          <w:ilvl w:val="0"/>
          <w:numId w:val="9"/>
        </w:numPr>
      </w:pPr>
      <w:r>
        <w:t>Kagyló-medence</w:t>
      </w:r>
    </w:p>
    <w:p w14:paraId="5C795C78" w14:textId="697E82E1" w:rsidR="00B32B27" w:rsidRDefault="00B32B27" w:rsidP="00AE2843">
      <w:pPr>
        <w:pStyle w:val="Listaszerbekezds"/>
        <w:numPr>
          <w:ilvl w:val="0"/>
          <w:numId w:val="9"/>
        </w:numPr>
      </w:pPr>
      <w:r>
        <w:t>Kagyló-úszómedence</w:t>
      </w:r>
    </w:p>
    <w:p w14:paraId="36DD4016" w14:textId="46DE0E7E" w:rsidR="00B32B27" w:rsidRDefault="00B32B27" w:rsidP="00AE2843">
      <w:pPr>
        <w:pStyle w:val="Listaszerbekezds"/>
        <w:numPr>
          <w:ilvl w:val="0"/>
          <w:numId w:val="9"/>
        </w:numPr>
      </w:pPr>
      <w:r>
        <w:t>Gyermekmedence I., II., III.</w:t>
      </w:r>
    </w:p>
    <w:p w14:paraId="60F05352" w14:textId="79F69BDD" w:rsidR="00B32B27" w:rsidRDefault="00B32B27" w:rsidP="00AE2843">
      <w:pPr>
        <w:pStyle w:val="Listaszerbekezds"/>
        <w:numPr>
          <w:ilvl w:val="0"/>
          <w:numId w:val="9"/>
        </w:numPr>
      </w:pPr>
      <w:r>
        <w:t>Tavi-élménymedence</w:t>
      </w:r>
    </w:p>
    <w:p w14:paraId="7EB96DFE" w14:textId="29CEFA33" w:rsidR="00B32B27" w:rsidRPr="00AE2843" w:rsidRDefault="00B32B27" w:rsidP="00AE2843">
      <w:pPr>
        <w:pBdr>
          <w:bottom w:val="single" w:sz="24" w:space="1" w:color="auto"/>
        </w:pBdr>
        <w:spacing w:before="840"/>
        <w:ind w:right="4536"/>
        <w:jc w:val="right"/>
        <w:rPr>
          <w:rFonts w:cstheme="minorHAnsi"/>
          <w:smallCaps/>
          <w:sz w:val="40"/>
          <w:szCs w:val="40"/>
        </w:rPr>
      </w:pPr>
      <w:r w:rsidRPr="00AE2843">
        <w:rPr>
          <w:rFonts w:cstheme="minorHAnsi"/>
          <w:smallCaps/>
          <w:sz w:val="40"/>
          <w:szCs w:val="40"/>
        </w:rPr>
        <w:t>Szauna-park</w:t>
      </w:r>
    </w:p>
    <w:p w14:paraId="2ABD971F" w14:textId="77777777" w:rsidR="00B32B27" w:rsidRDefault="00B32B27" w:rsidP="00AE2843">
      <w:pPr>
        <w:pStyle w:val="Listaszerbekezds"/>
        <w:numPr>
          <w:ilvl w:val="0"/>
          <w:numId w:val="13"/>
        </w:numPr>
      </w:pPr>
      <w:r>
        <w:t>finn szauna</w:t>
      </w:r>
    </w:p>
    <w:p w14:paraId="465B3ED4" w14:textId="77777777" w:rsidR="00B32B27" w:rsidRDefault="00B32B27" w:rsidP="00AE2843">
      <w:pPr>
        <w:pStyle w:val="Listaszerbekezds"/>
        <w:numPr>
          <w:ilvl w:val="0"/>
          <w:numId w:val="13"/>
        </w:numPr>
      </w:pPr>
      <w:proofErr w:type="spellStart"/>
      <w:r>
        <w:t>infra</w:t>
      </w:r>
      <w:proofErr w:type="spellEnd"/>
      <w:r>
        <w:t xml:space="preserve"> szauna</w:t>
      </w:r>
    </w:p>
    <w:p w14:paraId="35861831" w14:textId="77777777" w:rsidR="00B32B27" w:rsidRDefault="00B32B27" w:rsidP="00AE2843">
      <w:pPr>
        <w:pStyle w:val="Listaszerbekezds"/>
        <w:numPr>
          <w:ilvl w:val="0"/>
          <w:numId w:val="13"/>
        </w:numPr>
      </w:pPr>
      <w:r>
        <w:t>szolárium</w:t>
      </w:r>
    </w:p>
    <w:p w14:paraId="745AED15" w14:textId="77777777" w:rsidR="00B32B27" w:rsidRDefault="00B32B27" w:rsidP="00AE2843">
      <w:pPr>
        <w:pStyle w:val="Listaszerbekezds"/>
        <w:numPr>
          <w:ilvl w:val="0"/>
          <w:numId w:val="13"/>
        </w:numPr>
      </w:pPr>
      <w:r>
        <w:t>gőzkabin</w:t>
      </w:r>
    </w:p>
    <w:p w14:paraId="5F46444D" w14:textId="77777777" w:rsidR="00B32B27" w:rsidRDefault="00B32B27" w:rsidP="00AE2843">
      <w:pPr>
        <w:pStyle w:val="Listaszerbekezds"/>
        <w:numPr>
          <w:ilvl w:val="0"/>
          <w:numId w:val="13"/>
        </w:numPr>
      </w:pPr>
      <w:r>
        <w:t>merülő medence</w:t>
      </w:r>
    </w:p>
    <w:p w14:paraId="25B7199D" w14:textId="77777777" w:rsidR="00B32B27" w:rsidRPr="00AE2843" w:rsidRDefault="00B32B27" w:rsidP="00AE2843">
      <w:pPr>
        <w:pageBreakBefore/>
        <w:pBdr>
          <w:top w:val="single" w:sz="48" w:space="5" w:color="00B0F0" w:shadow="1"/>
          <w:left w:val="single" w:sz="48" w:space="5" w:color="00B0F0" w:shadow="1"/>
          <w:bottom w:val="single" w:sz="48" w:space="5" w:color="00B0F0" w:shadow="1"/>
          <w:right w:val="single" w:sz="48" w:space="5" w:color="00B0F0" w:shadow="1"/>
        </w:pBdr>
        <w:shd w:val="clear" w:color="auto" w:fill="00B0F0"/>
        <w:spacing w:after="840"/>
        <w:jc w:val="center"/>
        <w:rPr>
          <w:b/>
          <w:caps/>
          <w:color w:val="FFFFFF" w:themeColor="background1"/>
          <w:sz w:val="56"/>
          <w:szCs w:val="56"/>
        </w:rPr>
      </w:pPr>
      <w:r w:rsidRPr="00AE2843">
        <w:rPr>
          <w:b/>
          <w:caps/>
          <w:color w:val="FFFFFF" w:themeColor="background1"/>
          <w:sz w:val="56"/>
          <w:szCs w:val="56"/>
        </w:rPr>
        <w:lastRenderedPageBreak/>
        <w:t>Üzemidő és belépés</w:t>
      </w:r>
    </w:p>
    <w:p w14:paraId="7C5E5521" w14:textId="77777777" w:rsidR="00B32B27" w:rsidRDefault="00B32B27" w:rsidP="0008731A">
      <w:pPr>
        <w:pStyle w:val="Listaszerbekezds"/>
        <w:numPr>
          <w:ilvl w:val="0"/>
          <w:numId w:val="14"/>
        </w:numPr>
        <w:contextualSpacing w:val="0"/>
        <w:jc w:val="both"/>
      </w:pPr>
      <w:r>
        <w:t>Pénztárnyitás a fürdő nyitásával egy időben, a pénztárzárás a zárórát megelőző 1 órával történik. Nyitvatartás egész évben, minden nap:</w:t>
      </w:r>
    </w:p>
    <w:p w14:paraId="49F4BC90" w14:textId="77777777" w:rsidR="00B32B27" w:rsidRDefault="00B32B27" w:rsidP="0008731A">
      <w:pPr>
        <w:pStyle w:val="Listaszerbekezds"/>
        <w:numPr>
          <w:ilvl w:val="1"/>
          <w:numId w:val="14"/>
        </w:numPr>
        <w:contextualSpacing w:val="0"/>
        <w:jc w:val="both"/>
      </w:pPr>
      <w:r w:rsidRPr="00E67BD9">
        <w:rPr>
          <w:b/>
        </w:rPr>
        <w:t>Fürdő és Szaunapark:</w:t>
      </w:r>
      <w:r>
        <w:t xml:space="preserve"> 9:00-20:00 óra</w:t>
      </w:r>
    </w:p>
    <w:p w14:paraId="4CF2B79A" w14:textId="77777777" w:rsidR="00B32B27" w:rsidRDefault="00B32B27" w:rsidP="0008731A">
      <w:pPr>
        <w:pStyle w:val="Listaszerbekezds"/>
        <w:numPr>
          <w:ilvl w:val="1"/>
          <w:numId w:val="14"/>
        </w:numPr>
        <w:contextualSpacing w:val="0"/>
        <w:jc w:val="both"/>
      </w:pPr>
      <w:r w:rsidRPr="00E67BD9">
        <w:rPr>
          <w:b/>
        </w:rPr>
        <w:t>Pénztárzárás:</w:t>
      </w:r>
      <w:r>
        <w:t xml:space="preserve"> 19:00 óra</w:t>
      </w:r>
    </w:p>
    <w:p w14:paraId="167A803D" w14:textId="77777777" w:rsidR="00B32B27" w:rsidRDefault="00B32B27" w:rsidP="0008731A">
      <w:pPr>
        <w:pStyle w:val="Listaszerbekezds"/>
        <w:numPr>
          <w:ilvl w:val="1"/>
          <w:numId w:val="14"/>
        </w:numPr>
        <w:contextualSpacing w:val="0"/>
        <w:jc w:val="both"/>
      </w:pPr>
      <w:r w:rsidRPr="00E67BD9">
        <w:rPr>
          <w:b/>
        </w:rPr>
        <w:t>Medencezárás:</w:t>
      </w:r>
      <w:r>
        <w:t xml:space="preserve"> 19:30 óra</w:t>
      </w:r>
    </w:p>
    <w:p w14:paraId="74967036" w14:textId="77777777" w:rsidR="00B32B27" w:rsidRDefault="00B32B27" w:rsidP="0008731A">
      <w:pPr>
        <w:pStyle w:val="Listaszerbekezds"/>
        <w:numPr>
          <w:ilvl w:val="0"/>
          <w:numId w:val="14"/>
        </w:numPr>
        <w:contextualSpacing w:val="0"/>
        <w:jc w:val="both"/>
      </w:pPr>
      <w:r>
        <w:t xml:space="preserve">A </w:t>
      </w:r>
      <w:proofErr w:type="spellStart"/>
      <w:r>
        <w:t>nyitvatartást</w:t>
      </w:r>
      <w:proofErr w:type="spellEnd"/>
      <w:r>
        <w:t xml:space="preserve"> a Fürdő vezetősége indokolt esetben – például rendkívüli medencezárás – megváltoztathatja, melyet a pénztárak előtt kifüggesztett hirdetmény formájában és a hangosbemondón azonnal közöl.</w:t>
      </w:r>
    </w:p>
    <w:p w14:paraId="4A5BAF78" w14:textId="77777777" w:rsidR="00B32B27" w:rsidRDefault="00B32B27" w:rsidP="0008731A">
      <w:pPr>
        <w:pStyle w:val="Listaszerbekezds"/>
        <w:numPr>
          <w:ilvl w:val="0"/>
          <w:numId w:val="14"/>
        </w:numPr>
        <w:contextualSpacing w:val="0"/>
        <w:jc w:val="both"/>
      </w:pPr>
      <w:r>
        <w:t>A megvásárolt jegy csak a váltás napján, a szezonnak megfelelő alapidőben, napi egyszeri belépésre és arra a szolgáltatásra érvényes, amelyre kia</w:t>
      </w:r>
      <w:bookmarkStart w:id="0" w:name="_GoBack"/>
      <w:bookmarkEnd w:id="0"/>
      <w:r>
        <w:t>dták.</w:t>
      </w:r>
    </w:p>
    <w:p w14:paraId="3A675F24" w14:textId="77777777" w:rsidR="00B32B27" w:rsidRDefault="00B32B27" w:rsidP="0008731A">
      <w:pPr>
        <w:pStyle w:val="Listaszerbekezds"/>
        <w:numPr>
          <w:ilvl w:val="0"/>
          <w:numId w:val="14"/>
        </w:numPr>
        <w:contextualSpacing w:val="0"/>
        <w:jc w:val="both"/>
      </w:pPr>
      <w:r>
        <w:t xml:space="preserve">A vendég köteles a Fürdő területére történő belépéskor az aktiváltan átadott beléptető karpántot/karórát viselni majd távozáskor leadni. A vendég a kar-pánt/karóra elvesztése, megrongálódása esetén az okozott kárt az érvényes </w:t>
      </w:r>
      <w:proofErr w:type="spellStart"/>
      <w:r>
        <w:t>árszabályzatban</w:t>
      </w:r>
      <w:proofErr w:type="spellEnd"/>
      <w:r>
        <w:t xml:space="preserve"> meghatározott módon, forintban köteles megtéríteni.</w:t>
      </w:r>
    </w:p>
    <w:p w14:paraId="2AB9CC09" w14:textId="77777777" w:rsidR="00B32B27" w:rsidRDefault="00B32B27" w:rsidP="0008731A">
      <w:pPr>
        <w:pStyle w:val="Listaszerbekezds"/>
        <w:numPr>
          <w:ilvl w:val="0"/>
          <w:numId w:val="14"/>
        </w:numPr>
        <w:contextualSpacing w:val="0"/>
        <w:jc w:val="both"/>
      </w:pPr>
      <w:r>
        <w:t>Kedvezményre jogosító feltétel:</w:t>
      </w:r>
    </w:p>
    <w:p w14:paraId="34D53496" w14:textId="77777777" w:rsidR="00B32B27" w:rsidRDefault="00B32B27" w:rsidP="00E67BD9">
      <w:pPr>
        <w:pStyle w:val="Listaszerbekezds"/>
        <w:numPr>
          <w:ilvl w:val="1"/>
          <w:numId w:val="14"/>
        </w:numPr>
        <w:contextualSpacing w:val="0"/>
        <w:jc w:val="both"/>
      </w:pPr>
      <w:r>
        <w:t>4 éves kor alatt a belépés ingyenes.</w:t>
      </w:r>
    </w:p>
    <w:p w14:paraId="724F249F" w14:textId="77777777" w:rsidR="00B32B27" w:rsidRDefault="00B32B27" w:rsidP="00E67BD9">
      <w:pPr>
        <w:pStyle w:val="Listaszerbekezds"/>
        <w:numPr>
          <w:ilvl w:val="1"/>
          <w:numId w:val="14"/>
        </w:numPr>
        <w:contextualSpacing w:val="0"/>
        <w:jc w:val="both"/>
      </w:pPr>
      <w:r>
        <w:t>Gyermekjegyet 4-14 éves korig lehet váltani.</w:t>
      </w:r>
    </w:p>
    <w:p w14:paraId="613CE890" w14:textId="77777777" w:rsidR="00B32B27" w:rsidRDefault="00B32B27" w:rsidP="00E67BD9">
      <w:pPr>
        <w:pStyle w:val="Listaszerbekezds"/>
        <w:numPr>
          <w:ilvl w:val="1"/>
          <w:numId w:val="14"/>
        </w:numPr>
        <w:contextualSpacing w:val="0"/>
        <w:jc w:val="both"/>
      </w:pPr>
      <w:r>
        <w:t xml:space="preserve">Diákjegyet nappali vagy esti </w:t>
      </w:r>
      <w:proofErr w:type="spellStart"/>
      <w:r>
        <w:t>tagozatos</w:t>
      </w:r>
      <w:proofErr w:type="spellEnd"/>
      <w:r>
        <w:t xml:space="preserve"> jogviszonnyal, 25 éves korig lehet váltani.</w:t>
      </w:r>
    </w:p>
    <w:p w14:paraId="78B2BF71" w14:textId="77777777" w:rsidR="00B32B27" w:rsidRDefault="00B32B27" w:rsidP="00E67BD9">
      <w:pPr>
        <w:pStyle w:val="Listaszerbekezds"/>
        <w:numPr>
          <w:ilvl w:val="1"/>
          <w:numId w:val="14"/>
        </w:numPr>
        <w:contextualSpacing w:val="0"/>
        <w:jc w:val="both"/>
      </w:pPr>
      <w:r>
        <w:t>Diák, nyugdíjas kedvezményes fürdőbelépőjegy a jogosultságot igazoló igazolvány felmutatása mellett váltható.</w:t>
      </w:r>
    </w:p>
    <w:p w14:paraId="5B8B4182" w14:textId="3A425FDF" w:rsidR="00930AAA" w:rsidRPr="00B32B27" w:rsidRDefault="00B32B27" w:rsidP="009F4D49">
      <w:pPr>
        <w:pBdr>
          <w:top w:val="dotted" w:sz="24" w:space="10" w:color="00B0F0"/>
          <w:bottom w:val="dotted" w:sz="24" w:space="10" w:color="00B0F0"/>
        </w:pBdr>
        <w:spacing w:before="840"/>
        <w:ind w:left="4536"/>
        <w:jc w:val="center"/>
        <w:rPr>
          <w:i/>
        </w:rPr>
      </w:pPr>
      <w:r w:rsidRPr="00B32B27">
        <w:rPr>
          <w:i/>
        </w:rPr>
        <w:t>Miskolci Fürdők Kft.</w:t>
      </w:r>
      <w:r w:rsidRPr="00B32B27">
        <w:rPr>
          <w:i/>
        </w:rPr>
        <w:br/>
      </w:r>
      <w:r w:rsidRPr="00B32B27">
        <w:rPr>
          <w:i/>
        </w:rPr>
        <w:t xml:space="preserve">3519 Miskolc, </w:t>
      </w:r>
      <w:proofErr w:type="spellStart"/>
      <w:r w:rsidRPr="00B32B27">
        <w:rPr>
          <w:i/>
        </w:rPr>
        <w:t>Pazár</w:t>
      </w:r>
      <w:proofErr w:type="spellEnd"/>
      <w:r w:rsidRPr="00B32B27">
        <w:rPr>
          <w:i/>
        </w:rPr>
        <w:t xml:space="preserve"> István Sétány 1.</w:t>
      </w:r>
      <w:r w:rsidRPr="00B32B27">
        <w:rPr>
          <w:i/>
        </w:rPr>
        <w:br/>
      </w:r>
      <w:r w:rsidRPr="00B32B27">
        <w:rPr>
          <w:i/>
        </w:rPr>
        <w:t>Adószám: 14140549-2-05</w:t>
      </w:r>
      <w:r w:rsidRPr="00B32B27">
        <w:rPr>
          <w:i/>
        </w:rPr>
        <w:br/>
      </w:r>
      <w:r w:rsidRPr="00B32B27">
        <w:rPr>
          <w:i/>
        </w:rPr>
        <w:t>Cégjegyzékszám: 05-09-014955</w:t>
      </w:r>
    </w:p>
    <w:sectPr w:rsidR="00930AAA" w:rsidRPr="00B32B27" w:rsidSect="00AE2843">
      <w:pgSz w:w="11906" w:h="16838"/>
      <w:pgMar w:top="1417" w:right="1417" w:bottom="1417" w:left="1417" w:header="708" w:footer="708" w:gutter="0"/>
      <w:pgBorders w:offsetFrom="page">
        <w:top w:val="single" w:sz="48" w:space="24" w:color="00B0F0"/>
        <w:left w:val="single" w:sz="48" w:space="24" w:color="00B0F0"/>
        <w:bottom w:val="single" w:sz="48" w:space="24" w:color="00B0F0"/>
        <w:right w:val="single" w:sz="48" w:space="24" w:color="00B0F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Montserrat">
    <w:panose1 w:val="00000500000000000000"/>
    <w:charset w:val="EE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EE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1384D"/>
    <w:multiLevelType w:val="hybridMultilevel"/>
    <w:tmpl w:val="2C70442E"/>
    <w:lvl w:ilvl="0" w:tplc="F918990E">
      <w:start w:val="1"/>
      <w:numFmt w:val="decimal"/>
      <w:pStyle w:val="TJ2"/>
      <w:lvlText w:val="%1."/>
      <w:lvlJc w:val="left"/>
      <w:pPr>
        <w:ind w:left="220" w:hanging="360"/>
      </w:pPr>
    </w:lvl>
    <w:lvl w:ilvl="1" w:tplc="040E0019" w:tentative="1">
      <w:start w:val="1"/>
      <w:numFmt w:val="lowerLetter"/>
      <w:lvlText w:val="%2."/>
      <w:lvlJc w:val="left"/>
      <w:pPr>
        <w:ind w:left="940" w:hanging="360"/>
      </w:pPr>
    </w:lvl>
    <w:lvl w:ilvl="2" w:tplc="040E001B" w:tentative="1">
      <w:start w:val="1"/>
      <w:numFmt w:val="lowerRoman"/>
      <w:lvlText w:val="%3."/>
      <w:lvlJc w:val="right"/>
      <w:pPr>
        <w:ind w:left="1660" w:hanging="180"/>
      </w:pPr>
    </w:lvl>
    <w:lvl w:ilvl="3" w:tplc="040E000F" w:tentative="1">
      <w:start w:val="1"/>
      <w:numFmt w:val="decimal"/>
      <w:lvlText w:val="%4."/>
      <w:lvlJc w:val="left"/>
      <w:pPr>
        <w:ind w:left="2380" w:hanging="360"/>
      </w:pPr>
    </w:lvl>
    <w:lvl w:ilvl="4" w:tplc="040E0019" w:tentative="1">
      <w:start w:val="1"/>
      <w:numFmt w:val="lowerLetter"/>
      <w:lvlText w:val="%5."/>
      <w:lvlJc w:val="left"/>
      <w:pPr>
        <w:ind w:left="3100" w:hanging="360"/>
      </w:pPr>
    </w:lvl>
    <w:lvl w:ilvl="5" w:tplc="040E001B" w:tentative="1">
      <w:start w:val="1"/>
      <w:numFmt w:val="lowerRoman"/>
      <w:lvlText w:val="%6."/>
      <w:lvlJc w:val="right"/>
      <w:pPr>
        <w:ind w:left="3820" w:hanging="180"/>
      </w:pPr>
    </w:lvl>
    <w:lvl w:ilvl="6" w:tplc="040E000F" w:tentative="1">
      <w:start w:val="1"/>
      <w:numFmt w:val="decimal"/>
      <w:lvlText w:val="%7."/>
      <w:lvlJc w:val="left"/>
      <w:pPr>
        <w:ind w:left="4540" w:hanging="360"/>
      </w:pPr>
    </w:lvl>
    <w:lvl w:ilvl="7" w:tplc="040E0019" w:tentative="1">
      <w:start w:val="1"/>
      <w:numFmt w:val="lowerLetter"/>
      <w:lvlText w:val="%8."/>
      <w:lvlJc w:val="left"/>
      <w:pPr>
        <w:ind w:left="5260" w:hanging="360"/>
      </w:pPr>
    </w:lvl>
    <w:lvl w:ilvl="8" w:tplc="040E001B" w:tentative="1">
      <w:start w:val="1"/>
      <w:numFmt w:val="lowerRoman"/>
      <w:lvlText w:val="%9."/>
      <w:lvlJc w:val="right"/>
      <w:pPr>
        <w:ind w:left="5980" w:hanging="180"/>
      </w:pPr>
    </w:lvl>
  </w:abstractNum>
  <w:abstractNum w:abstractNumId="1" w15:restartNumberingAfterBreak="0">
    <w:nsid w:val="2C53383D"/>
    <w:multiLevelType w:val="hybridMultilevel"/>
    <w:tmpl w:val="FF54E1B0"/>
    <w:lvl w:ilvl="0" w:tplc="5608CA36">
      <w:start w:val="1"/>
      <w:numFmt w:val="decimal"/>
      <w:lvlText w:val="%1."/>
      <w:lvlJc w:val="left"/>
      <w:pPr>
        <w:ind w:left="425" w:hanging="425"/>
      </w:pPr>
      <w:rPr>
        <w:rFonts w:hint="default"/>
        <w:b/>
        <w:i w:val="0"/>
        <w:color w:val="00B0F0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64A25"/>
    <w:multiLevelType w:val="hybridMultilevel"/>
    <w:tmpl w:val="F1144904"/>
    <w:lvl w:ilvl="0" w:tplc="9D147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1543C"/>
    <w:multiLevelType w:val="hybridMultilevel"/>
    <w:tmpl w:val="A4EA3D7C"/>
    <w:lvl w:ilvl="0" w:tplc="14F8B93C">
      <w:start w:val="1"/>
      <w:numFmt w:val="decimal"/>
      <w:pStyle w:val="TJ1"/>
      <w:lvlText w:val="%1."/>
      <w:lvlJc w:val="left"/>
      <w:pPr>
        <w:ind w:left="1077" w:hanging="360"/>
      </w:pPr>
    </w:lvl>
    <w:lvl w:ilvl="1" w:tplc="040E0019" w:tentative="1">
      <w:start w:val="1"/>
      <w:numFmt w:val="lowerLetter"/>
      <w:lvlText w:val="%2."/>
      <w:lvlJc w:val="left"/>
      <w:pPr>
        <w:ind w:left="1797" w:hanging="360"/>
      </w:pPr>
    </w:lvl>
    <w:lvl w:ilvl="2" w:tplc="040E001B" w:tentative="1">
      <w:start w:val="1"/>
      <w:numFmt w:val="lowerRoman"/>
      <w:lvlText w:val="%3."/>
      <w:lvlJc w:val="right"/>
      <w:pPr>
        <w:ind w:left="2517" w:hanging="180"/>
      </w:pPr>
    </w:lvl>
    <w:lvl w:ilvl="3" w:tplc="040E000F" w:tentative="1">
      <w:start w:val="1"/>
      <w:numFmt w:val="decimal"/>
      <w:lvlText w:val="%4."/>
      <w:lvlJc w:val="left"/>
      <w:pPr>
        <w:ind w:left="3237" w:hanging="360"/>
      </w:pPr>
    </w:lvl>
    <w:lvl w:ilvl="4" w:tplc="040E0019" w:tentative="1">
      <w:start w:val="1"/>
      <w:numFmt w:val="lowerLetter"/>
      <w:lvlText w:val="%5."/>
      <w:lvlJc w:val="left"/>
      <w:pPr>
        <w:ind w:left="3957" w:hanging="360"/>
      </w:pPr>
    </w:lvl>
    <w:lvl w:ilvl="5" w:tplc="040E001B" w:tentative="1">
      <w:start w:val="1"/>
      <w:numFmt w:val="lowerRoman"/>
      <w:lvlText w:val="%6."/>
      <w:lvlJc w:val="right"/>
      <w:pPr>
        <w:ind w:left="4677" w:hanging="180"/>
      </w:pPr>
    </w:lvl>
    <w:lvl w:ilvl="6" w:tplc="040E000F" w:tentative="1">
      <w:start w:val="1"/>
      <w:numFmt w:val="decimal"/>
      <w:lvlText w:val="%7."/>
      <w:lvlJc w:val="left"/>
      <w:pPr>
        <w:ind w:left="5397" w:hanging="360"/>
      </w:pPr>
    </w:lvl>
    <w:lvl w:ilvl="7" w:tplc="040E0019" w:tentative="1">
      <w:start w:val="1"/>
      <w:numFmt w:val="lowerLetter"/>
      <w:lvlText w:val="%8."/>
      <w:lvlJc w:val="left"/>
      <w:pPr>
        <w:ind w:left="6117" w:hanging="360"/>
      </w:pPr>
    </w:lvl>
    <w:lvl w:ilvl="8" w:tplc="040E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68931DA"/>
    <w:multiLevelType w:val="hybridMultilevel"/>
    <w:tmpl w:val="7936B274"/>
    <w:lvl w:ilvl="0" w:tplc="87926E56">
      <w:start w:val="1"/>
      <w:numFmt w:val="low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A4C6B"/>
    <w:multiLevelType w:val="hybridMultilevel"/>
    <w:tmpl w:val="E482F21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568C3"/>
    <w:multiLevelType w:val="hybridMultilevel"/>
    <w:tmpl w:val="A260C66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90670"/>
    <w:multiLevelType w:val="multilevel"/>
    <w:tmpl w:val="4768D95C"/>
    <w:lvl w:ilvl="0">
      <w:start w:val="1"/>
      <w:numFmt w:val="decimal"/>
      <w:pStyle w:val="T11FEJEZETCI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77A31B5"/>
    <w:multiLevelType w:val="hybridMultilevel"/>
    <w:tmpl w:val="28BC3652"/>
    <w:lvl w:ilvl="0" w:tplc="37E01D10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A8491E"/>
    <w:multiLevelType w:val="hybridMultilevel"/>
    <w:tmpl w:val="ACCC7DCC"/>
    <w:lvl w:ilvl="0" w:tplc="CC0A122E">
      <w:start w:val="1"/>
      <w:numFmt w:val="bullet"/>
      <w:lvlText w:val=""/>
      <w:lvlJc w:val="left"/>
      <w:pPr>
        <w:ind w:left="425" w:hanging="425"/>
      </w:pPr>
      <w:rPr>
        <w:rFonts w:ascii="Wingdings" w:hAnsi="Wingdings" w:hint="default"/>
        <w:b/>
        <w:i w:val="0"/>
        <w:color w:val="00B0F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95D7E"/>
    <w:multiLevelType w:val="multilevel"/>
    <w:tmpl w:val="C930ECF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i w:val="0"/>
        <w:color w:val="00B0F0"/>
      </w:rPr>
    </w:lvl>
    <w:lvl w:ilvl="1">
      <w:start w:val="1"/>
      <w:numFmt w:val="lowerLetter"/>
      <w:lvlText w:val="(%2)"/>
      <w:lvlJc w:val="left"/>
      <w:pPr>
        <w:ind w:left="850" w:hanging="425"/>
      </w:pPr>
      <w:rPr>
        <w:rFonts w:hint="default"/>
        <w:b/>
        <w:i w:val="0"/>
        <w:color w:val="00B0F0"/>
      </w:rPr>
    </w:lvl>
    <w:lvl w:ilvl="2">
      <w:start w:val="1"/>
      <w:numFmt w:val="lowerRoman"/>
      <w:lvlText w:val="%3."/>
      <w:lvlJc w:val="right"/>
      <w:pPr>
        <w:ind w:left="1275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00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25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50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75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00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825" w:hanging="425"/>
      </w:pPr>
      <w:rPr>
        <w:rFonts w:hint="default"/>
      </w:rPr>
    </w:lvl>
  </w:abstractNum>
  <w:abstractNum w:abstractNumId="11" w15:restartNumberingAfterBreak="0">
    <w:nsid w:val="76527144"/>
    <w:multiLevelType w:val="hybridMultilevel"/>
    <w:tmpl w:val="0074B59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0"/>
  </w:num>
  <w:num w:numId="9">
    <w:abstractNumId w:val="1"/>
  </w:num>
  <w:num w:numId="10">
    <w:abstractNumId w:val="5"/>
  </w:num>
  <w:num w:numId="11">
    <w:abstractNumId w:val="11"/>
  </w:num>
  <w:num w:numId="12">
    <w:abstractNumId w:val="6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84"/>
    <w:rsid w:val="00034EAC"/>
    <w:rsid w:val="0008731A"/>
    <w:rsid w:val="000F15D1"/>
    <w:rsid w:val="00241241"/>
    <w:rsid w:val="004D1861"/>
    <w:rsid w:val="00515020"/>
    <w:rsid w:val="005C7084"/>
    <w:rsid w:val="005D4DB7"/>
    <w:rsid w:val="00904A93"/>
    <w:rsid w:val="00930AAA"/>
    <w:rsid w:val="009E0C2E"/>
    <w:rsid w:val="009F4D49"/>
    <w:rsid w:val="00AE2843"/>
    <w:rsid w:val="00B32B27"/>
    <w:rsid w:val="00BE1EDB"/>
    <w:rsid w:val="00E6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26AA0"/>
  <w15:chartTrackingRefBased/>
  <w15:docId w15:val="{9092963D-93B3-4CCA-B255-D832BEA2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32B27"/>
    <w:rPr>
      <w:rFonts w:ascii="Garamond" w:hAnsi="Garamond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00FOCIM">
    <w:name w:val="T00_FOCIM"/>
    <w:basedOn w:val="Norml"/>
    <w:link w:val="T00FOCIMChar"/>
    <w:qFormat/>
    <w:rsid w:val="009E0C2E"/>
    <w:pPr>
      <w:spacing w:after="1440" w:line="1000" w:lineRule="exact"/>
      <w:jc w:val="center"/>
    </w:pPr>
    <w:rPr>
      <w:rFonts w:ascii="Montserrat" w:hAnsi="Montserrat" w:cstheme="minorHAnsi"/>
      <w:b/>
      <w:caps/>
      <w:sz w:val="96"/>
      <w:szCs w:val="96"/>
    </w:rPr>
  </w:style>
  <w:style w:type="character" w:customStyle="1" w:styleId="T00FOCIMChar">
    <w:name w:val="T00_FOCIM Char"/>
    <w:basedOn w:val="Bekezdsalapbettpusa"/>
    <w:link w:val="T00FOCIM"/>
    <w:rsid w:val="009E0C2E"/>
    <w:rPr>
      <w:rFonts w:ascii="Montserrat" w:hAnsi="Montserrat" w:cstheme="minorHAnsi"/>
      <w:b/>
      <w:caps/>
      <w:sz w:val="96"/>
      <w:szCs w:val="96"/>
    </w:rPr>
  </w:style>
  <w:style w:type="paragraph" w:customStyle="1" w:styleId="T01NEV">
    <w:name w:val="T01_NEV"/>
    <w:basedOn w:val="T00FOCIM"/>
    <w:link w:val="T01NEVChar"/>
    <w:qFormat/>
    <w:rsid w:val="009E0C2E"/>
    <w:pPr>
      <w:spacing w:after="0" w:line="240" w:lineRule="auto"/>
    </w:pPr>
    <w:rPr>
      <w:b w:val="0"/>
      <w:sz w:val="24"/>
      <w:szCs w:val="24"/>
    </w:rPr>
  </w:style>
  <w:style w:type="character" w:customStyle="1" w:styleId="T01NEVChar">
    <w:name w:val="T01_NEV Char"/>
    <w:basedOn w:val="T00FOCIMChar"/>
    <w:link w:val="T01NEV"/>
    <w:rsid w:val="009E0C2E"/>
    <w:rPr>
      <w:rFonts w:ascii="Montserrat" w:hAnsi="Montserrat" w:cstheme="minorHAnsi"/>
      <w:b w:val="0"/>
      <w:caps/>
      <w:sz w:val="24"/>
      <w:szCs w:val="24"/>
    </w:rPr>
  </w:style>
  <w:style w:type="paragraph" w:customStyle="1" w:styleId="T02ELOFEJ">
    <w:name w:val="T02_ELOFEJ"/>
    <w:basedOn w:val="Norml"/>
    <w:link w:val="T02ELOFEJChar"/>
    <w:qFormat/>
    <w:rsid w:val="009E0C2E"/>
    <w:pPr>
      <w:pBdr>
        <w:top w:val="nil"/>
        <w:left w:val="nil"/>
        <w:bottom w:val="single" w:sz="4" w:space="7" w:color="000000"/>
        <w:right w:val="nil"/>
        <w:between w:val="nil"/>
      </w:pBdr>
      <w:tabs>
        <w:tab w:val="center" w:pos="4536"/>
        <w:tab w:val="right" w:pos="9072"/>
      </w:tabs>
      <w:spacing w:after="0" w:line="240" w:lineRule="auto"/>
      <w:ind w:left="2268" w:right="2268"/>
      <w:jc w:val="center"/>
    </w:pPr>
    <w:rPr>
      <w:rFonts w:ascii="Montserrat Medium" w:eastAsia="Montserrat Medium" w:hAnsi="Montserrat Medium" w:cs="Montserrat Medium"/>
      <w:caps/>
      <w:color w:val="000000"/>
      <w:sz w:val="20"/>
      <w:szCs w:val="20"/>
    </w:rPr>
  </w:style>
  <w:style w:type="character" w:customStyle="1" w:styleId="T02ELOFEJChar">
    <w:name w:val="T02_ELOFEJ Char"/>
    <w:basedOn w:val="Bekezdsalapbettpusa"/>
    <w:link w:val="T02ELOFEJ"/>
    <w:rsid w:val="009E0C2E"/>
    <w:rPr>
      <w:rFonts w:ascii="Montserrat Medium" w:eastAsia="Montserrat Medium" w:hAnsi="Montserrat Medium" w:cs="Montserrat Medium"/>
      <w:caps/>
      <w:color w:val="000000"/>
      <w:sz w:val="20"/>
      <w:szCs w:val="20"/>
    </w:rPr>
  </w:style>
  <w:style w:type="paragraph" w:customStyle="1" w:styleId="T03ELOLAB">
    <w:name w:val="T03_ELOLAB"/>
    <w:basedOn w:val="Norml"/>
    <w:link w:val="T03ELOLABChar"/>
    <w:qFormat/>
    <w:rsid w:val="009E0C2E"/>
    <w:pPr>
      <w:tabs>
        <w:tab w:val="center" w:pos="4536"/>
        <w:tab w:val="right" w:pos="9072"/>
      </w:tabs>
      <w:spacing w:after="0" w:line="240" w:lineRule="auto"/>
      <w:jc w:val="center"/>
    </w:pPr>
    <w:rPr>
      <w:rFonts w:ascii="Montserrat Medium" w:hAnsi="Montserrat Medium"/>
      <w:sz w:val="20"/>
    </w:rPr>
  </w:style>
  <w:style w:type="character" w:customStyle="1" w:styleId="T03ELOLABChar">
    <w:name w:val="T03_ELOLAB Char"/>
    <w:basedOn w:val="Bekezdsalapbettpusa"/>
    <w:link w:val="T03ELOLAB"/>
    <w:rsid w:val="009E0C2E"/>
    <w:rPr>
      <w:rFonts w:ascii="Montserrat Medium" w:hAnsi="Montserrat Medium"/>
      <w:sz w:val="20"/>
    </w:rPr>
  </w:style>
  <w:style w:type="paragraph" w:customStyle="1" w:styleId="T10TARTALOMCIM">
    <w:name w:val="T10_TARTALOMCIM"/>
    <w:basedOn w:val="T00FOCIM"/>
    <w:link w:val="T10TARTALOMCIMChar"/>
    <w:qFormat/>
    <w:rsid w:val="009E0C2E"/>
    <w:pPr>
      <w:spacing w:after="480" w:line="240" w:lineRule="auto"/>
    </w:pPr>
    <w:rPr>
      <w:caps w:val="0"/>
      <w:sz w:val="48"/>
    </w:rPr>
  </w:style>
  <w:style w:type="character" w:customStyle="1" w:styleId="T10TARTALOMCIMChar">
    <w:name w:val="T10_TARTALOMCIM Char"/>
    <w:basedOn w:val="T00FOCIMChar"/>
    <w:link w:val="T10TARTALOMCIM"/>
    <w:rsid w:val="009E0C2E"/>
    <w:rPr>
      <w:rFonts w:ascii="Montserrat" w:hAnsi="Montserrat" w:cstheme="minorHAnsi"/>
      <w:b/>
      <w:caps w:val="0"/>
      <w:sz w:val="48"/>
      <w:szCs w:val="96"/>
    </w:rPr>
  </w:style>
  <w:style w:type="paragraph" w:customStyle="1" w:styleId="T11FEJEZETCIM">
    <w:name w:val="T11_FEJEZETCIM"/>
    <w:basedOn w:val="T10TARTALOMCIM"/>
    <w:link w:val="T11FEJEZETCIMChar"/>
    <w:qFormat/>
    <w:rsid w:val="009E0C2E"/>
    <w:pPr>
      <w:numPr>
        <w:numId w:val="4"/>
      </w:numPr>
      <w:spacing w:after="240"/>
      <w:ind w:left="714" w:hanging="357"/>
      <w:jc w:val="left"/>
    </w:pPr>
    <w:rPr>
      <w:sz w:val="28"/>
    </w:rPr>
  </w:style>
  <w:style w:type="character" w:customStyle="1" w:styleId="T11FEJEZETCIMChar">
    <w:name w:val="T11_FEJEZETCIM Char"/>
    <w:basedOn w:val="T10TARTALOMCIMChar"/>
    <w:link w:val="T11FEJEZETCIM"/>
    <w:rsid w:val="009E0C2E"/>
    <w:rPr>
      <w:rFonts w:ascii="Montserrat" w:hAnsi="Montserrat" w:cstheme="minorHAnsi"/>
      <w:b/>
      <w:caps w:val="0"/>
      <w:sz w:val="28"/>
      <w:szCs w:val="96"/>
    </w:rPr>
  </w:style>
  <w:style w:type="paragraph" w:customStyle="1" w:styleId="T12ALCIM">
    <w:name w:val="T12_ALCIM"/>
    <w:basedOn w:val="T11FEJEZETCIM"/>
    <w:link w:val="T12ALCIMChar"/>
    <w:qFormat/>
    <w:rsid w:val="009E0C2E"/>
    <w:pPr>
      <w:numPr>
        <w:numId w:val="0"/>
      </w:numPr>
      <w:tabs>
        <w:tab w:val="num" w:pos="720"/>
      </w:tabs>
      <w:spacing w:after="120"/>
      <w:ind w:left="720" w:hanging="720"/>
      <w:contextualSpacing/>
    </w:pPr>
    <w:rPr>
      <w:b w:val="0"/>
      <w:sz w:val="24"/>
    </w:rPr>
  </w:style>
  <w:style w:type="character" w:customStyle="1" w:styleId="T12ALCIMChar">
    <w:name w:val="T12_ALCIM Char"/>
    <w:basedOn w:val="T11FEJEZETCIMChar"/>
    <w:link w:val="T12ALCIM"/>
    <w:rsid w:val="009E0C2E"/>
    <w:rPr>
      <w:rFonts w:ascii="Montserrat" w:hAnsi="Montserrat" w:cstheme="minorHAnsi"/>
      <w:b w:val="0"/>
      <w:caps w:val="0"/>
      <w:sz w:val="24"/>
      <w:szCs w:val="96"/>
    </w:rPr>
  </w:style>
  <w:style w:type="paragraph" w:customStyle="1" w:styleId="T20FEJEZETCIM">
    <w:name w:val="T20_FEJEZETCIM"/>
    <w:basedOn w:val="T10TARTALOMCIM"/>
    <w:link w:val="T20FEJEZETCIMChar"/>
    <w:qFormat/>
    <w:rsid w:val="009E0C2E"/>
    <w:pPr>
      <w:spacing w:after="360"/>
    </w:pPr>
    <w:rPr>
      <w:sz w:val="44"/>
    </w:rPr>
  </w:style>
  <w:style w:type="character" w:customStyle="1" w:styleId="T20FEJEZETCIMChar">
    <w:name w:val="T20_FEJEZETCIM Char"/>
    <w:basedOn w:val="T10TARTALOMCIMChar"/>
    <w:link w:val="T20FEJEZETCIM"/>
    <w:rsid w:val="009E0C2E"/>
    <w:rPr>
      <w:rFonts w:ascii="Montserrat" w:hAnsi="Montserrat" w:cstheme="minorHAnsi"/>
      <w:b/>
      <w:caps w:val="0"/>
      <w:sz w:val="44"/>
      <w:szCs w:val="96"/>
    </w:rPr>
  </w:style>
  <w:style w:type="paragraph" w:customStyle="1" w:styleId="T21ALCIM">
    <w:name w:val="T21_ALCIM"/>
    <w:basedOn w:val="T20FEJEZETCIM"/>
    <w:link w:val="T21ALCIMChar"/>
    <w:qFormat/>
    <w:rsid w:val="009E0C2E"/>
    <w:pPr>
      <w:jc w:val="left"/>
    </w:pPr>
    <w:rPr>
      <w:sz w:val="32"/>
    </w:rPr>
  </w:style>
  <w:style w:type="character" w:customStyle="1" w:styleId="T21ALCIMChar">
    <w:name w:val="T21_ALCIM Char"/>
    <w:basedOn w:val="T20FEJEZETCIMChar"/>
    <w:link w:val="T21ALCIM"/>
    <w:rsid w:val="009E0C2E"/>
    <w:rPr>
      <w:rFonts w:ascii="Montserrat" w:hAnsi="Montserrat" w:cstheme="minorHAnsi"/>
      <w:b/>
      <w:caps w:val="0"/>
      <w:sz w:val="32"/>
      <w:szCs w:val="96"/>
    </w:rPr>
  </w:style>
  <w:style w:type="paragraph" w:customStyle="1" w:styleId="T22TARTALOM">
    <w:name w:val="T22_TARTALOM"/>
    <w:basedOn w:val="T21ALCIM"/>
    <w:link w:val="T22TARTALOMChar"/>
    <w:qFormat/>
    <w:rsid w:val="009E0C2E"/>
    <w:pPr>
      <w:tabs>
        <w:tab w:val="num" w:pos="720"/>
      </w:tabs>
      <w:spacing w:after="240"/>
      <w:ind w:left="720" w:hanging="360"/>
      <w:contextualSpacing/>
    </w:pPr>
    <w:rPr>
      <w:b w:val="0"/>
      <w:sz w:val="24"/>
    </w:rPr>
  </w:style>
  <w:style w:type="character" w:customStyle="1" w:styleId="T22TARTALOMChar">
    <w:name w:val="T22_TARTALOM Char"/>
    <w:basedOn w:val="T21ALCIMChar"/>
    <w:link w:val="T22TARTALOM"/>
    <w:rsid w:val="009E0C2E"/>
    <w:rPr>
      <w:rFonts w:ascii="Montserrat" w:hAnsi="Montserrat" w:cstheme="minorHAnsi"/>
      <w:b w:val="0"/>
      <w:caps w:val="0"/>
      <w:sz w:val="24"/>
      <w:szCs w:val="96"/>
    </w:rPr>
  </w:style>
  <w:style w:type="paragraph" w:styleId="TJ1">
    <w:name w:val="toc 1"/>
    <w:basedOn w:val="T11FEJEZETCIM"/>
    <w:next w:val="Norml"/>
    <w:autoRedefine/>
    <w:uiPriority w:val="39"/>
    <w:unhideWhenUsed/>
    <w:qFormat/>
    <w:rsid w:val="00515020"/>
    <w:pPr>
      <w:numPr>
        <w:numId w:val="7"/>
      </w:numPr>
      <w:spacing w:after="100"/>
    </w:pPr>
  </w:style>
  <w:style w:type="paragraph" w:styleId="TJ2">
    <w:name w:val="toc 2"/>
    <w:basedOn w:val="T12ALCIM"/>
    <w:next w:val="Norml"/>
    <w:autoRedefine/>
    <w:uiPriority w:val="39"/>
    <w:semiHidden/>
    <w:unhideWhenUsed/>
    <w:qFormat/>
    <w:rsid w:val="00515020"/>
    <w:pPr>
      <w:numPr>
        <w:numId w:val="8"/>
      </w:numPr>
      <w:spacing w:after="100"/>
    </w:pPr>
  </w:style>
  <w:style w:type="paragraph" w:styleId="Listaszerbekezds">
    <w:name w:val="List Paragraph"/>
    <w:basedOn w:val="Norml"/>
    <w:uiPriority w:val="34"/>
    <w:qFormat/>
    <w:rsid w:val="00B32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207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Jávor Nikolett</dc:creator>
  <cp:keywords/>
  <dc:description/>
  <cp:lastModifiedBy>Jávor Nikolett</cp:lastModifiedBy>
  <cp:revision>9</cp:revision>
  <dcterms:created xsi:type="dcterms:W3CDTF">2024-09-22T11:38:00Z</dcterms:created>
  <dcterms:modified xsi:type="dcterms:W3CDTF">2024-09-22T15:22:00Z</dcterms:modified>
</cp:coreProperties>
</file>