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36"/>
          <w:szCs w:val="36"/>
        </w:rPr>
        <w:t>POC</w:t>
      </w:r>
    </w:p>
    <w:p>
      <w:pPr>
        <w:pStyle w:val="style0"/>
        <w:spacing w:after="0" w:before="0"/>
        <w:contextualSpacing w:val="false"/>
        <w:jc w:val="left"/>
      </w:pPr>
      <w:r>
        <w:rPr/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jc w:val="left"/>
      </w:pPr>
      <w:r>
        <w:rPr>
          <w:b/>
          <w:sz w:val="24"/>
          <w:szCs w:val="24"/>
        </w:rPr>
        <w:t>Braintree sdk POC</w:t>
      </w:r>
    </w:p>
    <w:p>
      <w:pPr>
        <w:pStyle w:val="style0"/>
        <w:spacing w:after="0" w:before="0"/>
        <w:ind w:hanging="0" w:left="720" w:right="0"/>
        <w:contextualSpacing w:val="false"/>
        <w:jc w:val="left"/>
      </w:pPr>
      <w:r>
        <w:rPr>
          <w:sz w:val="24"/>
          <w:szCs w:val="24"/>
        </w:rPr>
        <w:t>Braintree sdk provide facility to do online payment via credit card and paypal.</w:t>
      </w:r>
    </w:p>
    <w:p>
      <w:pPr>
        <w:pStyle w:val="style0"/>
        <w:numPr>
          <w:ilvl w:val="1"/>
          <w:numId w:val="1"/>
        </w:numPr>
        <w:spacing w:after="0" w:before="0"/>
        <w:ind w:hanging="360" w:left="1440" w:right="0"/>
        <w:contextualSpacing/>
        <w:jc w:val="left"/>
      </w:pPr>
      <w:r>
        <w:rPr>
          <w:sz w:val="24"/>
          <w:szCs w:val="24"/>
        </w:rPr>
        <w:t>Dependency details:- Need to have account in braintree. Following information of account is need.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  <w:jc w:val="left"/>
      </w:pPr>
      <w:r>
        <w:rPr>
          <w:sz w:val="24"/>
          <w:szCs w:val="24"/>
        </w:rPr>
        <w:t>environment.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  <w:jc w:val="left"/>
      </w:pPr>
      <w:r>
        <w:rPr>
          <w:sz w:val="24"/>
          <w:szCs w:val="24"/>
        </w:rPr>
        <w:t>merchantID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  <w:jc w:val="left"/>
      </w:pPr>
      <w:r>
        <w:rPr>
          <w:sz w:val="24"/>
          <w:szCs w:val="24"/>
        </w:rPr>
        <w:t>publicKey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  <w:jc w:val="left"/>
      </w:pPr>
      <w:r>
        <w:rPr>
          <w:sz w:val="24"/>
          <w:szCs w:val="24"/>
        </w:rPr>
        <w:t>privateKey.</w:t>
      </w:r>
    </w:p>
    <w:p>
      <w:pPr>
        <w:pStyle w:val="style0"/>
        <w:spacing w:after="0" w:before="0"/>
        <w:ind w:hanging="0" w:left="1440" w:right="0"/>
        <w:contextualSpacing w:val="false"/>
      </w:pPr>
      <w:r>
        <w:rPr>
          <w:b/>
          <w:sz w:val="24"/>
          <w:szCs w:val="24"/>
        </w:rPr>
        <w:t>Note:-</w:t>
      </w:r>
      <w:r>
        <w:rPr>
          <w:sz w:val="24"/>
          <w:szCs w:val="24"/>
        </w:rPr>
        <w:t xml:space="preserve"> This demo project has sandbox information.</w:t>
      </w:r>
    </w:p>
    <w:p>
      <w:pPr>
        <w:pStyle w:val="style0"/>
        <w:numPr>
          <w:ilvl w:val="1"/>
          <w:numId w:val="1"/>
        </w:numPr>
        <w:spacing w:after="0" w:before="0"/>
        <w:ind w:hanging="360" w:left="1440" w:right="0"/>
        <w:contextualSpacing/>
        <w:jc w:val="left"/>
      </w:pPr>
      <w:r>
        <w:rPr>
          <w:sz w:val="24"/>
          <w:szCs w:val="24"/>
        </w:rPr>
        <w:t>Installation instruction:-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  <w:jc w:val="left"/>
      </w:pPr>
      <w:r>
        <w:rPr>
          <w:sz w:val="24"/>
          <w:szCs w:val="24"/>
        </w:rPr>
        <w:t>Unzip file and put the source code inside www directly.</w:t>
      </w:r>
    </w:p>
    <w:p>
      <w:pPr>
        <w:pStyle w:val="style0"/>
      </w:pPr>
      <w:r>
        <w:rPr>
          <w:sz w:val="24"/>
          <w:szCs w:val="24"/>
        </w:rPr>
        <w:t xml:space="preserve">Open the project via web url, e.g. </w:t>
      </w:r>
      <w:hyperlink r:id="rId2">
        <w:r>
          <w:rPr>
            <w:rStyle w:val="style16"/>
            <w:color w:val="1155CC"/>
            <w:sz w:val="24"/>
            <w:szCs w:val="24"/>
            <w:u w:val="single"/>
          </w:rPr>
          <w:t>http://localhost/Demoproject/dummy_braintree/</w:t>
        </w:r>
      </w:hyperlink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2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2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2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O-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3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4" w:type="paragraph">
    <w:name w:val="Subtitle"/>
    <w:basedOn w:val="style22"/>
    <w:next w:val="style24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Demoproject/dummy_braintre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