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P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 (especially the client side). </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the local graphics</w:t>
      </w:r>
      <w:r w:rsidR="006A4019">
        <w:rPr>
          <w:rStyle w:val="apple-converted-space"/>
          <w:rFonts w:ascii="Arial" w:hAnsi="Arial" w:cs="Arial"/>
          <w:color w:val="000000"/>
          <w:sz w:val="20"/>
          <w:szCs w:val="20"/>
        </w:rPr>
        <w:t xml:space="preserve">. This is the 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proofErr w:type="spellStart"/>
      <w:r>
        <w:rPr>
          <w:rStyle w:val="apple-converted-space"/>
          <w:rFonts w:ascii="Arial" w:hAnsi="Arial" w:cs="Arial"/>
          <w:color w:val="000000"/>
          <w:sz w:val="20"/>
          <w:szCs w:val="20"/>
        </w:rPr>
        <w:t>LevelLayout</w:t>
      </w:r>
      <w:proofErr w:type="spellEnd"/>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is a much smaller application, in charge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useful when the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 xml:space="preserve">Finally, we have one shared object, being an Update object. An update is the JavaScript object which the client sends to/receives from the server. It contains all of the necessary information that the other client needs to track the progress of the other player. </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lastRenderedPageBreak/>
        <w:t>Section 3 – For each entity, define the low level design:</w:t>
      </w:r>
      <w:r>
        <w:rPr>
          <w:rStyle w:val="apple-converted-space"/>
          <w:rFonts w:ascii="Arial" w:hAnsi="Arial" w:cs="Arial"/>
          <w:color w:val="000000"/>
          <w:sz w:val="20"/>
          <w:szCs w:val="20"/>
        </w:rPr>
        <w:t> </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In describing the low level design, let us start with the client side. As stated earlier, the client primarily consists of a stage, which is where all of the objects are drawn. Simply stated, it is the parent to everything else. A stage is an easeljs framework object, from which objects can be attached and detached in order to display and remove them. The stage does little more than this, to provide an entity on which we can draw. The functions that are used with the stage are:</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detach(o) – detaches an object from the screen</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o) – attaches an object from the screen.</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describes if we are in game mode, in in menu mode. This is useful for when the server makes calls to the client, as well as for aspects such as applying event handlers. But in essence, this is really just a design abstraction that makes the flow easier to understand.</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main menu, instructions) are pre declared as constants in an enumeration style beforehand, and so this function can be used to call any menu (</w:t>
      </w:r>
      <w:proofErr w:type="spellStart"/>
      <w:r>
        <w:rPr>
          <w:rFonts w:ascii="Arial" w:hAnsi="Arial" w:cs="Arial"/>
          <w:color w:val="000000"/>
          <w:sz w:val="20"/>
          <w:szCs w:val="20"/>
        </w:rPr>
        <w:t>ie</w:t>
      </w:r>
      <w:proofErr w:type="spellEnd"/>
      <w:r>
        <w:rPr>
          <w:rFonts w:ascii="Arial" w:hAnsi="Arial" w:cs="Arial"/>
          <w:color w:val="000000"/>
          <w:sz w:val="20"/>
          <w:szCs w:val="20"/>
        </w:rPr>
        <w:t xml:space="preserve">. at startup the main function can call </w:t>
      </w:r>
      <w:proofErr w:type="spellStart"/>
      <w:r>
        <w:rPr>
          <w:rFonts w:ascii="Arial" w:hAnsi="Arial" w:cs="Arial"/>
          <w:color w:val="000000"/>
          <w:sz w:val="20"/>
          <w:szCs w:val="20"/>
        </w:rPr>
        <w:t>displayScreen</w:t>
      </w:r>
      <w:proofErr w:type="spellEnd"/>
      <w:r>
        <w:rPr>
          <w:rFonts w:ascii="Arial" w:hAnsi="Arial" w:cs="Arial"/>
          <w:color w:val="000000"/>
          <w:sz w:val="20"/>
          <w:szCs w:val="20"/>
        </w:rPr>
        <w:t xml:space="preserve">(MAIN_MENU) to easily and clearly start the main menu). All other function calls through the menu manager are through the easeljs framework, in creating text objects to display,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screen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begins a game using enumeration style constants type: SINGLE_TIME, SINGLE_CHALLENGE, MULTI_RACE, MULTI_CHALLENGE. This is passed as a parameter, which determines which type of levels to generate. The host is a Boolean value which is passed for multiplayer game modes, and determines if the current client will generate the levels, or if the other client will. This is not to be confused as meaning that the client itself hosts the gameplay.  </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8E2BE9">
        <w:rPr>
          <w:rFonts w:ascii="Arial" w:hAnsi="Arial" w:cs="Arial"/>
          <w:color w:val="000000"/>
          <w:sz w:val="20"/>
          <w:szCs w:val="20"/>
        </w:rPr>
        <w:t xml:space="preserve">, which is where the game mechanics and objects begin to come into play. The game manager primarily contains information on level design and the current layout </w:t>
      </w:r>
      <w:r w:rsidR="008E2BE9">
        <w:rPr>
          <w:rFonts w:ascii="Arial" w:hAnsi="Arial" w:cs="Arial"/>
          <w:color w:val="000000"/>
          <w:sz w:val="20"/>
          <w:szCs w:val="20"/>
        </w:rPr>
        <w:lastRenderedPageBreak/>
        <w:t xml:space="preserve">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 it generates a level layout as explained later, and if not, then the client can do nothing better than to wait for the server to send it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xml:space="preserve">, and an integer describing the current level. Thus, whenever we pass to a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w:t>
      </w:r>
      <w:r w:rsidR="005457B7">
        <w:rPr>
          <w:rFonts w:ascii="Arial" w:hAnsi="Arial" w:cs="Arial"/>
          <w:color w:val="000000"/>
          <w:sz w:val="20"/>
          <w:szCs w:val="20"/>
        </w:rPr>
        <w:t>d then increment current level.</w:t>
      </w:r>
    </w:p>
    <w:p w:rsidR="00615E78" w:rsidRDefault="00F3061C" w:rsidP="005457B7">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lastRenderedPageBreak/>
        <w:t xml:space="preserve">Finally, levels can of course be repetitive, but will not be allowed to repeat more than once every three levels. This is very easy, since when generating a new level in challenge mode, it can simply check that the level generated is not one already stored in the </w:t>
      </w:r>
      <w:proofErr w:type="spellStart"/>
      <w:r>
        <w:rPr>
          <w:rFonts w:ascii="Arial" w:hAnsi="Arial" w:cs="Arial"/>
          <w:color w:val="000000"/>
          <w:sz w:val="20"/>
          <w:szCs w:val="20"/>
        </w:rPr>
        <w:t>levelBuffer</w:t>
      </w:r>
      <w:proofErr w:type="spellEnd"/>
      <w:r>
        <w:rPr>
          <w:rFonts w:ascii="Arial" w:hAnsi="Arial" w:cs="Arial"/>
          <w:color w:val="000000"/>
          <w:sz w:val="20"/>
          <w:szCs w:val="20"/>
        </w:rPr>
        <w:t>.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xml:space="preserve">( index ) – index again describes how many levels have become before it. Thus the level generation itself occurs in the same way, and this function just picks a random level, repeats until that level is one not in the buffer, and then returns the compiled level. </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next aspect of the </w:t>
      </w:r>
      <w:proofErr w:type="spellStart"/>
      <w:r>
        <w:rPr>
          <w:rFonts w:ascii="Arial" w:hAnsi="Arial" w:cs="Arial"/>
          <w:color w:val="000000"/>
          <w:sz w:val="20"/>
          <w:szCs w:val="20"/>
        </w:rPr>
        <w:t>gameManager</w:t>
      </w:r>
      <w:proofErr w:type="spellEnd"/>
      <w:r>
        <w:rPr>
          <w:rFonts w:ascii="Arial" w:hAnsi="Arial" w:cs="Arial"/>
          <w:color w:val="000000"/>
          <w:sz w:val="20"/>
          <w:szCs w:val="20"/>
        </w:rPr>
        <w:t xml:space="preserve">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w:t>
      </w:r>
      <w:proofErr w:type="spellStart"/>
      <w:r>
        <w:rPr>
          <w:rFonts w:ascii="Arial" w:hAnsi="Arial" w:cs="Arial"/>
          <w:color w:val="000000"/>
          <w:sz w:val="20"/>
          <w:szCs w:val="20"/>
        </w:rPr>
        <w:t>CollisionDetector</w:t>
      </w:r>
      <w:proofErr w:type="spellEnd"/>
      <w:r>
        <w:rPr>
          <w:rFonts w:ascii="Arial" w:hAnsi="Arial" w:cs="Arial"/>
          <w:color w:val="000000"/>
          <w:sz w:val="20"/>
          <w:szCs w:val="20"/>
        </w:rPr>
        <w:t>.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penalty for death. The function user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lastRenderedPageBreak/>
        <w:t>function</w:t>
      </w:r>
      <w:proofErr w:type="gramEnd"/>
      <w:r>
        <w:rPr>
          <w:rFonts w:ascii="Arial" w:hAnsi="Arial" w:cs="Arial"/>
          <w:color w:val="000000"/>
          <w:sz w:val="20"/>
          <w:szCs w:val="20"/>
        </w:rPr>
        <w:t xml:space="preserve"> animate(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xV</w:t>
      </w:r>
      <w:proofErr w:type="spellEnd"/>
      <w:r>
        <w:rPr>
          <w:rFonts w:ascii="Arial" w:hAnsi="Arial" w:cs="Arial"/>
          <w:color w:val="000000"/>
          <w:sz w:val="20"/>
          <w:szCs w:val="20"/>
        </w:rPr>
        <w:t xml:space="preserve">, </w:t>
      </w:r>
      <w:proofErr w:type="spellStart"/>
      <w:r>
        <w:rPr>
          <w:rFonts w:ascii="Arial" w:hAnsi="Arial" w:cs="Arial"/>
          <w:color w:val="000000"/>
          <w:sz w:val="20"/>
          <w:szCs w:val="20"/>
        </w:rPr>
        <w:t>yV</w:t>
      </w:r>
      <w:proofErr w:type="spellEnd"/>
      <w:r>
        <w:rPr>
          <w:rFonts w:ascii="Arial" w:hAnsi="Arial" w:cs="Arial"/>
          <w:color w:val="000000"/>
          <w:sz w:val="20"/>
          <w:szCs w:val="20"/>
        </w:rPr>
        <w:t xml:space="preserve"> ) –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are fairly self-explanatory; just the point location of death and </w:t>
      </w:r>
      <w:proofErr w:type="spellStart"/>
      <w:r>
        <w:rPr>
          <w:rFonts w:ascii="Arial" w:hAnsi="Arial" w:cs="Arial"/>
          <w:color w:val="000000"/>
          <w:sz w:val="20"/>
          <w:szCs w:val="20"/>
        </w:rPr>
        <w:t>respawn</w:t>
      </w:r>
      <w:proofErr w:type="spellEnd"/>
      <w:r>
        <w:rPr>
          <w:rFonts w:ascii="Arial" w:hAnsi="Arial" w:cs="Arial"/>
          <w:color w:val="000000"/>
          <w:sz w:val="20"/>
          <w:szCs w:val="20"/>
        </w:rPr>
        <w:t>.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bookmarkStart w:id="0" w:name="_GoBack"/>
      <w:bookmarkEnd w:id="0"/>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 an event handler for an incoming update request. This then updates values for the opposing player’s ship to be drawn at the next </w:t>
      </w:r>
      <w:proofErr w:type="gramStart"/>
      <w:r>
        <w:rPr>
          <w:rFonts w:ascii="Arial" w:hAnsi="Arial" w:cs="Arial"/>
          <w:color w:val="000000"/>
          <w:sz w:val="20"/>
          <w:szCs w:val="20"/>
        </w:rPr>
        <w:t>update(</w:t>
      </w:r>
      <w:proofErr w:type="gramEnd"/>
      <w:r>
        <w:rPr>
          <w:rFonts w:ascii="Arial" w:hAnsi="Arial" w:cs="Arial"/>
          <w:color w:val="000000"/>
          <w:sz w:val="20"/>
          <w:szCs w:val="20"/>
        </w:rPr>
        <w:t>).</w:t>
      </w:r>
    </w:p>
    <w:p w:rsidR="00E11E20"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 xml:space="preserve">As stated above, the three main aspects of the 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database is a fairly simple design. It is simply a SQL database containing usernames, passwords, and multiplayer ratings. The client communicates down to access a certain players profile to either receive permission to log in as that player, or rather to just query the database for top ratings.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 xml:space="preserve">The design of this is simply through an array of current users and a Boolean flag saying if someone is currently waiting for a </w:t>
      </w:r>
      <w:proofErr w:type="gramStart"/>
      <w:r w:rsidR="00DD05DB">
        <w:rPr>
          <w:rFonts w:ascii="Arial" w:hAnsi="Arial" w:cs="Arial"/>
          <w:color w:val="000000"/>
          <w:sz w:val="20"/>
          <w:szCs w:val="20"/>
        </w:rPr>
        <w:t>race,</w:t>
      </w:r>
      <w:proofErr w:type="gramEnd"/>
      <w:r w:rsidR="00DD05DB">
        <w:rPr>
          <w:rFonts w:ascii="Arial" w:hAnsi="Arial" w:cs="Arial"/>
          <w:color w:val="000000"/>
          <w:sz w:val="20"/>
          <w:szCs w:val="20"/>
        </w:rPr>
        <w:t xml:space="preserv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lastRenderedPageBreak/>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update, client ) – takes the update, and sends it to the other client. </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handleLevelDesign</w:t>
      </w:r>
      <w:proofErr w:type="spellEnd"/>
      <w:r>
        <w:rPr>
          <w:rFonts w:ascii="Arial" w:hAnsi="Arial" w:cs="Arial"/>
          <w:color w:val="000000"/>
          <w:sz w:val="20"/>
          <w:szCs w:val="20"/>
        </w:rPr>
        <w:t>(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function is added. </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w:t>
      </w:r>
      <w:r w:rsidR="002E23C7">
        <w:rPr>
          <w:rFonts w:ascii="Arial" w:hAnsi="Arial" w:cs="Arial"/>
          <w:color w:val="000000"/>
          <w:sz w:val="20"/>
          <w:szCs w:val="20"/>
        </w:rPr>
        <w:t xml:space="preserve"> Y</w:t>
      </w:r>
      <w:r w:rsidR="002E23C7">
        <w:rPr>
          <w:rFonts w:ascii="Arial" w:hAnsi="Arial" w:cs="Arial"/>
          <w:color w:val="000000"/>
          <w:sz w:val="20"/>
          <w:szCs w:val="20"/>
        </w:rPr>
        <w:t xml:space="preserve">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w:t>
      </w:r>
      <w:r w:rsidR="002E23C7">
        <w:rPr>
          <w:rFonts w:ascii="Arial" w:hAnsi="Arial" w:cs="Arial"/>
          <w:color w:val="000000"/>
          <w:sz w:val="20"/>
          <w:szCs w:val="20"/>
        </w:rPr>
        <w:t>X</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w:t>
      </w:r>
      <w:r w:rsidR="002E23C7">
        <w:rPr>
          <w:rFonts w:ascii="Arial" w:hAnsi="Arial" w:cs="Arial"/>
          <w:color w:val="000000"/>
          <w:sz w:val="20"/>
          <w:szCs w:val="20"/>
        </w:rPr>
        <w:t xml:space="preserve"> </w:t>
      </w:r>
      <w:proofErr w:type="spellStart"/>
      <w:r w:rsidR="002E23C7">
        <w:rPr>
          <w:rFonts w:ascii="Arial" w:hAnsi="Arial" w:cs="Arial"/>
          <w:color w:val="000000"/>
          <w:sz w:val="20"/>
          <w:szCs w:val="20"/>
        </w:rPr>
        <w:t>vY</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shipR</w:t>
      </w:r>
      <w:r w:rsidR="002E23C7">
        <w:rPr>
          <w:rFonts w:ascii="Arial" w:hAnsi="Arial" w:cs="Arial"/>
          <w:color w:val="000000"/>
          <w:sz w:val="20"/>
          <w:szCs w:val="20"/>
        </w:rPr>
        <w:t>otation</w:t>
      </w:r>
      <w:proofErr w:type="spellEnd"/>
      <w:proofErr w:type="gramEnd"/>
      <w:r w:rsidR="002E23C7">
        <w:rPr>
          <w:rFonts w:ascii="Arial" w:hAnsi="Arial" w:cs="Arial"/>
          <w:color w:val="000000"/>
          <w:sz w:val="20"/>
          <w:szCs w:val="20"/>
        </w:rPr>
        <w:t xml:space="preserve"> –</w:t>
      </w:r>
      <w:r w:rsidR="002E23C7">
        <w:rPr>
          <w:rFonts w:ascii="Arial" w:hAnsi="Arial" w:cs="Arial"/>
          <w:color w:val="000000"/>
          <w:sz w:val="20"/>
          <w:szCs w:val="20"/>
        </w:rPr>
        <w:t xml:space="preserve"> rotation</w:t>
      </w:r>
      <w:r w:rsidR="002E23C7">
        <w:rPr>
          <w:rFonts w:ascii="Arial" w:hAnsi="Arial" w:cs="Arial"/>
          <w:color w:val="000000"/>
          <w:sz w:val="20"/>
          <w:szCs w:val="20"/>
        </w:rPr>
        <w:t xml:space="preserve">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xScrolling</w:t>
      </w:r>
      <w:proofErr w:type="spellEnd"/>
      <w:proofErr w:type="gramEnd"/>
      <w:r>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hasWon</w:t>
      </w:r>
      <w:proofErr w:type="spellEnd"/>
      <w:proofErr w:type="gramEnd"/>
      <w:r>
        <w:rPr>
          <w:rFonts w:ascii="Arial" w:hAnsi="Arial" w:cs="Arial"/>
          <w:color w:val="000000"/>
          <w:sz w:val="20"/>
          <w:szCs w:val="20"/>
        </w:rPr>
        <w:t xml:space="preserve">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isDead</w:t>
      </w:r>
      <w:proofErr w:type="spellEnd"/>
      <w:proofErr w:type="gramEnd"/>
      <w:r>
        <w:rPr>
          <w:rFonts w:ascii="Arial" w:hAnsi="Arial" w:cs="Arial"/>
          <w:color w:val="000000"/>
          <w:sz w:val="20"/>
          <w:szCs w:val="20"/>
        </w:rPr>
        <w:t xml:space="preserve"> – is the opposing player dead? Currently, we provide no animation for the opposing player’s death</w:t>
      </w:r>
    </w:p>
    <w:p w:rsidR="002E23C7" w:rsidRDefault="002E23C7"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w:t>
      </w:r>
      <w:r>
        <w:rPr>
          <w:rFonts w:ascii="Arial" w:hAnsi="Arial" w:cs="Arial"/>
          <w:color w:val="000000"/>
          <w:sz w:val="20"/>
          <w:szCs w:val="20"/>
        </w:rPr>
        <w:lastRenderedPageBreak/>
        <w:t>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D3D98"/>
    <w:rsid w:val="000E14FE"/>
    <w:rsid w:val="000F40BB"/>
    <w:rsid w:val="00151D7B"/>
    <w:rsid w:val="001A4AA1"/>
    <w:rsid w:val="00271E68"/>
    <w:rsid w:val="00284B6E"/>
    <w:rsid w:val="002B70FF"/>
    <w:rsid w:val="002E23C7"/>
    <w:rsid w:val="002E3B93"/>
    <w:rsid w:val="003015C2"/>
    <w:rsid w:val="004057B7"/>
    <w:rsid w:val="004624F2"/>
    <w:rsid w:val="00487354"/>
    <w:rsid w:val="00490020"/>
    <w:rsid w:val="0050791C"/>
    <w:rsid w:val="005457B7"/>
    <w:rsid w:val="005F3BF1"/>
    <w:rsid w:val="00615E78"/>
    <w:rsid w:val="00635322"/>
    <w:rsid w:val="006615A8"/>
    <w:rsid w:val="00694135"/>
    <w:rsid w:val="006A4019"/>
    <w:rsid w:val="00705ED5"/>
    <w:rsid w:val="00757944"/>
    <w:rsid w:val="007B7D24"/>
    <w:rsid w:val="008200C2"/>
    <w:rsid w:val="008D415A"/>
    <w:rsid w:val="008D704D"/>
    <w:rsid w:val="008E2BE9"/>
    <w:rsid w:val="00942869"/>
    <w:rsid w:val="009A30FF"/>
    <w:rsid w:val="00A03E78"/>
    <w:rsid w:val="00A2361B"/>
    <w:rsid w:val="00A573FF"/>
    <w:rsid w:val="00B77869"/>
    <w:rsid w:val="00BB368B"/>
    <w:rsid w:val="00BF20D5"/>
    <w:rsid w:val="00BF4AA6"/>
    <w:rsid w:val="00C67C1C"/>
    <w:rsid w:val="00C9543D"/>
    <w:rsid w:val="00CD2B70"/>
    <w:rsid w:val="00CF328D"/>
    <w:rsid w:val="00D33092"/>
    <w:rsid w:val="00D96614"/>
    <w:rsid w:val="00DD05DB"/>
    <w:rsid w:val="00DD4202"/>
    <w:rsid w:val="00E028C3"/>
    <w:rsid w:val="00E11E20"/>
    <w:rsid w:val="00E925D2"/>
    <w:rsid w:val="00F27F52"/>
    <w:rsid w:val="00F3061C"/>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9</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47</cp:revision>
  <dcterms:created xsi:type="dcterms:W3CDTF">2014-03-19T21:43:00Z</dcterms:created>
  <dcterms:modified xsi:type="dcterms:W3CDTF">2014-03-20T20:26:00Z</dcterms:modified>
</cp:coreProperties>
</file>