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D5B" w:rsidRPr="004D5F95" w:rsidRDefault="00554D5B" w:rsidP="00554D5B">
      <w:pPr>
        <w:contextualSpacing/>
        <w:rPr>
          <w:b/>
          <w:sz w:val="32"/>
          <w:szCs w:val="32"/>
          <w:u w:val="single"/>
        </w:rPr>
      </w:pPr>
      <w:r w:rsidRPr="004D5F95">
        <w:rPr>
          <w:b/>
          <w:sz w:val="32"/>
          <w:szCs w:val="32"/>
          <w:u w:val="single"/>
        </w:rPr>
        <w:t>Würfel</w:t>
      </w:r>
    </w:p>
    <w:p w:rsidR="00554D5B" w:rsidRDefault="00554D5B" w:rsidP="00554D5B">
      <w:pPr>
        <w:contextualSpacing/>
      </w:pPr>
      <w:r>
        <w:t xml:space="preserve">W100 (2W10) </w:t>
      </w:r>
    </w:p>
    <w:p w:rsidR="00554D5B" w:rsidRPr="004D5F95" w:rsidRDefault="00554D5B" w:rsidP="00554D5B">
      <w:pPr>
        <w:contextualSpacing/>
        <w:rPr>
          <w:b/>
          <w:sz w:val="32"/>
          <w:szCs w:val="32"/>
          <w:u w:val="single"/>
        </w:rPr>
      </w:pPr>
      <w:r w:rsidRPr="004D5F95">
        <w:rPr>
          <w:b/>
          <w:sz w:val="32"/>
          <w:szCs w:val="32"/>
          <w:u w:val="single"/>
        </w:rPr>
        <w:t>Probe</w:t>
      </w:r>
    </w:p>
    <w:p w:rsidR="00554D5B" w:rsidRDefault="00554D5B" w:rsidP="00554D5B">
      <w:pPr>
        <w:contextualSpacing/>
      </w:pPr>
      <w:r>
        <w:t xml:space="preserve">W100 &lt; </w:t>
      </w:r>
      <w:r w:rsidR="009864BE">
        <w:t>Probenwert Verfügbarkeit</w:t>
      </w:r>
    </w:p>
    <w:p w:rsidR="009864BE" w:rsidRPr="004D5F95" w:rsidRDefault="004D5F95" w:rsidP="00554D5B">
      <w:pPr>
        <w:contextualSpacing/>
        <w:rPr>
          <w:b/>
          <w:sz w:val="32"/>
          <w:szCs w:val="32"/>
          <w:u w:val="single"/>
        </w:rPr>
      </w:pPr>
      <w:r w:rsidRPr="004D5F95">
        <w:rPr>
          <w:b/>
          <w:sz w:val="32"/>
          <w:szCs w:val="32"/>
          <w:u w:val="single"/>
        </w:rPr>
        <w:t xml:space="preserve">Berechnung für </w:t>
      </w:r>
      <w:r w:rsidR="009864BE" w:rsidRPr="004D5F95">
        <w:rPr>
          <w:b/>
          <w:sz w:val="32"/>
          <w:szCs w:val="32"/>
          <w:u w:val="single"/>
        </w:rPr>
        <w:t>Probenwert Verfügbarkeit</w:t>
      </w:r>
    </w:p>
    <w:p w:rsidR="009864BE" w:rsidRDefault="009864BE" w:rsidP="00554D5B">
      <w:pPr>
        <w:contextualSpacing/>
      </w:pPr>
      <w:r>
        <w:t xml:space="preserve">Schritt 1) Grund Verfügbarkeit des Gegenstandes </w:t>
      </w:r>
      <w:r w:rsidR="00F152D7">
        <w:t>= X</w:t>
      </w:r>
    </w:p>
    <w:p w:rsidR="00803D90" w:rsidRDefault="00F152D7" w:rsidP="00554D5B">
      <w:pPr>
        <w:contextualSpacing/>
      </w:pPr>
      <w:r>
        <w:t xml:space="preserve">Schritt 2) </w:t>
      </w:r>
      <w:r w:rsidR="00602B16">
        <w:t>(</w:t>
      </w:r>
      <w:r>
        <w:t>(((X</w:t>
      </w:r>
      <w:r w:rsidR="00EE4F17">
        <w:t>*Herstellungsort</w:t>
      </w:r>
      <w:r w:rsidR="00602B16">
        <w:t>)</w:t>
      </w:r>
      <w:r w:rsidR="00EE4F17">
        <w:t>*</w:t>
      </w:r>
      <w:r w:rsidR="00602B16">
        <w:t>Siedlungsgröße)</w:t>
      </w:r>
      <w:r w:rsidR="00EE4F17">
        <w:t>*</w:t>
      </w:r>
      <w:r w:rsidR="00602B16">
        <w:t>H</w:t>
      </w:r>
      <w:r w:rsidR="00EE4F17">
        <w:t>andelsstufe</w:t>
      </w:r>
      <w:r w:rsidR="00602B16">
        <w:t>)</w:t>
      </w:r>
      <w:r w:rsidR="00EE4F17">
        <w:t>*Händler</w:t>
      </w:r>
      <w:r w:rsidR="009864BE">
        <w:t>)</w:t>
      </w:r>
      <w:r>
        <w:t xml:space="preserve"> = </w:t>
      </w:r>
      <w:proofErr w:type="spellStart"/>
      <w:r>
        <w:t>Xy</w:t>
      </w:r>
      <w:proofErr w:type="spellEnd"/>
      <w:r>
        <w:t xml:space="preserve"> </w:t>
      </w:r>
    </w:p>
    <w:p w:rsidR="00803D90" w:rsidRDefault="00F152D7" w:rsidP="00554D5B">
      <w:pPr>
        <w:contextualSpacing/>
      </w:pPr>
      <w:r>
        <w:t xml:space="preserve">Schritt 3) </w:t>
      </w:r>
      <w:proofErr w:type="spellStart"/>
      <w:r>
        <w:t>Xy</w:t>
      </w:r>
      <w:proofErr w:type="spellEnd"/>
      <w:r>
        <w:t>+ Glück des Helden</w:t>
      </w:r>
      <w:bookmarkStart w:id="0" w:name="_GoBack"/>
      <w:bookmarkEnd w:id="0"/>
    </w:p>
    <w:p w:rsidR="00FE7240" w:rsidRDefault="00FE7240" w:rsidP="00554D5B">
      <w:pPr>
        <w:contextualSpacing/>
      </w:pPr>
    </w:p>
    <w:p w:rsidR="00554D5B" w:rsidRPr="00FE7240" w:rsidRDefault="00E51306" w:rsidP="00554D5B">
      <w:pPr>
        <w:contextualSpacing/>
        <w:rPr>
          <w:sz w:val="40"/>
          <w:szCs w:val="40"/>
        </w:rPr>
      </w:pPr>
      <w:r w:rsidRPr="00FE7240">
        <w:rPr>
          <w:sz w:val="40"/>
          <w:szCs w:val="40"/>
        </w:rPr>
        <w:t>Modifikationen</w:t>
      </w:r>
    </w:p>
    <w:p w:rsidR="00554D5B" w:rsidRDefault="00554D5B" w:rsidP="00554D5B">
      <w:pPr>
        <w:contextualSpacing/>
      </w:pPr>
      <w:r>
        <w:t xml:space="preserve"> 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D128A" w:rsidTr="001910E1">
        <w:tc>
          <w:tcPr>
            <w:tcW w:w="9062" w:type="dxa"/>
            <w:gridSpan w:val="2"/>
          </w:tcPr>
          <w:p w:rsidR="00FD128A" w:rsidRPr="00FD128A" w:rsidRDefault="00EE4F17" w:rsidP="00FD128A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Herstellungsort</w:t>
            </w:r>
          </w:p>
        </w:tc>
      </w:tr>
      <w:tr w:rsidR="00FD128A" w:rsidTr="00FD128A">
        <w:tc>
          <w:tcPr>
            <w:tcW w:w="4531" w:type="dxa"/>
          </w:tcPr>
          <w:p w:rsidR="00FD128A" w:rsidRPr="00733AAD" w:rsidRDefault="00FD128A" w:rsidP="00FD128A">
            <w:pPr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Import, wird nicht Hergestellt</w:t>
            </w:r>
          </w:p>
        </w:tc>
        <w:tc>
          <w:tcPr>
            <w:tcW w:w="4531" w:type="dxa"/>
          </w:tcPr>
          <w:p w:rsidR="00FD128A" w:rsidRPr="00733AAD" w:rsidRDefault="00FD128A" w:rsidP="00FD128A">
            <w:pPr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-50% (*0,5)</w:t>
            </w:r>
          </w:p>
        </w:tc>
      </w:tr>
      <w:tr w:rsidR="00FD128A" w:rsidTr="00FD128A">
        <w:tc>
          <w:tcPr>
            <w:tcW w:w="4531" w:type="dxa"/>
          </w:tcPr>
          <w:p w:rsidR="00FD128A" w:rsidRPr="00733AAD" w:rsidRDefault="00FD128A" w:rsidP="00FB678F">
            <w:pPr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Teil</w:t>
            </w:r>
            <w:r w:rsidR="00FB678F">
              <w:rPr>
                <w:color w:val="000000" w:themeColor="text1"/>
              </w:rPr>
              <w:t>weiser</w:t>
            </w:r>
            <w:r>
              <w:rPr>
                <w:color w:val="000000" w:themeColor="text1"/>
              </w:rPr>
              <w:t xml:space="preserve"> Import, Herstellung im Reich</w:t>
            </w:r>
          </w:p>
        </w:tc>
        <w:tc>
          <w:tcPr>
            <w:tcW w:w="4531" w:type="dxa"/>
          </w:tcPr>
          <w:p w:rsidR="00FD128A" w:rsidRPr="00733AAD" w:rsidRDefault="00FD128A" w:rsidP="00FD128A">
            <w:pPr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-25% (*0,75)</w:t>
            </w:r>
          </w:p>
        </w:tc>
      </w:tr>
      <w:tr w:rsidR="00FD128A" w:rsidTr="00FD128A">
        <w:tc>
          <w:tcPr>
            <w:tcW w:w="4531" w:type="dxa"/>
          </w:tcPr>
          <w:p w:rsidR="00FD128A" w:rsidRPr="00733AAD" w:rsidRDefault="00FD128A" w:rsidP="00FD128A">
            <w:pPr>
              <w:contextualSpacing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Herstellung im Reich</w:t>
            </w:r>
          </w:p>
        </w:tc>
        <w:tc>
          <w:tcPr>
            <w:tcW w:w="4531" w:type="dxa"/>
          </w:tcPr>
          <w:p w:rsidR="00FD128A" w:rsidRPr="00733AAD" w:rsidRDefault="00FD128A" w:rsidP="00FD128A">
            <w:pPr>
              <w:contextualSpacing/>
              <w:rPr>
                <w:b/>
                <w:color w:val="0070C0"/>
              </w:rPr>
            </w:pPr>
            <w:r w:rsidRPr="00733AAD">
              <w:rPr>
                <w:b/>
                <w:color w:val="0070C0"/>
              </w:rPr>
              <w:t>+-0% (*1,0)</w:t>
            </w:r>
          </w:p>
        </w:tc>
      </w:tr>
      <w:tr w:rsidR="00FD128A" w:rsidTr="00FD128A">
        <w:tc>
          <w:tcPr>
            <w:tcW w:w="4531" w:type="dxa"/>
          </w:tcPr>
          <w:p w:rsidR="00FD128A" w:rsidRPr="00733AAD" w:rsidRDefault="00FD128A" w:rsidP="00FD128A">
            <w:pPr>
              <w:contextualSpacing/>
              <w:rPr>
                <w:color w:val="000000" w:themeColor="text1"/>
              </w:rPr>
            </w:pPr>
            <w:r w:rsidRPr="00733AAD">
              <w:rPr>
                <w:color w:val="000000" w:themeColor="text1"/>
              </w:rPr>
              <w:t xml:space="preserve">Herstellung </w:t>
            </w:r>
            <w:r>
              <w:rPr>
                <w:color w:val="000000" w:themeColor="text1"/>
              </w:rPr>
              <w:t>in der Region</w:t>
            </w:r>
          </w:p>
        </w:tc>
        <w:tc>
          <w:tcPr>
            <w:tcW w:w="4531" w:type="dxa"/>
          </w:tcPr>
          <w:p w:rsidR="00FD128A" w:rsidRPr="00733AAD" w:rsidRDefault="00F8228A" w:rsidP="00FD128A">
            <w:pPr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+50% (*1,5</w:t>
            </w:r>
            <w:r w:rsidR="00FD128A">
              <w:rPr>
                <w:color w:val="000000" w:themeColor="text1"/>
              </w:rPr>
              <w:t>)</w:t>
            </w:r>
          </w:p>
        </w:tc>
      </w:tr>
      <w:tr w:rsidR="00FD128A" w:rsidTr="00FD128A">
        <w:tc>
          <w:tcPr>
            <w:tcW w:w="4531" w:type="dxa"/>
          </w:tcPr>
          <w:p w:rsidR="00FD128A" w:rsidRPr="00733AAD" w:rsidRDefault="00FD128A" w:rsidP="00FD128A">
            <w:pPr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Herstellung direkt vor Ort</w:t>
            </w:r>
          </w:p>
        </w:tc>
        <w:tc>
          <w:tcPr>
            <w:tcW w:w="4531" w:type="dxa"/>
          </w:tcPr>
          <w:p w:rsidR="00FD128A" w:rsidRPr="00733AAD" w:rsidRDefault="00F8228A" w:rsidP="00FD128A">
            <w:pPr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+10</w:t>
            </w:r>
            <w:r w:rsidR="00FD128A">
              <w:rPr>
                <w:color w:val="000000" w:themeColor="text1"/>
              </w:rPr>
              <w:t xml:space="preserve">0% </w:t>
            </w:r>
            <w:r>
              <w:rPr>
                <w:color w:val="000000" w:themeColor="text1"/>
              </w:rPr>
              <w:t>(*2,0</w:t>
            </w:r>
            <w:r w:rsidR="00FD128A">
              <w:rPr>
                <w:color w:val="000000" w:themeColor="text1"/>
              </w:rPr>
              <w:t>)</w:t>
            </w:r>
          </w:p>
        </w:tc>
      </w:tr>
      <w:tr w:rsidR="00FD128A" w:rsidTr="00C34B00">
        <w:tc>
          <w:tcPr>
            <w:tcW w:w="9062" w:type="dxa"/>
            <w:gridSpan w:val="2"/>
          </w:tcPr>
          <w:p w:rsidR="00FD128A" w:rsidRDefault="00FD128A" w:rsidP="00FD128A">
            <w:pPr>
              <w:contextualSpacing/>
              <w:jc w:val="center"/>
            </w:pPr>
            <w:r w:rsidRPr="00540F8D">
              <w:rPr>
                <w:b/>
                <w:sz w:val="24"/>
                <w:szCs w:val="24"/>
              </w:rPr>
              <w:t>Siedlungsgröße</w:t>
            </w:r>
          </w:p>
        </w:tc>
      </w:tr>
      <w:tr w:rsidR="00FD128A" w:rsidTr="00FD128A">
        <w:tc>
          <w:tcPr>
            <w:tcW w:w="4531" w:type="dxa"/>
          </w:tcPr>
          <w:p w:rsidR="00FD128A" w:rsidRDefault="00FD128A" w:rsidP="00FB678F">
            <w:pPr>
              <w:contextualSpacing/>
            </w:pPr>
            <w:r>
              <w:t>Wildnis</w:t>
            </w:r>
          </w:p>
        </w:tc>
        <w:tc>
          <w:tcPr>
            <w:tcW w:w="4531" w:type="dxa"/>
          </w:tcPr>
          <w:p w:rsidR="00FD128A" w:rsidRDefault="00FD128A" w:rsidP="00FB678F">
            <w:pPr>
              <w:contextualSpacing/>
            </w:pPr>
            <w:r>
              <w:t>-100% (=0)</w:t>
            </w:r>
          </w:p>
        </w:tc>
      </w:tr>
      <w:tr w:rsidR="00FD128A" w:rsidTr="00FD128A">
        <w:tc>
          <w:tcPr>
            <w:tcW w:w="4531" w:type="dxa"/>
          </w:tcPr>
          <w:p w:rsidR="00FD128A" w:rsidRDefault="00FD128A" w:rsidP="00FD128A">
            <w:pPr>
              <w:contextualSpacing/>
            </w:pPr>
            <w:r>
              <w:t>Siedlung</w:t>
            </w:r>
          </w:p>
        </w:tc>
        <w:tc>
          <w:tcPr>
            <w:tcW w:w="4531" w:type="dxa"/>
          </w:tcPr>
          <w:p w:rsidR="00FD128A" w:rsidRDefault="00FD128A" w:rsidP="00FD128A">
            <w:pPr>
              <w:contextualSpacing/>
            </w:pPr>
            <w:r>
              <w:t>-60% (*0,4)</w:t>
            </w:r>
          </w:p>
        </w:tc>
      </w:tr>
      <w:tr w:rsidR="00FD128A" w:rsidTr="00FD128A">
        <w:tc>
          <w:tcPr>
            <w:tcW w:w="4531" w:type="dxa"/>
          </w:tcPr>
          <w:p w:rsidR="00FD128A" w:rsidRDefault="00FD128A" w:rsidP="00FD128A">
            <w:pPr>
              <w:contextualSpacing/>
            </w:pPr>
            <w:r>
              <w:t>Dorf</w:t>
            </w:r>
          </w:p>
        </w:tc>
        <w:tc>
          <w:tcPr>
            <w:tcW w:w="4531" w:type="dxa"/>
          </w:tcPr>
          <w:p w:rsidR="00FD128A" w:rsidRDefault="00FD128A" w:rsidP="00FD128A">
            <w:pPr>
              <w:contextualSpacing/>
            </w:pPr>
            <w:r>
              <w:t>-30%  (*0,7)</w:t>
            </w:r>
          </w:p>
        </w:tc>
      </w:tr>
      <w:tr w:rsidR="00FD128A" w:rsidTr="00FD128A">
        <w:tc>
          <w:tcPr>
            <w:tcW w:w="4531" w:type="dxa"/>
          </w:tcPr>
          <w:p w:rsidR="00FD128A" w:rsidRPr="00803D90" w:rsidRDefault="00FD128A" w:rsidP="00FD128A">
            <w:pPr>
              <w:contextualSpacing/>
              <w:rPr>
                <w:b/>
                <w:color w:val="0070C0"/>
              </w:rPr>
            </w:pPr>
            <w:r w:rsidRPr="00803D90">
              <w:rPr>
                <w:b/>
                <w:color w:val="0070C0"/>
              </w:rPr>
              <w:t>Kleinstadt</w:t>
            </w:r>
          </w:p>
        </w:tc>
        <w:tc>
          <w:tcPr>
            <w:tcW w:w="4531" w:type="dxa"/>
          </w:tcPr>
          <w:p w:rsidR="00FD128A" w:rsidRPr="00803D90" w:rsidRDefault="00FD128A" w:rsidP="00FD128A">
            <w:pPr>
              <w:contextualSpacing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+-0% (*1</w:t>
            </w:r>
            <w:r w:rsidRPr="00803D90">
              <w:rPr>
                <w:b/>
                <w:color w:val="0070C0"/>
              </w:rPr>
              <w:t>,0)</w:t>
            </w:r>
          </w:p>
        </w:tc>
      </w:tr>
      <w:tr w:rsidR="00FD128A" w:rsidTr="00FD128A">
        <w:tc>
          <w:tcPr>
            <w:tcW w:w="4531" w:type="dxa"/>
          </w:tcPr>
          <w:p w:rsidR="00FD128A" w:rsidRDefault="00FD128A" w:rsidP="00FD128A">
            <w:pPr>
              <w:contextualSpacing/>
            </w:pPr>
            <w:r>
              <w:t>Stadt</w:t>
            </w:r>
          </w:p>
        </w:tc>
        <w:tc>
          <w:tcPr>
            <w:tcW w:w="4531" w:type="dxa"/>
          </w:tcPr>
          <w:p w:rsidR="00FD128A" w:rsidRDefault="00FD128A" w:rsidP="00FD128A">
            <w:pPr>
              <w:contextualSpacing/>
            </w:pPr>
            <w:r>
              <w:t>+10% (*1,1)</w:t>
            </w:r>
          </w:p>
        </w:tc>
      </w:tr>
      <w:tr w:rsidR="00FD128A" w:rsidTr="00FD128A">
        <w:tc>
          <w:tcPr>
            <w:tcW w:w="4531" w:type="dxa"/>
          </w:tcPr>
          <w:p w:rsidR="00FD128A" w:rsidRDefault="00FD128A" w:rsidP="00FD128A">
            <w:pPr>
              <w:contextualSpacing/>
            </w:pPr>
            <w:r>
              <w:t>Großstadt</w:t>
            </w:r>
          </w:p>
        </w:tc>
        <w:tc>
          <w:tcPr>
            <w:tcW w:w="4531" w:type="dxa"/>
          </w:tcPr>
          <w:p w:rsidR="00FD128A" w:rsidRDefault="00FD128A" w:rsidP="00FD128A">
            <w:pPr>
              <w:contextualSpacing/>
            </w:pPr>
            <w:r>
              <w:t>+25% (*1,25)</w:t>
            </w:r>
          </w:p>
        </w:tc>
      </w:tr>
      <w:tr w:rsidR="00FD128A" w:rsidTr="00FD128A">
        <w:tc>
          <w:tcPr>
            <w:tcW w:w="4531" w:type="dxa"/>
          </w:tcPr>
          <w:p w:rsidR="00FD128A" w:rsidRDefault="00FD128A" w:rsidP="00FD128A">
            <w:pPr>
              <w:contextualSpacing/>
            </w:pPr>
            <w:r>
              <w:t>Metropole</w:t>
            </w:r>
          </w:p>
        </w:tc>
        <w:tc>
          <w:tcPr>
            <w:tcW w:w="4531" w:type="dxa"/>
          </w:tcPr>
          <w:p w:rsidR="00FD128A" w:rsidRDefault="00FD128A" w:rsidP="00FD128A">
            <w:pPr>
              <w:contextualSpacing/>
            </w:pPr>
            <w:r>
              <w:t>+40% (*1,4)</w:t>
            </w:r>
          </w:p>
        </w:tc>
      </w:tr>
      <w:tr w:rsidR="00FD128A" w:rsidTr="00CC4DF6">
        <w:tc>
          <w:tcPr>
            <w:tcW w:w="9062" w:type="dxa"/>
            <w:gridSpan w:val="2"/>
          </w:tcPr>
          <w:p w:rsidR="00FD128A" w:rsidRDefault="00FD128A" w:rsidP="00EE4F17">
            <w:pPr>
              <w:contextualSpacing/>
              <w:jc w:val="center"/>
            </w:pPr>
            <w:r w:rsidRPr="00540F8D">
              <w:rPr>
                <w:b/>
                <w:sz w:val="24"/>
                <w:szCs w:val="24"/>
              </w:rPr>
              <w:t>Handels</w:t>
            </w:r>
            <w:r w:rsidR="00EE4F17">
              <w:rPr>
                <w:b/>
                <w:sz w:val="24"/>
                <w:szCs w:val="24"/>
              </w:rPr>
              <w:t>stufe</w:t>
            </w:r>
          </w:p>
        </w:tc>
      </w:tr>
      <w:tr w:rsidR="00FD128A" w:rsidTr="00FD128A">
        <w:tc>
          <w:tcPr>
            <w:tcW w:w="4531" w:type="dxa"/>
          </w:tcPr>
          <w:p w:rsidR="00FD128A" w:rsidRPr="00733AAD" w:rsidRDefault="00FD128A" w:rsidP="00FD128A">
            <w:pPr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Völlig Abgelegen von  jeglichem Handel</w:t>
            </w:r>
          </w:p>
        </w:tc>
        <w:tc>
          <w:tcPr>
            <w:tcW w:w="4531" w:type="dxa"/>
          </w:tcPr>
          <w:p w:rsidR="00FD128A" w:rsidRPr="00733AAD" w:rsidRDefault="00FD128A" w:rsidP="00FD128A">
            <w:pPr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-50% (*0,5)</w:t>
            </w:r>
          </w:p>
        </w:tc>
      </w:tr>
      <w:tr w:rsidR="00FD128A" w:rsidTr="00FD128A">
        <w:tc>
          <w:tcPr>
            <w:tcW w:w="4531" w:type="dxa"/>
          </w:tcPr>
          <w:p w:rsidR="00FD128A" w:rsidRPr="00733AAD" w:rsidRDefault="00FD128A" w:rsidP="00FD128A">
            <w:pPr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Abgelegen von  jeglichem Handel</w:t>
            </w:r>
          </w:p>
        </w:tc>
        <w:tc>
          <w:tcPr>
            <w:tcW w:w="4531" w:type="dxa"/>
          </w:tcPr>
          <w:p w:rsidR="00FD128A" w:rsidRPr="00733AAD" w:rsidRDefault="00FD128A" w:rsidP="00FD128A">
            <w:pPr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-20% (*0,8)</w:t>
            </w:r>
          </w:p>
        </w:tc>
      </w:tr>
      <w:tr w:rsidR="00FD128A" w:rsidTr="00FD128A">
        <w:tc>
          <w:tcPr>
            <w:tcW w:w="4531" w:type="dxa"/>
          </w:tcPr>
          <w:p w:rsidR="00FD128A" w:rsidRPr="009A45E7" w:rsidRDefault="00FD128A" w:rsidP="00FD128A">
            <w:pPr>
              <w:contextualSpacing/>
              <w:rPr>
                <w:b/>
                <w:color w:val="0070C0"/>
              </w:rPr>
            </w:pPr>
            <w:r w:rsidRPr="009A45E7">
              <w:rPr>
                <w:b/>
                <w:color w:val="0070C0"/>
              </w:rPr>
              <w:t>An einer Handelsrute / Kleiner Handels-Hafen</w:t>
            </w:r>
          </w:p>
        </w:tc>
        <w:tc>
          <w:tcPr>
            <w:tcW w:w="4531" w:type="dxa"/>
          </w:tcPr>
          <w:p w:rsidR="00FD128A" w:rsidRPr="009A45E7" w:rsidRDefault="00FD128A" w:rsidP="00FD128A">
            <w:pPr>
              <w:contextualSpacing/>
              <w:rPr>
                <w:b/>
                <w:color w:val="0070C0"/>
              </w:rPr>
            </w:pPr>
            <w:r w:rsidRPr="009A45E7">
              <w:rPr>
                <w:b/>
                <w:color w:val="0070C0"/>
              </w:rPr>
              <w:t>+-0% (*1,0)</w:t>
            </w:r>
          </w:p>
        </w:tc>
      </w:tr>
      <w:tr w:rsidR="00FD128A" w:rsidTr="00FD128A">
        <w:tc>
          <w:tcPr>
            <w:tcW w:w="4531" w:type="dxa"/>
          </w:tcPr>
          <w:p w:rsidR="00FD128A" w:rsidRPr="00733AAD" w:rsidRDefault="00FD128A" w:rsidP="00FD128A">
            <w:pPr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Handelsstadt / Großer Handels-Hafen</w:t>
            </w:r>
          </w:p>
        </w:tc>
        <w:tc>
          <w:tcPr>
            <w:tcW w:w="4531" w:type="dxa"/>
          </w:tcPr>
          <w:p w:rsidR="00FD128A" w:rsidRPr="00733AAD" w:rsidRDefault="00FD128A" w:rsidP="00FD128A">
            <w:pPr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+20% (*1,2)</w:t>
            </w:r>
          </w:p>
        </w:tc>
      </w:tr>
      <w:tr w:rsidR="00FD128A" w:rsidTr="00FD128A">
        <w:tc>
          <w:tcPr>
            <w:tcW w:w="4531" w:type="dxa"/>
          </w:tcPr>
          <w:p w:rsidR="00FD128A" w:rsidRPr="00733AAD" w:rsidRDefault="00FD128A" w:rsidP="00FD128A">
            <w:pPr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Handels Zentrum </w:t>
            </w:r>
          </w:p>
        </w:tc>
        <w:tc>
          <w:tcPr>
            <w:tcW w:w="4531" w:type="dxa"/>
          </w:tcPr>
          <w:p w:rsidR="00FD128A" w:rsidRPr="00733AAD" w:rsidRDefault="00FD128A" w:rsidP="00FD128A">
            <w:pPr>
              <w:contextualSpacing/>
              <w:rPr>
                <w:color w:val="000000" w:themeColor="text1"/>
              </w:rPr>
            </w:pPr>
            <w:r>
              <w:rPr>
                <w:color w:val="000000" w:themeColor="text1"/>
              </w:rPr>
              <w:t>+30% (*1,3)</w:t>
            </w:r>
          </w:p>
        </w:tc>
      </w:tr>
      <w:tr w:rsidR="00FD128A" w:rsidTr="00DF00B6">
        <w:tc>
          <w:tcPr>
            <w:tcW w:w="9062" w:type="dxa"/>
            <w:gridSpan w:val="2"/>
          </w:tcPr>
          <w:p w:rsidR="00FD128A" w:rsidRDefault="00EE4F17" w:rsidP="00FD128A">
            <w:pPr>
              <w:contextualSpacing/>
              <w:jc w:val="center"/>
            </w:pPr>
            <w:r>
              <w:rPr>
                <w:b/>
                <w:sz w:val="24"/>
                <w:szCs w:val="24"/>
              </w:rPr>
              <w:t>Händler</w:t>
            </w:r>
          </w:p>
        </w:tc>
      </w:tr>
      <w:tr w:rsidR="00FD128A" w:rsidTr="00FD128A">
        <w:tc>
          <w:tcPr>
            <w:tcW w:w="4531" w:type="dxa"/>
          </w:tcPr>
          <w:p w:rsidR="00FD128A" w:rsidRDefault="00FD128A" w:rsidP="00FB678F">
            <w:pPr>
              <w:contextualSpacing/>
            </w:pPr>
            <w:r>
              <w:t>Kein Laden / kein Händler</w:t>
            </w:r>
          </w:p>
        </w:tc>
        <w:tc>
          <w:tcPr>
            <w:tcW w:w="4531" w:type="dxa"/>
          </w:tcPr>
          <w:p w:rsidR="00FD128A" w:rsidRDefault="00FD128A" w:rsidP="00EE4F17">
            <w:pPr>
              <w:contextualSpacing/>
            </w:pPr>
            <w:r>
              <w:t>-9</w:t>
            </w:r>
            <w:r w:rsidR="00EE4F17">
              <w:t>5</w:t>
            </w:r>
            <w:r>
              <w:t>% (*0,0</w:t>
            </w:r>
            <w:r w:rsidR="00EE4F17">
              <w:t>5</w:t>
            </w:r>
            <w:r>
              <w:t>)</w:t>
            </w:r>
          </w:p>
        </w:tc>
      </w:tr>
      <w:tr w:rsidR="00FD128A" w:rsidTr="00FD128A">
        <w:tc>
          <w:tcPr>
            <w:tcW w:w="4531" w:type="dxa"/>
          </w:tcPr>
          <w:p w:rsidR="00FD128A" w:rsidRDefault="00FD128A" w:rsidP="00FD128A">
            <w:pPr>
              <w:contextualSpacing/>
            </w:pPr>
          </w:p>
        </w:tc>
        <w:tc>
          <w:tcPr>
            <w:tcW w:w="4531" w:type="dxa"/>
          </w:tcPr>
          <w:p w:rsidR="00FD128A" w:rsidRDefault="00FD128A" w:rsidP="00FD128A">
            <w:pPr>
              <w:contextualSpacing/>
            </w:pPr>
          </w:p>
        </w:tc>
      </w:tr>
      <w:tr w:rsidR="00FD128A" w:rsidTr="00FD128A">
        <w:tc>
          <w:tcPr>
            <w:tcW w:w="4531" w:type="dxa"/>
          </w:tcPr>
          <w:p w:rsidR="00FD128A" w:rsidRDefault="00FD128A" w:rsidP="00FD128A">
            <w:pPr>
              <w:contextualSpacing/>
            </w:pPr>
            <w:r>
              <w:t>Fahrender Trödelhändler</w:t>
            </w:r>
          </w:p>
        </w:tc>
        <w:tc>
          <w:tcPr>
            <w:tcW w:w="4531" w:type="dxa"/>
          </w:tcPr>
          <w:p w:rsidR="00FD128A" w:rsidRDefault="00EE4F17" w:rsidP="00FD128A">
            <w:pPr>
              <w:contextualSpacing/>
            </w:pPr>
            <w:r>
              <w:t>-50% (*0,5)</w:t>
            </w:r>
          </w:p>
        </w:tc>
      </w:tr>
      <w:tr w:rsidR="00FD128A" w:rsidTr="00FD128A">
        <w:tc>
          <w:tcPr>
            <w:tcW w:w="4531" w:type="dxa"/>
          </w:tcPr>
          <w:p w:rsidR="00FD128A" w:rsidRDefault="00FD128A" w:rsidP="00FD128A">
            <w:pPr>
              <w:contextualSpacing/>
            </w:pPr>
            <w:r>
              <w:t>Fahrender Spezialisierter Händler</w:t>
            </w:r>
          </w:p>
        </w:tc>
        <w:tc>
          <w:tcPr>
            <w:tcW w:w="4531" w:type="dxa"/>
          </w:tcPr>
          <w:p w:rsidR="00FD128A" w:rsidRDefault="00FD128A" w:rsidP="00FD128A">
            <w:pPr>
              <w:contextualSpacing/>
            </w:pPr>
            <w:r>
              <w:t>-20% (*0,8)</w:t>
            </w:r>
          </w:p>
        </w:tc>
      </w:tr>
      <w:tr w:rsidR="00FD128A" w:rsidTr="00FD128A">
        <w:tc>
          <w:tcPr>
            <w:tcW w:w="4531" w:type="dxa"/>
          </w:tcPr>
          <w:p w:rsidR="00FD128A" w:rsidRDefault="00FD128A" w:rsidP="00FD128A">
            <w:pPr>
              <w:contextualSpacing/>
            </w:pPr>
          </w:p>
        </w:tc>
        <w:tc>
          <w:tcPr>
            <w:tcW w:w="4531" w:type="dxa"/>
          </w:tcPr>
          <w:p w:rsidR="00FD128A" w:rsidRDefault="00FD128A" w:rsidP="00FD128A">
            <w:pPr>
              <w:contextualSpacing/>
            </w:pPr>
          </w:p>
        </w:tc>
      </w:tr>
      <w:tr w:rsidR="00FD128A" w:rsidTr="00FD128A">
        <w:tc>
          <w:tcPr>
            <w:tcW w:w="4531" w:type="dxa"/>
          </w:tcPr>
          <w:p w:rsidR="00FD128A" w:rsidRDefault="00FD128A" w:rsidP="00FB678F">
            <w:pPr>
              <w:contextualSpacing/>
            </w:pPr>
            <w:r>
              <w:t>Kleiner „Gen</w:t>
            </w:r>
            <w:r w:rsidR="00FB678F">
              <w:t>e</w:t>
            </w:r>
            <w:r>
              <w:t xml:space="preserve">ral Store“ </w:t>
            </w:r>
          </w:p>
        </w:tc>
        <w:tc>
          <w:tcPr>
            <w:tcW w:w="4531" w:type="dxa"/>
          </w:tcPr>
          <w:p w:rsidR="00FD128A" w:rsidRDefault="00FD128A" w:rsidP="00EE4F17">
            <w:pPr>
              <w:contextualSpacing/>
            </w:pPr>
            <w:r>
              <w:t>-</w:t>
            </w:r>
            <w:r w:rsidR="00EE4F17">
              <w:t>5</w:t>
            </w:r>
            <w:r>
              <w:t>0% (*0,</w:t>
            </w:r>
            <w:r w:rsidR="00EE4F17">
              <w:t>5</w:t>
            </w:r>
            <w:r>
              <w:t>)</w:t>
            </w:r>
            <w:r w:rsidR="00171450">
              <w:t xml:space="preserve"> </w:t>
            </w:r>
          </w:p>
        </w:tc>
      </w:tr>
      <w:tr w:rsidR="00FD128A" w:rsidTr="00FD128A">
        <w:tc>
          <w:tcPr>
            <w:tcW w:w="4531" w:type="dxa"/>
          </w:tcPr>
          <w:p w:rsidR="00FD128A" w:rsidRDefault="00FD128A" w:rsidP="00FB678F">
            <w:pPr>
              <w:contextualSpacing/>
            </w:pPr>
            <w:r>
              <w:t>Großer „Gen</w:t>
            </w:r>
            <w:r w:rsidR="00FB678F">
              <w:t>e</w:t>
            </w:r>
            <w:r>
              <w:t>ral Store“</w:t>
            </w:r>
          </w:p>
        </w:tc>
        <w:tc>
          <w:tcPr>
            <w:tcW w:w="4531" w:type="dxa"/>
          </w:tcPr>
          <w:p w:rsidR="00FD128A" w:rsidRDefault="00EE4F17" w:rsidP="00EE4F17">
            <w:pPr>
              <w:contextualSpacing/>
            </w:pPr>
            <w:r>
              <w:t>-25%</w:t>
            </w:r>
            <w:r w:rsidR="00FD128A">
              <w:t xml:space="preserve"> (*0,</w:t>
            </w:r>
            <w:r>
              <w:t>75</w:t>
            </w:r>
            <w:r w:rsidR="00FD128A">
              <w:t>)</w:t>
            </w:r>
            <w:r w:rsidR="00171450">
              <w:t xml:space="preserve"> </w:t>
            </w:r>
          </w:p>
        </w:tc>
      </w:tr>
      <w:tr w:rsidR="00FD128A" w:rsidTr="00FD128A">
        <w:tc>
          <w:tcPr>
            <w:tcW w:w="4531" w:type="dxa"/>
          </w:tcPr>
          <w:p w:rsidR="00FD128A" w:rsidRDefault="00FD128A" w:rsidP="00FD128A">
            <w:pPr>
              <w:contextualSpacing/>
            </w:pPr>
          </w:p>
        </w:tc>
        <w:tc>
          <w:tcPr>
            <w:tcW w:w="4531" w:type="dxa"/>
          </w:tcPr>
          <w:p w:rsidR="00FD128A" w:rsidRDefault="00FD128A" w:rsidP="00FD128A">
            <w:pPr>
              <w:contextualSpacing/>
            </w:pPr>
          </w:p>
        </w:tc>
      </w:tr>
      <w:tr w:rsidR="00FD128A" w:rsidTr="00FD128A">
        <w:tc>
          <w:tcPr>
            <w:tcW w:w="4531" w:type="dxa"/>
          </w:tcPr>
          <w:p w:rsidR="00FD128A" w:rsidRPr="00803D90" w:rsidRDefault="00FD128A" w:rsidP="00FB678F">
            <w:pPr>
              <w:contextualSpacing/>
              <w:rPr>
                <w:b/>
                <w:color w:val="0070C0"/>
              </w:rPr>
            </w:pPr>
            <w:r w:rsidRPr="00803D90">
              <w:rPr>
                <w:b/>
                <w:color w:val="0070C0"/>
              </w:rPr>
              <w:t>Kleiner Spezialisierter Händler</w:t>
            </w:r>
          </w:p>
        </w:tc>
        <w:tc>
          <w:tcPr>
            <w:tcW w:w="4531" w:type="dxa"/>
          </w:tcPr>
          <w:p w:rsidR="00FD128A" w:rsidRPr="00803D90" w:rsidRDefault="00FD128A" w:rsidP="00FD128A">
            <w:pPr>
              <w:contextualSpacing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+-0% (*1</w:t>
            </w:r>
            <w:r w:rsidRPr="00803D90">
              <w:rPr>
                <w:b/>
                <w:color w:val="0070C0"/>
              </w:rPr>
              <w:t>,0)</w:t>
            </w:r>
          </w:p>
        </w:tc>
      </w:tr>
      <w:tr w:rsidR="00FD128A" w:rsidTr="00FD128A">
        <w:tc>
          <w:tcPr>
            <w:tcW w:w="4531" w:type="dxa"/>
          </w:tcPr>
          <w:p w:rsidR="00FD128A" w:rsidRDefault="00FD128A" w:rsidP="00FD128A">
            <w:pPr>
              <w:contextualSpacing/>
            </w:pPr>
            <w:r w:rsidRPr="00803D90">
              <w:t>Spezialisierter Händler</w:t>
            </w:r>
          </w:p>
        </w:tc>
        <w:tc>
          <w:tcPr>
            <w:tcW w:w="4531" w:type="dxa"/>
          </w:tcPr>
          <w:p w:rsidR="00FD128A" w:rsidRDefault="00FD128A" w:rsidP="00EE4F17">
            <w:pPr>
              <w:contextualSpacing/>
            </w:pPr>
            <w:r>
              <w:t>+</w:t>
            </w:r>
            <w:r w:rsidR="00EE4F17">
              <w:t>2</w:t>
            </w:r>
            <w:r>
              <w:t>5% (*1,</w:t>
            </w:r>
            <w:r w:rsidR="00EE4F17">
              <w:t>2</w:t>
            </w:r>
            <w:r>
              <w:t>5)</w:t>
            </w:r>
          </w:p>
        </w:tc>
      </w:tr>
      <w:tr w:rsidR="00FD128A" w:rsidTr="00FD128A">
        <w:tc>
          <w:tcPr>
            <w:tcW w:w="4531" w:type="dxa"/>
          </w:tcPr>
          <w:p w:rsidR="00FD128A" w:rsidRDefault="00FD128A" w:rsidP="00FD128A">
            <w:pPr>
              <w:contextualSpacing/>
            </w:pPr>
            <w:r>
              <w:t>Großer Spezialisierter Händler</w:t>
            </w:r>
          </w:p>
        </w:tc>
        <w:tc>
          <w:tcPr>
            <w:tcW w:w="4531" w:type="dxa"/>
          </w:tcPr>
          <w:p w:rsidR="00FD128A" w:rsidRDefault="00EE4F17" w:rsidP="00EE4F17">
            <w:pPr>
              <w:contextualSpacing/>
            </w:pPr>
            <w:r>
              <w:t>+</w:t>
            </w:r>
            <w:r w:rsidR="00FD128A">
              <w:t>5</w:t>
            </w:r>
            <w:r>
              <w:t>0</w:t>
            </w:r>
            <w:r w:rsidR="00FD128A">
              <w:t>% (*1,</w:t>
            </w:r>
            <w:r>
              <w:t xml:space="preserve"> </w:t>
            </w:r>
            <w:r w:rsidR="00FD128A">
              <w:t>5)</w:t>
            </w:r>
          </w:p>
        </w:tc>
      </w:tr>
      <w:tr w:rsidR="00FD128A" w:rsidTr="00FD128A">
        <w:tc>
          <w:tcPr>
            <w:tcW w:w="4531" w:type="dxa"/>
          </w:tcPr>
          <w:p w:rsidR="00FD128A" w:rsidRDefault="00FD128A" w:rsidP="00FD128A">
            <w:pPr>
              <w:contextualSpacing/>
            </w:pPr>
          </w:p>
        </w:tc>
        <w:tc>
          <w:tcPr>
            <w:tcW w:w="4531" w:type="dxa"/>
          </w:tcPr>
          <w:p w:rsidR="00FD128A" w:rsidRDefault="00FD128A" w:rsidP="00FD128A">
            <w:pPr>
              <w:contextualSpacing/>
            </w:pPr>
          </w:p>
        </w:tc>
      </w:tr>
    </w:tbl>
    <w:p w:rsidR="004D5F95" w:rsidRDefault="004D5F95" w:rsidP="00554D5B">
      <w:pPr>
        <w:contextualSpacing/>
        <w:sectPr w:rsidR="004D5F95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:rsidR="00246259" w:rsidRPr="00554D5B" w:rsidRDefault="00246259" w:rsidP="00F152D7">
      <w:pPr>
        <w:contextualSpacing/>
      </w:pPr>
    </w:p>
    <w:sectPr w:rsidR="00246259" w:rsidRPr="00554D5B" w:rsidSect="00F152D7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E31EB9"/>
    <w:multiLevelType w:val="hybridMultilevel"/>
    <w:tmpl w:val="1CC287D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6912C2"/>
    <w:multiLevelType w:val="hybridMultilevel"/>
    <w:tmpl w:val="8C088426"/>
    <w:lvl w:ilvl="0" w:tplc="423C50B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4A7C73"/>
    <w:multiLevelType w:val="hybridMultilevel"/>
    <w:tmpl w:val="D150819C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B8030C"/>
    <w:multiLevelType w:val="hybridMultilevel"/>
    <w:tmpl w:val="FEF23D5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34B"/>
    <w:rsid w:val="000B03C4"/>
    <w:rsid w:val="0016484F"/>
    <w:rsid w:val="00170543"/>
    <w:rsid w:val="00171450"/>
    <w:rsid w:val="001B4FD5"/>
    <w:rsid w:val="00246259"/>
    <w:rsid w:val="002C57E7"/>
    <w:rsid w:val="002C626F"/>
    <w:rsid w:val="00310E01"/>
    <w:rsid w:val="004D5F95"/>
    <w:rsid w:val="004F334B"/>
    <w:rsid w:val="00540F8D"/>
    <w:rsid w:val="00554D5B"/>
    <w:rsid w:val="00565001"/>
    <w:rsid w:val="005D5BE6"/>
    <w:rsid w:val="005D67DE"/>
    <w:rsid w:val="00602B16"/>
    <w:rsid w:val="00613044"/>
    <w:rsid w:val="006218CC"/>
    <w:rsid w:val="006E7803"/>
    <w:rsid w:val="00733AAD"/>
    <w:rsid w:val="00753FF0"/>
    <w:rsid w:val="00803D90"/>
    <w:rsid w:val="0090022F"/>
    <w:rsid w:val="009864BE"/>
    <w:rsid w:val="009A45E7"/>
    <w:rsid w:val="009B6318"/>
    <w:rsid w:val="00A04AB2"/>
    <w:rsid w:val="00A236A6"/>
    <w:rsid w:val="00A565FA"/>
    <w:rsid w:val="00C56001"/>
    <w:rsid w:val="00C60F95"/>
    <w:rsid w:val="00C774F1"/>
    <w:rsid w:val="00DE2535"/>
    <w:rsid w:val="00E02048"/>
    <w:rsid w:val="00E10698"/>
    <w:rsid w:val="00E51306"/>
    <w:rsid w:val="00EE4F17"/>
    <w:rsid w:val="00F152D7"/>
    <w:rsid w:val="00F44C06"/>
    <w:rsid w:val="00F8228A"/>
    <w:rsid w:val="00FB678F"/>
    <w:rsid w:val="00FD128A"/>
    <w:rsid w:val="00FE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349D87-BBA2-4AEC-A3A6-8ED97F8D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554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554D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Rosa</dc:creator>
  <cp:keywords/>
  <dc:description/>
  <cp:lastModifiedBy>Le Jö</cp:lastModifiedBy>
  <cp:revision>36</cp:revision>
  <dcterms:created xsi:type="dcterms:W3CDTF">2014-10-30T09:48:00Z</dcterms:created>
  <dcterms:modified xsi:type="dcterms:W3CDTF">2014-12-06T19:56:00Z</dcterms:modified>
</cp:coreProperties>
</file>