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402" w:rsidRPr="007B1402" w:rsidRDefault="00386945" w:rsidP="007B1402">
      <w:pPr>
        <w:pStyle w:val="Title"/>
        <w:jc w:val="right"/>
        <w:rPr>
          <w:lang w:val="sr-Latn-CS"/>
        </w:rPr>
      </w:pPr>
      <w:r>
        <w:rPr>
          <w:lang w:val="sr-Latn-CS"/>
        </w:rPr>
        <w:t>GymBro</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B1402" w:rsidRPr="007B1402">
        <w:tblPrEx>
          <w:tblCellMar>
            <w:top w:w="0" w:type="dxa"/>
            <w:bottom w:w="0" w:type="dxa"/>
          </w:tblCellMar>
        </w:tblPrEx>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blPrEx>
          <w:tblCellMar>
            <w:top w:w="0" w:type="dxa"/>
            <w:bottom w:w="0" w:type="dxa"/>
          </w:tblCellMar>
        </w:tblPrEx>
        <w:tc>
          <w:tcPr>
            <w:tcW w:w="2304" w:type="dxa"/>
          </w:tcPr>
          <w:p w:rsidR="007B1402" w:rsidRPr="007B1402" w:rsidRDefault="00524901" w:rsidP="00524901">
            <w:pPr>
              <w:pStyle w:val="Tabletext"/>
              <w:rPr>
                <w:lang w:val="sr-Latn-CS"/>
              </w:rPr>
            </w:pPr>
            <w:r>
              <w:rPr>
                <w:lang w:val="sr-Latn-CS"/>
              </w:rPr>
              <w:t>23.06</w:t>
            </w:r>
            <w:r w:rsidR="007B1402">
              <w:rPr>
                <w:lang w:val="sr-Latn-CS"/>
              </w:rPr>
              <w:t>.20</w:t>
            </w:r>
            <w:r>
              <w:rPr>
                <w:lang w:val="sr-Latn-CS"/>
              </w:rPr>
              <w:t>20</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AF41B5" w:rsidP="007B1402">
            <w:pPr>
              <w:pStyle w:val="Tabletext"/>
              <w:rPr>
                <w:lang w:val="sr-Latn-CS"/>
              </w:rPr>
            </w:pPr>
            <w:r>
              <w:rPr>
                <w:lang w:val="sr-Latn-CS"/>
              </w:rPr>
              <w:t>Bojana</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fldSimple w:instr=" TITLE  \* MERGEFORMAT ">
        <w:r w:rsidRPr="007B1402">
          <w:rPr>
            <w:lang w:val="sr-Latn-CS"/>
          </w:rPr>
          <w:t>Pla</w:t>
        </w:r>
        <w:r w:rsidR="00516485">
          <w:rPr>
            <w:lang w:val="sr-Latn-CS"/>
          </w:rPr>
          <w:t>n Testiranja</w:t>
        </w:r>
      </w:fldSimple>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66369058"/>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4D19FB">
        <w:rPr>
          <w:lang w:val="sr-Latn-CS"/>
        </w:rPr>
        <w:t>GymBro</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66369059"/>
      <w:r>
        <w:rPr>
          <w:lang w:val="sr-Latn-CS"/>
        </w:rPr>
        <w:t>Opseg</w:t>
      </w:r>
      <w:bookmarkEnd w:id="1"/>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prov</w:t>
      </w:r>
      <w:r w:rsidR="004D19FB">
        <w:rPr>
          <w:lang w:val="sr-Latn-CS"/>
        </w:rPr>
        <w:t>eru izvršne verzije aplikacije GymBro</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2" w:name="_Toc166369060"/>
      <w:r w:rsidRPr="00F564B5">
        <w:rPr>
          <w:lang w:val="sr-Latn-CS"/>
        </w:rPr>
        <w:t>Reference</w:t>
      </w:r>
      <w:bookmarkEnd w:id="2"/>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B867B1">
        <w:rPr>
          <w:lang w:val="sr-Latn-CS"/>
        </w:rPr>
        <w:t>GymBro</w:t>
      </w:r>
      <w:r w:rsidR="00B70FA2">
        <w:rPr>
          <w:lang w:val="sr-Latn-CS"/>
        </w:rPr>
        <w:t>,</w:t>
      </w:r>
    </w:p>
    <w:p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B867B1">
        <w:rPr>
          <w:lang w:val="sr-Latn-CS"/>
        </w:rPr>
        <w:t>GymBro</w:t>
      </w:r>
      <w:r w:rsidR="00B70FA2">
        <w:rPr>
          <w:lang w:val="sr-Latn-CS"/>
        </w:rPr>
        <w:t xml:space="preserve"> i</w:t>
      </w:r>
    </w:p>
    <w:p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B867B1">
        <w:rPr>
          <w:lang w:val="sr-Latn-CS"/>
        </w:rPr>
        <w:t>GymBro</w:t>
      </w:r>
      <w:r w:rsidR="00F564B5" w:rsidRPr="00F564B5">
        <w:rPr>
          <w:lang w:val="sr-Latn-CS"/>
        </w:rPr>
        <w:t>.</w:t>
      </w:r>
    </w:p>
    <w:p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943AC8">
        <w:rPr>
          <w:lang w:val="sr-Latn-CS"/>
        </w:rPr>
        <w:t>GymBro</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p>
    <w:p w:rsidR="001617AC" w:rsidRPr="00607382" w:rsidRDefault="001617AC" w:rsidP="007B1402">
      <w:pPr>
        <w:pStyle w:val="BodyText"/>
        <w:ind w:left="1440"/>
        <w:rPr>
          <w:lang w:val="sr-Latn-CS"/>
        </w:rPr>
      </w:pPr>
      <w:r w:rsidRPr="00607382">
        <w:rPr>
          <w:lang w:val="sr-Latn-CS"/>
        </w:rPr>
        <w:t xml:space="preserve">Proveriti slučaj korišćenja </w:t>
      </w:r>
      <w:r w:rsidR="001F5E12">
        <w:rPr>
          <w:noProof/>
          <w:lang w:val="sr-Latn-CS"/>
        </w:rPr>
        <w:t>Registracija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F5E12" w:rsidRPr="00D760DD">
        <w:rPr>
          <w:noProof/>
          <w:lang w:val="sr-Latn-CS"/>
        </w:rPr>
        <w:t>Pregled osnovnih podataka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F5E12">
        <w:rPr>
          <w:noProof/>
          <w:lang w:val="sr-Latn-CS"/>
        </w:rPr>
        <w:t>Dodavanje novog događaja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Pr>
          <w:noProof/>
          <w:lang w:val="sr-Latn-CS"/>
        </w:rPr>
        <w:t>Prikaz</w:t>
      </w:r>
      <w:r w:rsidR="00622D48" w:rsidRPr="00D760DD">
        <w:rPr>
          <w:noProof/>
          <w:lang w:val="sr-Latn-CS"/>
        </w:rPr>
        <w:t xml:space="preserve"> podataka o </w:t>
      </w:r>
      <w:r w:rsidR="00622D48">
        <w:rPr>
          <w:noProof/>
          <w:lang w:val="sr-Latn-CS"/>
        </w:rPr>
        <w:t>kreiranom događaju</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sidRPr="00D760DD">
        <w:rPr>
          <w:noProof/>
          <w:lang w:val="sr-Latn-CS"/>
        </w:rPr>
        <w:t>Pr</w:t>
      </w:r>
      <w:r w:rsidR="00622D48">
        <w:rPr>
          <w:noProof/>
          <w:lang w:val="sr-Latn-CS"/>
        </w:rPr>
        <w:t>ikaz podataka o konkretnom događaju</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Pr>
          <w:noProof/>
          <w:lang w:val="sr-Latn-CS"/>
        </w:rPr>
        <w:t>Brisanje podataka o završenom događaju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Pr>
          <w:noProof/>
          <w:lang w:val="sr-Latn-CS"/>
        </w:rPr>
        <w:t>Otkazivanje događaja</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sidRPr="00D760DD">
        <w:rPr>
          <w:noProof/>
          <w:lang w:val="sr-Latn-CS"/>
        </w:rPr>
        <w:t>P</w:t>
      </w:r>
      <w:r w:rsidR="00622D48">
        <w:rPr>
          <w:noProof/>
          <w:lang w:val="sr-Latn-CS"/>
        </w:rPr>
        <w:t>rijavljivanje na dogadjaj</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Pr>
          <w:noProof/>
          <w:lang w:val="sr-Latn-CS"/>
        </w:rPr>
        <w:t>Brisanje postojećih korisnika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Pr>
          <w:noProof/>
          <w:lang w:val="sr-Latn-CS"/>
        </w:rPr>
        <w:t>Unos podataka o korisniku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sidRPr="00D760DD">
        <w:rPr>
          <w:noProof/>
          <w:lang w:val="sr-Latn-CS"/>
        </w:rPr>
        <w:t xml:space="preserve">Ažuriranje podataka o </w:t>
      </w:r>
      <w:r w:rsidR="00622D48">
        <w:rPr>
          <w:noProof/>
          <w:lang w:val="sr-Latn-CS"/>
        </w:rPr>
        <w:t>korisniku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Pr>
          <w:noProof/>
          <w:lang w:val="sr-Latn-CS"/>
        </w:rPr>
        <w:t>Prikaz podataka o korisniku</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Pr>
          <w:noProof/>
          <w:lang w:val="sr-Latn-CS"/>
        </w:rPr>
        <w:t>Unos podataka o sportskim objektima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sidRPr="00D760DD">
        <w:rPr>
          <w:noProof/>
          <w:lang w:val="sr-Latn-CS"/>
        </w:rPr>
        <w:t xml:space="preserve">Ažuriranje </w:t>
      </w:r>
      <w:r w:rsidR="00622D48">
        <w:rPr>
          <w:noProof/>
          <w:lang w:val="sr-Latn-CS"/>
        </w:rPr>
        <w:t>podataka o sportskim objektima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Pr>
          <w:noProof/>
          <w:lang w:val="sr-Latn-CS"/>
        </w:rPr>
        <w:t>Prikaz podataka o sportskim objektima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Pr>
          <w:noProof/>
          <w:lang w:val="sr-Latn-CS"/>
        </w:rPr>
        <w:t>Mapirani prikaz sportskih objekata i događaja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22D48">
        <w:rPr>
          <w:noProof/>
          <w:lang w:val="sr-Latn-CS"/>
        </w:rPr>
        <w:t>Sistem ocenjivanja sportskih objekata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r w:rsidR="00622D48">
        <w:rPr>
          <w:noProof/>
          <w:lang w:val="sr-Latn-CS"/>
        </w:rPr>
        <w:t>Sistem ocenjivanja drugih korisnika</w:t>
      </w:r>
      <w:r w:rsidRPr="00607382">
        <w:rPr>
          <w:lang w:val="sr-Latn-CS"/>
        </w:rPr>
        <w:t>.</w:t>
      </w:r>
      <w:r w:rsidR="0036142B" w:rsidRPr="00607382">
        <w:rPr>
          <w:lang w:val="sr-Latn-CS"/>
        </w:rPr>
        <w:t xml:space="preserve"> </w:t>
      </w:r>
    </w:p>
    <w:p w:rsidR="00622D48" w:rsidRPr="00607382" w:rsidRDefault="00622D48" w:rsidP="00622D48">
      <w:pPr>
        <w:pStyle w:val="BodyText"/>
        <w:ind w:left="1440"/>
        <w:rPr>
          <w:lang w:val="sr-Latn-CS"/>
        </w:rPr>
      </w:pPr>
      <w:r w:rsidRPr="00607382">
        <w:rPr>
          <w:lang w:val="sr-Latn-CS"/>
        </w:rPr>
        <w:t xml:space="preserve">Proveriti slučaj korišćenja </w:t>
      </w:r>
      <w:r>
        <w:rPr>
          <w:noProof/>
          <w:lang w:val="sr-Latn-CS"/>
        </w:rPr>
        <w:t>Prijavljivanje na sistem</w:t>
      </w:r>
      <w:r w:rsidRPr="00607382">
        <w:rPr>
          <w:lang w:val="sr-Latn-CS"/>
        </w:rPr>
        <w:t xml:space="preserve">. </w:t>
      </w:r>
    </w:p>
    <w:p w:rsidR="00622D48" w:rsidRPr="00607382" w:rsidRDefault="00622D48" w:rsidP="007B1402">
      <w:pPr>
        <w:pStyle w:val="BodyText"/>
        <w:ind w:left="1440"/>
        <w:rPr>
          <w:lang w:val="sr-Latn-CS"/>
        </w:rPr>
      </w:pP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F56595">
        <w:rPr>
          <w:lang w:val="sr-Latn-CS"/>
        </w:rPr>
        <w:t>korisnika</w:t>
      </w:r>
      <w:r w:rsidRPr="00607382">
        <w:rPr>
          <w:lang w:val="sr-Latn-CS"/>
        </w:rPr>
        <w:t>.</w:t>
      </w:r>
    </w:p>
    <w:p w:rsidR="003E1B13" w:rsidRPr="00607382" w:rsidRDefault="003E1B13" w:rsidP="003E1B13">
      <w:pPr>
        <w:pStyle w:val="BodyText"/>
        <w:ind w:left="1440"/>
        <w:rPr>
          <w:lang w:val="sr-Latn-CS"/>
        </w:rPr>
      </w:pPr>
      <w:r w:rsidRPr="00607382">
        <w:rPr>
          <w:lang w:val="sr-Latn-CS"/>
        </w:rPr>
        <w:t xml:space="preserve">Proveriti posledice operacije arhiviranja postojećeg </w:t>
      </w:r>
      <w:r w:rsidR="00F56595">
        <w:rPr>
          <w:lang w:val="sr-Latn-CS"/>
        </w:rPr>
        <w:t>korisnika</w:t>
      </w:r>
      <w:r w:rsidRPr="00607382">
        <w:rPr>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3E1B13" w:rsidRPr="00607382">
        <w:rPr>
          <w:lang w:val="sr-Latn-CS"/>
        </w:rPr>
        <w:t xml:space="preserve">definisanja </w:t>
      </w:r>
      <w:r w:rsidRPr="00607382">
        <w:rPr>
          <w:lang w:val="sr-Latn-CS"/>
        </w:rPr>
        <w:t xml:space="preserve">novog </w:t>
      </w:r>
      <w:r w:rsidR="00F56595">
        <w:rPr>
          <w:lang w:val="sr-Latn-CS"/>
        </w:rPr>
        <w:t>dogadjaja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DD1F77">
        <w:rPr>
          <w:lang w:val="sr-Latn-CS"/>
        </w:rPr>
        <w:t>.</w:t>
      </w:r>
    </w:p>
    <w:p w:rsidR="00056CD4" w:rsidRPr="00607382" w:rsidRDefault="00056CD4" w:rsidP="00607382">
      <w:pPr>
        <w:pStyle w:val="BodyText"/>
        <w:ind w:firstLine="720"/>
        <w:rPr>
          <w:lang w:val="sr-Latn-CS"/>
        </w:rPr>
      </w:pPr>
      <w:r w:rsidRPr="00607382">
        <w:rPr>
          <w:lang w:val="sr-Latn-CS"/>
        </w:rPr>
        <w:lastRenderedPageBreak/>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DD1F77">
        <w:rPr>
          <w:lang w:val="sr-Latn-CS"/>
        </w:rPr>
        <w:t>i</w:t>
      </w:r>
      <w:r w:rsidR="006E2072" w:rsidRPr="00607382">
        <w:rPr>
          <w:lang w:val="sr-Latn-CS"/>
        </w:rPr>
        <w:t xml:space="preserve">vo znanja rada na računaru </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 xml:space="preserve">vreme potrebno za dodavanje novog </w:t>
      </w:r>
      <w:r w:rsidR="006043C4">
        <w:rPr>
          <w:lang w:val="sr-Latn-CS"/>
        </w:rPr>
        <w:t>objekta</w:t>
      </w:r>
      <w:r>
        <w:rPr>
          <w:lang w:val="sr-Latn-CS"/>
        </w:rPr>
        <w:t>.</w:t>
      </w:r>
    </w:p>
    <w:p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6043C4">
        <w:rPr>
          <w:lang w:val="sr-Latn-CS"/>
        </w:rPr>
        <w:t>novog dogadjaja</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w:t>
      </w:r>
      <w:r w:rsidR="006043C4">
        <w:rPr>
          <w:lang w:val="sr-Latn-CS"/>
        </w:rPr>
        <w:t>enje upita ne prelazi 5 sekundi.</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Pregled osnovnih podataka</w:t>
      </w:r>
      <w:r w:rsidR="009D5F4D">
        <w:rPr>
          <w:noProof/>
          <w:lang w:val="sr-Latn-CS"/>
        </w:rPr>
        <w:t xml:space="preserve"> o sportskim objektima</w:t>
      </w:r>
      <w:r>
        <w:rPr>
          <w:noProof/>
          <w:lang w:val="sr-Latn-CS"/>
        </w:rPr>
        <w:t>.</w:t>
      </w:r>
    </w:p>
    <w:p w:rsidR="009D5F4D" w:rsidRDefault="009D5F4D" w:rsidP="007B1402">
      <w:pPr>
        <w:pStyle w:val="BodyText"/>
        <w:rPr>
          <w:noProof/>
          <w:lang w:val="sr-Latn-CS"/>
        </w:rPr>
      </w:pPr>
      <w:r>
        <w:rPr>
          <w:noProof/>
          <w:lang w:val="sr-Latn-CS"/>
        </w:rPr>
        <w:tab/>
      </w:r>
      <w:r>
        <w:rPr>
          <w:lang w:val="sr-Latn-CS"/>
        </w:rPr>
        <w:t xml:space="preserve">Proveriti odziv sistema kada 100 posetilaca istovremeno pristupa stranici </w:t>
      </w:r>
      <w:r w:rsidRPr="00EF3A25">
        <w:rPr>
          <w:noProof/>
          <w:lang w:val="sr-Latn-CS"/>
        </w:rPr>
        <w:t>Pregled osnovnih podataka</w:t>
      </w:r>
      <w:r>
        <w:rPr>
          <w:noProof/>
          <w:lang w:val="sr-Latn-CS"/>
        </w:rPr>
        <w:t xml:space="preserve"> o sportskim dogadjajima.</w:t>
      </w:r>
    </w:p>
    <w:p w:rsidR="009D5F4D" w:rsidRDefault="007F6642" w:rsidP="009D5F4D">
      <w:pPr>
        <w:pStyle w:val="BodyText"/>
        <w:rPr>
          <w:noProof/>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spiska </w:t>
      </w:r>
      <w:r w:rsidR="009D5F4D">
        <w:rPr>
          <w:noProof/>
          <w:lang w:val="sr-Latn-CS"/>
        </w:rPr>
        <w:t>sportskih objekata</w:t>
      </w:r>
      <w:r>
        <w:rPr>
          <w:noProof/>
          <w:lang w:val="sr-Latn-CS"/>
        </w:rPr>
        <w:t>.</w:t>
      </w:r>
    </w:p>
    <w:p w:rsidR="009D5F4D" w:rsidRDefault="009D5F4D" w:rsidP="009D5F4D">
      <w:pPr>
        <w:pStyle w:val="BodyText"/>
        <w:rPr>
          <w:noProof/>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spiska </w:t>
      </w:r>
      <w:r>
        <w:rPr>
          <w:noProof/>
          <w:lang w:val="sr-Latn-CS"/>
        </w:rPr>
        <w:t>sportskih događaja.</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9D5F4D">
        <w:rPr>
          <w:noProof/>
          <w:lang w:val="sr-Latn-CS"/>
        </w:rPr>
        <w:t>osnovnih podataka o kreatoru sportskog događaja</w:t>
      </w:r>
      <w:r>
        <w:rPr>
          <w:noProof/>
          <w:lang w:val="sr-Latn-CS"/>
        </w:rPr>
        <w:t>.</w:t>
      </w:r>
    </w:p>
    <w:p w:rsidR="007F6642" w:rsidRDefault="00A4489B" w:rsidP="007B1402">
      <w:pPr>
        <w:pStyle w:val="BodyText"/>
        <w:rPr>
          <w:lang w:val="sr-Latn-CS"/>
        </w:rPr>
      </w:pPr>
      <w:r>
        <w:rPr>
          <w:lang w:val="sr-Latn-CS"/>
        </w:rPr>
        <w:tab/>
        <w:t xml:space="preserve">Proveriti da </w:t>
      </w:r>
      <w:r w:rsidR="009D5F4D">
        <w:rPr>
          <w:lang w:val="sr-Latn-CS"/>
        </w:rPr>
        <w:t>li sistem može da podrži do 100</w:t>
      </w:r>
      <w:r>
        <w:rPr>
          <w:lang w:val="sr-Latn-CS"/>
        </w:rPr>
        <w:t xml:space="preserve"> simultanih pristupa korisnika portalu </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osnovnih podataka o </w:t>
      </w:r>
      <w:r w:rsidR="00950840">
        <w:rPr>
          <w:noProof/>
          <w:lang w:val="sr-Latn-CS"/>
        </w:rPr>
        <w:t>kreatoru sportskog događaja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950840">
        <w:rPr>
          <w:lang w:val="sr-Latn-CS"/>
        </w:rPr>
        <w:t>Neregistrovani korisnik</w:t>
      </w:r>
      <w:r>
        <w:rPr>
          <w:lang w:val="sr-Latn-CS"/>
        </w:rPr>
        <w:t xml:space="preserve">, </w:t>
      </w:r>
      <w:r w:rsidR="00950840">
        <w:rPr>
          <w:lang w:val="sr-Latn-CS"/>
        </w:rPr>
        <w:t>Registrovani korisnik</w:t>
      </w:r>
      <w:r>
        <w:rPr>
          <w:lang w:val="sr-Latn-CS"/>
        </w:rPr>
        <w:t>,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CA3B76" w:rsidRDefault="00D17C76" w:rsidP="007B1402">
      <w:pPr>
        <w:pStyle w:val="BodyText"/>
        <w:ind w:left="1440"/>
        <w:rPr>
          <w:lang w:val="sr-Latn-CS"/>
        </w:rPr>
      </w:pPr>
      <w:r>
        <w:rPr>
          <w:lang w:val="sr-Latn-CS"/>
        </w:rPr>
        <w:t xml:space="preserve">Proveriti da li je </w:t>
      </w:r>
      <w:r w:rsidR="00CA3B76">
        <w:rPr>
          <w:lang w:val="sr-Latn-CS"/>
        </w:rPr>
        <w:t>GymBro</w:t>
      </w:r>
      <w:r>
        <w:rPr>
          <w:lang w:val="sr-Latn-CS"/>
        </w:rPr>
        <w:t xml:space="preserve"> portal dostupan 24 časa dnevno, 7 dana u nedelji. Vreme kada portal nije dostupan ne sme da pređe 10%. </w:t>
      </w:r>
    </w:p>
    <w:p w:rsidR="00D17C76" w:rsidRDefault="00D17C76" w:rsidP="007B1402">
      <w:pPr>
        <w:pStyle w:val="BodyText"/>
        <w:ind w:left="1440"/>
        <w:rPr>
          <w:lang w:val="sr-Latn-CS"/>
        </w:rPr>
      </w:pPr>
      <w:r>
        <w:rPr>
          <w:lang w:val="sr-Latn-CS"/>
        </w:rPr>
        <w:t>Proveriti da li srednje vreme između dva sukcesivna otkaza</w:t>
      </w:r>
      <w:r w:rsidR="00CA3B76">
        <w:rPr>
          <w:lang w:val="sr-Latn-CS"/>
        </w:rPr>
        <w:t xml:space="preserve"> ne sme da padne ispod 120 sati.</w:t>
      </w:r>
    </w:p>
    <w:p w:rsidR="007B1402" w:rsidRPr="00607382" w:rsidRDefault="008F6C44" w:rsidP="007B1402">
      <w:pPr>
        <w:pStyle w:val="BodyText"/>
        <w:rPr>
          <w:rFonts w:ascii="Arial" w:hAnsi="Arial"/>
          <w:b/>
          <w:lang w:val="sr-Latn-CS"/>
        </w:rPr>
      </w:pPr>
      <w:r>
        <w:rPr>
          <w:rFonts w:ascii="Arial" w:hAnsi="Arial"/>
          <w:b/>
          <w:lang w:val="sr-Latn-CS"/>
        </w:rPr>
        <w:lastRenderedPageBreak/>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8F6C44" w:rsidRDefault="008F6C44" w:rsidP="0036011B">
      <w:pPr>
        <w:pStyle w:val="BodyText"/>
        <w:ind w:left="1440"/>
        <w:rPr>
          <w:lang w:val="sr-Latn-CS"/>
        </w:rPr>
      </w:pPr>
      <w:r>
        <w:rPr>
          <w:lang w:val="sr-Latn-CS"/>
        </w:rPr>
        <w:t xml:space="preserve">Proveriti da li klijentski deo </w:t>
      </w:r>
      <w:r w:rsidR="00CA3B76">
        <w:rPr>
          <w:lang w:val="sr-Latn-CS"/>
        </w:rPr>
        <w:t>GymBro</w:t>
      </w:r>
      <w:r>
        <w:rPr>
          <w:lang w:val="sr-Latn-CS"/>
        </w:rPr>
        <w:t xml:space="preserve"> portala može da se koristi pomoću Web čitača: Internet Explorer 6.0 i noviji, Opera 8.0 i </w:t>
      </w:r>
      <w:r w:rsidR="00CA3B76">
        <w:rPr>
          <w:lang w:val="sr-Latn-CS"/>
        </w:rPr>
        <w:t>noviji, kao i Firefox (Mozilla).</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rsidR="007B1402" w:rsidRPr="00450467" w:rsidRDefault="00543125" w:rsidP="007B1402">
      <w:pPr>
        <w:pStyle w:val="Heading3"/>
        <w:rPr>
          <w:lang w:val="sr-Latn-CS"/>
        </w:rPr>
      </w:pPr>
      <w:bookmarkStart w:id="21" w:name="_Toc314978535"/>
      <w:bookmarkStart w:id="22" w:name="_Toc324843641"/>
      <w:bookmarkStart w:id="23" w:name="_Toc324851948"/>
      <w:bookmarkStart w:id="24" w:name="_Toc324915531"/>
      <w:bookmarkStart w:id="25" w:name="_Toc433104444"/>
      <w:bookmarkStart w:id="26"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rsidR="00155B69" w:rsidRPr="00450467" w:rsidRDefault="00155B69" w:rsidP="00543125">
      <w:pPr>
        <w:pStyle w:val="bodytext0"/>
        <w:ind w:left="720"/>
        <w:rPr>
          <w:lang w:val="sr-Latn-CS"/>
        </w:rPr>
      </w:pPr>
    </w:p>
    <w:tbl>
      <w:tblPr>
        <w:tblW w:w="0" w:type="auto"/>
        <w:tblInd w:w="738" w:type="dxa"/>
        <w:tblLayout w:type="fixed"/>
        <w:tblLook w:val="000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7" w:name="_Toc433104445"/>
      <w:bookmarkStart w:id="28" w:name="_Toc166369065"/>
      <w:bookmarkEnd w:id="21"/>
      <w:r>
        <w:rPr>
          <w:lang w:val="sr-Latn-CS"/>
        </w:rPr>
        <w:t>Testiranje sistema (</w:t>
      </w:r>
      <w:r w:rsidR="007B1402" w:rsidRPr="00450467">
        <w:rPr>
          <w:lang w:val="sr-Latn-CS"/>
        </w:rPr>
        <w:t>System Testing</w:t>
      </w:r>
      <w:bookmarkEnd w:id="27"/>
      <w:r>
        <w:rPr>
          <w:lang w:val="sr-Latn-CS"/>
        </w:rPr>
        <w:t>)</w:t>
      </w:r>
      <w:bookmarkEnd w:id="28"/>
    </w:p>
    <w:p w:rsidR="00155B69" w:rsidRPr="00450467" w:rsidRDefault="00155B69" w:rsidP="00C47217">
      <w:pPr>
        <w:pStyle w:val="bodytext0"/>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lastRenderedPageBreak/>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3" w:name="_Toc433104446"/>
      <w:bookmarkStart w:id="34" w:name="_Toc166369066"/>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rsidR="00155B69" w:rsidRPr="00450467" w:rsidRDefault="00155B69" w:rsidP="00155B69">
      <w:pPr>
        <w:pStyle w:val="BodyText"/>
        <w:rPr>
          <w:lang w:val="sr-Latn-CS"/>
        </w:rPr>
      </w:pPr>
    </w:p>
    <w:tbl>
      <w:tblPr>
        <w:tblW w:w="0" w:type="auto"/>
        <w:tblInd w:w="738" w:type="dxa"/>
        <w:tblLayout w:type="fixed"/>
        <w:tblLook w:val="000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A04FD1" w:rsidP="00222052">
            <w:pPr>
              <w:pStyle w:val="bodytext0"/>
              <w:numPr>
                <w:ilvl w:val="0"/>
                <w:numId w:val="6"/>
              </w:numPr>
              <w:rPr>
                <w:lang w:val="sr-Latn-CS"/>
              </w:rPr>
            </w:pPr>
            <w:r>
              <w:rPr>
                <w:lang w:val="sr-Latn-CS"/>
              </w:rPr>
              <w:t>Poslovni model bi trebao da</w:t>
            </w:r>
            <w:r w:rsidR="00222052">
              <w:rPr>
                <w:lang w:val="sr-Latn-CS"/>
              </w:rPr>
              <w:t xml:space="preserve">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66369067"/>
      <w:r>
        <w:rPr>
          <w:lang w:val="sr-Latn-CS"/>
        </w:rPr>
        <w:lastRenderedPageBreak/>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45" w:name="_Toc433104448"/>
      <w:bookmarkStart w:id="46" w:name="_Toc166369068"/>
      <w:r>
        <w:rPr>
          <w:lang w:val="sr-Latn-CS"/>
        </w:rPr>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rsidR="002473DD" w:rsidRDefault="002473DD" w:rsidP="007B1402">
      <w:pPr>
        <w:pStyle w:val="BodyText"/>
        <w:rPr>
          <w:lang w:val="sr-Latn-CS"/>
        </w:rPr>
      </w:pPr>
    </w:p>
    <w:tbl>
      <w:tblPr>
        <w:tblW w:w="0" w:type="auto"/>
        <w:tblInd w:w="738" w:type="dxa"/>
        <w:tblLayout w:type="fixed"/>
        <w:tblLook w:val="000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7" w:name="_Toc417790796"/>
      <w:bookmarkStart w:id="48" w:name="_Toc433104449"/>
      <w:bookmarkStart w:id="49" w:name="_Toc166369069"/>
      <w:r>
        <w:rPr>
          <w:lang w:val="sr-Latn-CS"/>
        </w:rPr>
        <w:t>Testiranje opterećenja (</w:t>
      </w:r>
      <w:r w:rsidR="007B1402" w:rsidRPr="003955B4">
        <w:rPr>
          <w:lang w:val="sr-Latn-CS"/>
        </w:rPr>
        <w:t>Load Testing</w:t>
      </w:r>
      <w:bookmarkEnd w:id="47"/>
      <w:bookmarkEnd w:id="48"/>
      <w:r>
        <w:rPr>
          <w:lang w:val="sr-Latn-CS"/>
        </w:rPr>
        <w:t>)</w:t>
      </w:r>
      <w:bookmarkEnd w:id="49"/>
    </w:p>
    <w:p w:rsidR="00CF6379" w:rsidRPr="00CF6379" w:rsidRDefault="00CF6379" w:rsidP="00CF6379">
      <w:pPr>
        <w:rPr>
          <w:sz w:val="20"/>
          <w:lang w:val="sr-Latn-CS"/>
        </w:rPr>
      </w:pPr>
    </w:p>
    <w:tbl>
      <w:tblPr>
        <w:tblW w:w="0" w:type="auto"/>
        <w:tblInd w:w="738" w:type="dxa"/>
        <w:tblLayout w:type="fixed"/>
        <w:tblLook w:val="000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rsidR="00CF6379" w:rsidRPr="00CF6379" w:rsidRDefault="00CF6379" w:rsidP="00CF6379">
      <w:pPr>
        <w:rPr>
          <w:sz w:val="20"/>
          <w:lang w:val="sr-Latn-CS"/>
        </w:rPr>
      </w:pPr>
    </w:p>
    <w:tbl>
      <w:tblPr>
        <w:tblW w:w="0" w:type="auto"/>
        <w:tblInd w:w="738" w:type="dxa"/>
        <w:tblLayout w:type="fixed"/>
        <w:tblLook w:val="000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56"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7" w:name="_Toc445538393"/>
      <w:bookmarkStart w:id="58" w:name="_Toc166369071"/>
      <w:r>
        <w:rPr>
          <w:lang w:val="sr-Latn-CS"/>
        </w:rPr>
        <w:t>Testiranje volumena (</w:t>
      </w:r>
      <w:r w:rsidR="007B1402" w:rsidRPr="003955B4">
        <w:rPr>
          <w:lang w:val="sr-Latn-CS"/>
        </w:rPr>
        <w:t>Volume Testing</w:t>
      </w:r>
      <w:bookmarkEnd w:id="57"/>
      <w:r>
        <w:rPr>
          <w:lang w:val="sr-Latn-CS"/>
        </w:rPr>
        <w:t>)</w:t>
      </w:r>
      <w:bookmarkEnd w:id="58"/>
    </w:p>
    <w:p w:rsidR="007B1402" w:rsidRPr="003955B4" w:rsidRDefault="007B1402" w:rsidP="007B1402">
      <w:pPr>
        <w:pStyle w:val="bodytext0"/>
        <w:ind w:left="720"/>
        <w:rPr>
          <w:lang w:val="sr-Latn-CS"/>
        </w:rPr>
      </w:pPr>
    </w:p>
    <w:tbl>
      <w:tblPr>
        <w:tblW w:w="0" w:type="auto"/>
        <w:tblInd w:w="738" w:type="dxa"/>
        <w:tblLayout w:type="fixed"/>
        <w:tblLook w:val="000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blPrEx>
          <w:tblCellMar>
            <w:top w:w="0" w:type="dxa"/>
            <w:bottom w:w="0" w:type="dxa"/>
          </w:tblCellMar>
        </w:tblPrEx>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59" w:name="_Toc314978541"/>
      <w:bookmarkStart w:id="60" w:name="_Toc327254070"/>
      <w:bookmarkStart w:id="61" w:name="_Toc327255035"/>
      <w:bookmarkStart w:id="62" w:name="_Toc327255104"/>
      <w:bookmarkStart w:id="63" w:name="_Toc327255343"/>
      <w:bookmarkStart w:id="64" w:name="_Toc433104452"/>
      <w:bookmarkStart w:id="65" w:name="_Toc166369072"/>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4"/>
      <w:r>
        <w:rPr>
          <w:lang w:val="sr-Latn-CS"/>
        </w:rPr>
        <w:t>)</w:t>
      </w:r>
      <w:bookmarkEnd w:id="65"/>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66" w:name="_Toc417790800"/>
      <w:bookmarkStart w:id="67" w:name="_Toc433104453"/>
      <w:bookmarkStart w:id="68" w:name="_Toc166369073"/>
      <w:bookmarkEnd w:id="59"/>
      <w:r w:rsidRPr="00D21BFE">
        <w:rPr>
          <w:bCs/>
          <w:lang w:val="sr-Latn-CS"/>
        </w:rPr>
        <w:t>Testiranje otkaza i oporavka (</w:t>
      </w:r>
      <w:r w:rsidR="007B1402" w:rsidRPr="00D21BFE">
        <w:rPr>
          <w:lang w:val="sr-Latn-CS"/>
        </w:rPr>
        <w:t>Failover / Recovery Testing</w:t>
      </w:r>
      <w:bookmarkEnd w:id="66"/>
      <w:bookmarkEnd w:id="67"/>
      <w:r>
        <w:rPr>
          <w:lang w:val="sr-Latn-CS"/>
        </w:rPr>
        <w:t>)</w:t>
      </w:r>
      <w:bookmarkEnd w:id="68"/>
    </w:p>
    <w:p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0"/>
      <w:bookmarkEnd w:id="61"/>
      <w:bookmarkEnd w:id="62"/>
      <w:bookmarkEnd w:id="63"/>
    </w:p>
    <w:tbl>
      <w:tblPr>
        <w:tblW w:w="0" w:type="auto"/>
        <w:tblInd w:w="738" w:type="dxa"/>
        <w:tblLayout w:type="fixed"/>
        <w:tblLook w:val="000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4" w:name="_Toc166369074"/>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66369075"/>
      <w:r>
        <w:rPr>
          <w:lang w:val="sr-Latn-CS"/>
        </w:rPr>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6" w:name="_Toc166369076"/>
      <w:r w:rsidRPr="00D42AB8">
        <w:rPr>
          <w:lang w:val="sr-Latn-CS"/>
        </w:rPr>
        <w:t>Alati</w:t>
      </w:r>
      <w:bookmarkEnd w:id="81"/>
      <w:bookmarkEnd w:id="82"/>
      <w:bookmarkEnd w:id="83"/>
      <w:bookmarkEnd w:id="84"/>
      <w:bookmarkEnd w:id="85"/>
      <w:bookmarkEnd w:id="86"/>
    </w:p>
    <w:p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1840CF" w:rsidRDefault="001840CF" w:rsidP="007B1402">
            <w:pPr>
              <w:numPr>
                <w:ilvl w:val="12"/>
                <w:numId w:val="0"/>
              </w:numPr>
              <w:ind w:left="6"/>
              <w:rPr>
                <w:lang w:val="sr-Latn-CS"/>
              </w:rPr>
            </w:pPr>
            <w:r w:rsidRPr="001840CF">
              <w:rPr>
                <w:lang w:val="sr-Latn-CS"/>
              </w:rPr>
              <w:t>Visual Studio</w:t>
            </w:r>
          </w:p>
        </w:tc>
        <w:tc>
          <w:tcPr>
            <w:tcW w:w="1890" w:type="dxa"/>
          </w:tcPr>
          <w:p w:rsidR="007B1402" w:rsidRPr="001840CF" w:rsidRDefault="001840CF" w:rsidP="007B1402">
            <w:pPr>
              <w:numPr>
                <w:ilvl w:val="12"/>
                <w:numId w:val="0"/>
              </w:numPr>
              <w:ind w:left="-18" w:firstLine="18"/>
              <w:rPr>
                <w:lang w:val="sr-Latn-CS"/>
              </w:rPr>
            </w:pPr>
            <w:r w:rsidRPr="001840CF">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1840CF" w:rsidRDefault="001840CF" w:rsidP="001840CF">
            <w:pPr>
              <w:numPr>
                <w:ilvl w:val="12"/>
                <w:numId w:val="0"/>
              </w:numPr>
              <w:ind w:left="6"/>
              <w:rPr>
                <w:lang w:val="sr-Latn-CS"/>
              </w:rPr>
            </w:pPr>
            <w:r w:rsidRPr="001840CF">
              <w:rPr>
                <w:lang w:val="sr-Latn-CS"/>
              </w:rPr>
              <w:t xml:space="preserve">Visual Studio </w:t>
            </w:r>
          </w:p>
        </w:tc>
        <w:tc>
          <w:tcPr>
            <w:tcW w:w="1890" w:type="dxa"/>
          </w:tcPr>
          <w:p w:rsidR="007B1402" w:rsidRPr="001840CF" w:rsidRDefault="001840CF" w:rsidP="007B1402">
            <w:pPr>
              <w:numPr>
                <w:ilvl w:val="12"/>
                <w:numId w:val="0"/>
              </w:numPr>
              <w:ind w:left="-18" w:firstLine="18"/>
              <w:rPr>
                <w:lang w:val="sr-Latn-CS"/>
              </w:rPr>
            </w:pPr>
            <w:r w:rsidRPr="001840CF">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1840CF" w:rsidP="007B1402">
            <w:pPr>
              <w:numPr>
                <w:ilvl w:val="12"/>
                <w:numId w:val="0"/>
              </w:numPr>
              <w:ind w:left="6"/>
              <w:rPr>
                <w:lang w:val="sr-Latn-CS"/>
              </w:rPr>
            </w:pPr>
            <w:r>
              <w:rPr>
                <w:lang w:val="sr-Latn-CS"/>
              </w:rPr>
              <w:t xml:space="preserve">Microsoft </w:t>
            </w:r>
            <w:r w:rsidR="00D42AB8">
              <w:rPr>
                <w:lang w:val="sr-Latn-CS"/>
              </w:rPr>
              <w:t>SQL</w:t>
            </w:r>
            <w:r>
              <w:rPr>
                <w:lang w:val="sr-Latn-CS"/>
              </w:rPr>
              <w:t xml:space="preserve"> server</w:t>
            </w:r>
          </w:p>
        </w:tc>
        <w:tc>
          <w:tcPr>
            <w:tcW w:w="1890" w:type="dxa"/>
          </w:tcPr>
          <w:p w:rsidR="007B1402" w:rsidRPr="00D42AB8" w:rsidRDefault="001840CF" w:rsidP="007B1402">
            <w:pPr>
              <w:numPr>
                <w:ilvl w:val="12"/>
                <w:numId w:val="0"/>
              </w:numPr>
              <w:ind w:left="-18" w:firstLine="18"/>
              <w:rPr>
                <w:lang w:val="sr-Latn-CS"/>
              </w:rPr>
            </w:pPr>
            <w:r>
              <w:rPr>
                <w:lang w:val="sr-Latn-CS"/>
              </w:rPr>
              <w:t>Microsof</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1" w:name="_Toc433104457"/>
    </w:p>
    <w:p w:rsidR="007B1402" w:rsidRPr="00D42AB8" w:rsidRDefault="00D42AB8" w:rsidP="007B1402">
      <w:pPr>
        <w:pStyle w:val="Heading1"/>
        <w:rPr>
          <w:lang w:val="sr-Latn-CS"/>
        </w:rPr>
      </w:pPr>
      <w:bookmarkStart w:id="92" w:name="_Toc166369077"/>
      <w:bookmarkEnd w:id="87"/>
      <w:bookmarkEnd w:id="88"/>
      <w:bookmarkEnd w:id="89"/>
      <w:bookmarkEnd w:id="90"/>
      <w:bookmarkEnd w:id="91"/>
      <w:r>
        <w:rPr>
          <w:lang w:val="sr-Latn-CS"/>
        </w:rPr>
        <w:t>Resursi</w:t>
      </w:r>
      <w:bookmarkEnd w:id="92"/>
    </w:p>
    <w:p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6" w:name="_Toc417790805"/>
      <w:bookmarkStart w:id="97" w:name="_Toc433104458"/>
      <w:bookmarkStart w:id="98" w:name="_Toc166369078"/>
      <w:r>
        <w:rPr>
          <w:lang w:val="sr-Latn-CS"/>
        </w:rPr>
        <w:t>Radnici</w:t>
      </w:r>
      <w:bookmarkEnd w:id="96"/>
      <w:bookmarkEnd w:id="97"/>
      <w:bookmarkEnd w:id="98"/>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C166BD" w:rsidP="007B1402">
            <w:pPr>
              <w:pStyle w:val="bodytext0"/>
              <w:numPr>
                <w:ilvl w:val="12"/>
                <w:numId w:val="0"/>
              </w:numPr>
              <w:rPr>
                <w:lang w:val="sr-Latn-CS"/>
              </w:rPr>
            </w:pPr>
            <w:r>
              <w:rPr>
                <w:lang w:val="sr-Latn-CS"/>
              </w:rPr>
              <w:t>Petar, Boja</w:t>
            </w:r>
            <w:r w:rsidR="00D565F8">
              <w:rPr>
                <w:lang w:val="sr-Latn-CS"/>
              </w:rPr>
              <w:t>na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C166BD" w:rsidP="00C166BD">
            <w:pPr>
              <w:pStyle w:val="bodytext0"/>
              <w:numPr>
                <w:ilvl w:val="12"/>
                <w:numId w:val="0"/>
              </w:numPr>
              <w:rPr>
                <w:lang w:val="sr-Latn-CS"/>
              </w:rPr>
            </w:pPr>
            <w:r>
              <w:rPr>
                <w:lang w:val="sr-Latn-CS"/>
              </w:rPr>
              <w:t>Mladen</w:t>
            </w:r>
            <w:r w:rsidR="00D565F8">
              <w:rPr>
                <w:lang w:val="sr-Latn-CS"/>
              </w:rPr>
              <w:t xml:space="preserve">, </w:t>
            </w:r>
            <w:r>
              <w:rPr>
                <w:lang w:val="sr-Latn-CS"/>
              </w:rPr>
              <w:t>Nina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D565F8" w:rsidRDefault="00C166BD" w:rsidP="007B1402">
            <w:pPr>
              <w:pStyle w:val="bodytext0"/>
              <w:numPr>
                <w:ilvl w:val="12"/>
                <w:numId w:val="0"/>
              </w:numPr>
              <w:rPr>
                <w:lang w:val="sr-Latn-CS"/>
              </w:rPr>
            </w:pPr>
            <w:r>
              <w:rPr>
                <w:lang w:val="sr-Latn-CS"/>
              </w:rPr>
              <w:t>Bojana</w:t>
            </w:r>
          </w:p>
          <w:p w:rsidR="007B1402" w:rsidRPr="00D42AB8" w:rsidRDefault="00C166BD" w:rsidP="007B1402">
            <w:pPr>
              <w:pStyle w:val="bodytext0"/>
              <w:numPr>
                <w:ilvl w:val="12"/>
                <w:numId w:val="0"/>
              </w:numPr>
              <w:rPr>
                <w:lang w:val="sr-Latn-CS"/>
              </w:rPr>
            </w:pPr>
            <w:r>
              <w:rPr>
                <w:lang w:val="sr-Latn-CS"/>
              </w:rPr>
              <w:t>Mladen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Petar</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C166BD" w:rsidP="007B1402">
            <w:pPr>
              <w:pStyle w:val="bodytext0"/>
              <w:numPr>
                <w:ilvl w:val="12"/>
                <w:numId w:val="0"/>
              </w:numPr>
              <w:rPr>
                <w:lang w:val="sr-Latn-CS"/>
              </w:rPr>
            </w:pPr>
            <w:r>
              <w:rPr>
                <w:lang w:val="sr-Latn-CS"/>
              </w:rPr>
              <w:t>Nina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Petar</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D565F8" w:rsidRDefault="00D565F8" w:rsidP="007B1402">
            <w:pPr>
              <w:pStyle w:val="bodytext0"/>
              <w:numPr>
                <w:ilvl w:val="12"/>
                <w:numId w:val="0"/>
              </w:numPr>
              <w:rPr>
                <w:lang w:val="sr-Latn-CS"/>
              </w:rPr>
            </w:pPr>
            <w:r>
              <w:rPr>
                <w:lang w:val="sr-Latn-CS"/>
              </w:rPr>
              <w:t>M</w:t>
            </w:r>
            <w:r w:rsidR="00C166BD">
              <w:rPr>
                <w:lang w:val="sr-Latn-CS"/>
              </w:rPr>
              <w:t>laden</w:t>
            </w:r>
          </w:p>
          <w:p w:rsidR="007B1402" w:rsidRDefault="00D565F8" w:rsidP="007B1402">
            <w:pPr>
              <w:pStyle w:val="bodytext0"/>
              <w:numPr>
                <w:ilvl w:val="12"/>
                <w:numId w:val="0"/>
              </w:numPr>
              <w:rPr>
                <w:lang w:val="sr-Latn-CS"/>
              </w:rPr>
            </w:pPr>
            <w:r>
              <w:rPr>
                <w:lang w:val="sr-Latn-CS"/>
              </w:rPr>
              <w:t>Bojan</w:t>
            </w:r>
            <w:r w:rsidR="00C166BD">
              <w:rPr>
                <w:lang w:val="sr-Latn-CS"/>
              </w:rPr>
              <w:t>a</w:t>
            </w:r>
          </w:p>
          <w:p w:rsidR="00586CBC" w:rsidRPr="00D42AB8" w:rsidRDefault="00586CBC" w:rsidP="007B1402">
            <w:pPr>
              <w:pStyle w:val="bodytext0"/>
              <w:numPr>
                <w:ilvl w:val="12"/>
                <w:numId w:val="0"/>
              </w:numPr>
              <w:rPr>
                <w:lang w:val="sr-Latn-CS"/>
              </w:rPr>
            </w:pPr>
            <w:r>
              <w:rPr>
                <w:lang w:val="sr-Latn-CS"/>
              </w:rPr>
              <w:t>Nina</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99" w:name="_Toc324915538"/>
      <w:bookmarkStart w:id="100" w:name="_Toc433104459"/>
      <w:bookmarkStart w:id="101" w:name="_Toc166369079"/>
      <w:r>
        <w:rPr>
          <w:lang w:val="sr-Latn-CS"/>
        </w:rPr>
        <w:t>Sistem</w:t>
      </w:r>
      <w:bookmarkEnd w:id="93"/>
      <w:bookmarkEnd w:id="94"/>
      <w:bookmarkEnd w:id="95"/>
      <w:bookmarkEnd w:id="99"/>
      <w:bookmarkEnd w:id="100"/>
      <w:bookmarkEnd w:id="101"/>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6A4304">
        <w:rPr>
          <w:sz w:val="20"/>
          <w:szCs w:val="20"/>
          <w:lang w:val="sr-Latn-CS"/>
        </w:rPr>
        <w:t>GymBro</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tblPr>
      <w:tblGrid>
        <w:gridCol w:w="3477"/>
        <w:gridCol w:w="3477"/>
      </w:tblGrid>
      <w:tr w:rsidR="007B1402" w:rsidRPr="00D42AB8">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A8339223</w:t>
            </w:r>
          </w:p>
          <w:p w:rsidR="007B1402" w:rsidRPr="00D42AB8" w:rsidRDefault="008D6D28" w:rsidP="007B1402">
            <w:pPr>
              <w:pStyle w:val="bodytext0"/>
              <w:rPr>
                <w:lang w:val="sr-Latn-CS"/>
              </w:rPr>
            </w:pPr>
            <w:r>
              <w:rPr>
                <w:lang w:val="sr-Latn-CS"/>
              </w:rPr>
              <w:t>Serijski broj</w:t>
            </w:r>
            <w:r w:rsidR="007B1402" w:rsidRPr="00D42AB8">
              <w:rPr>
                <w:lang w:val="sr-Latn-CS"/>
              </w:rPr>
              <w:t>: B9334022</w:t>
            </w:r>
          </w:p>
          <w:p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A8832234 (IT Lab)</w:t>
            </w:r>
          </w:p>
          <w:p w:rsidR="007B1402" w:rsidRPr="00D42AB8" w:rsidRDefault="008D6D28" w:rsidP="007B1402">
            <w:pPr>
              <w:pStyle w:val="bodytext0"/>
              <w:rPr>
                <w:lang w:val="sr-Latn-CS"/>
              </w:rPr>
            </w:pPr>
            <w:r>
              <w:rPr>
                <w:lang w:val="sr-Latn-CS"/>
              </w:rPr>
              <w:t>Serijski broj</w:t>
            </w:r>
            <w:r w:rsidR="007B1402" w:rsidRPr="00D42AB8">
              <w:rPr>
                <w:lang w:val="sr-Latn-CS"/>
              </w:rPr>
              <w:t>: W4592233 (IT Lab)</w:t>
            </w:r>
          </w:p>
          <w:p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lang w:val="sr-Latn-CS"/>
              </w:rPr>
              <w:t>Serial No: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0"/>
              <w:rPr>
                <w:lang w:val="sr-Latn-CS"/>
              </w:rPr>
            </w:pPr>
            <w:r>
              <w:rPr>
                <w:lang w:val="sr-Latn-CS"/>
              </w:rPr>
              <w:t>Serijski broj</w:t>
            </w:r>
            <w:r w:rsidRPr="00D42AB8">
              <w:rPr>
                <w:lang w:val="sr-Latn-CS"/>
              </w:rPr>
              <w:t>: R3322411</w:t>
            </w:r>
          </w:p>
          <w:p w:rsidR="001A6C8E" w:rsidRDefault="001A6C8E" w:rsidP="001A6C8E">
            <w:pPr>
              <w:pStyle w:val="bodytext0"/>
              <w:rPr>
                <w:lang w:val="sr-Latn-CS"/>
              </w:rPr>
            </w:pPr>
            <w:r>
              <w:rPr>
                <w:lang w:val="sr-Latn-CS"/>
              </w:rPr>
              <w:t>Serijski broj</w:t>
            </w:r>
            <w:r w:rsidRPr="00D42AB8">
              <w:rPr>
                <w:lang w:val="sr-Latn-CS"/>
              </w:rPr>
              <w:t>: A8832234</w:t>
            </w:r>
          </w:p>
          <w:p w:rsidR="001A6C8E" w:rsidRPr="00D42AB8" w:rsidRDefault="001A6C8E" w:rsidP="001A6C8E">
            <w:pPr>
              <w:pStyle w:val="bodytext0"/>
              <w:rPr>
                <w:lang w:val="sr-Latn-CS"/>
              </w:rPr>
            </w:pPr>
            <w:r>
              <w:rPr>
                <w:lang w:val="sr-Latn-CS"/>
              </w:rPr>
              <w:t>Serijski broj</w:t>
            </w:r>
            <w:r w:rsidRPr="00D42AB8">
              <w:rPr>
                <w:lang w:val="sr-Latn-CS"/>
              </w:rPr>
              <w:t>: W4592233</w:t>
            </w:r>
          </w:p>
          <w:p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66369080"/>
      <w:r>
        <w:rPr>
          <w:lang w:val="sr-Latn-CS"/>
        </w:rPr>
        <w:lastRenderedPageBreak/>
        <w:t xml:space="preserve">Kontrolne tačke </w:t>
      </w:r>
      <w:bookmarkEnd w:id="102"/>
      <w:bookmarkEnd w:id="103"/>
      <w:bookmarkEnd w:id="104"/>
      <w:bookmarkEnd w:id="105"/>
      <w:r w:rsidR="00C41F98">
        <w:rPr>
          <w:lang w:val="sr-Latn-CS"/>
        </w:rPr>
        <w:t>testiranja</w:t>
      </w:r>
      <w:bookmarkEnd w:id="106"/>
    </w:p>
    <w:p w:rsidR="00C41F98" w:rsidRDefault="00C41F98" w:rsidP="007B1402">
      <w:pPr>
        <w:pStyle w:val="BodyText"/>
        <w:rPr>
          <w:lang w:val="sr-Latn-CS"/>
        </w:rPr>
      </w:pPr>
      <w:r>
        <w:rPr>
          <w:lang w:val="sr-Latn-CS"/>
        </w:rPr>
        <w:t xml:space="preserve">Aktivnosti testiranja zavise od iteracija u razvoju softvera. Ciklus razvoja softvera </w:t>
      </w:r>
      <w:r w:rsidR="00742B4E">
        <w:rPr>
          <w:lang w:val="sr-Latn-CS"/>
        </w:rPr>
        <w:t>GymBro</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742B4E" w:rsidP="00CA0226">
            <w:pPr>
              <w:pStyle w:val="PlainText"/>
              <w:rPr>
                <w:rFonts w:ascii="Times New Roman" w:hAnsi="Times New Roman"/>
                <w:lang w:val="sr-Latn-CS"/>
              </w:rPr>
            </w:pPr>
            <w:r>
              <w:rPr>
                <w:rFonts w:ascii="Times New Roman" w:hAnsi="Times New Roman"/>
                <w:lang w:val="sr-Latn-CS"/>
              </w:rPr>
              <w:t xml:space="preserve">Jun </w:t>
            </w:r>
            <w:r w:rsidR="00CA0226">
              <w:rPr>
                <w:rFonts w:ascii="Times New Roman" w:hAnsi="Times New Roman"/>
                <w:lang w:val="sr-Latn-CS"/>
              </w:rPr>
              <w:t>19</w:t>
            </w:r>
          </w:p>
        </w:tc>
        <w:tc>
          <w:tcPr>
            <w:tcW w:w="1512" w:type="dxa"/>
          </w:tcPr>
          <w:p w:rsidR="007B1402" w:rsidRPr="00C41F98" w:rsidRDefault="00742B4E" w:rsidP="007B1402">
            <w:pPr>
              <w:pStyle w:val="PlainText"/>
              <w:rPr>
                <w:rFonts w:ascii="Times New Roman" w:hAnsi="Times New Roman"/>
                <w:lang w:val="sr-Latn-CS"/>
              </w:rPr>
            </w:pPr>
            <w:r>
              <w:rPr>
                <w:rFonts w:ascii="Times New Roman" w:hAnsi="Times New Roman"/>
                <w:lang w:val="sr-Latn-CS"/>
              </w:rPr>
              <w:t>Jun 2</w:t>
            </w:r>
            <w:r w:rsidR="00CA0226">
              <w:rPr>
                <w:rFonts w:ascii="Times New Roman" w:hAnsi="Times New Roman"/>
                <w:lang w:val="sr-Latn-CS"/>
              </w:rPr>
              <w:t>6</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7" w:name="_Toc166369081"/>
      <w:r>
        <w:rPr>
          <w:lang w:val="sr-Latn-CS"/>
        </w:rPr>
        <w:t>Izlazni produkti</w:t>
      </w:r>
      <w:r w:rsidR="002F1949">
        <w:rPr>
          <w:lang w:val="sr-Latn-CS"/>
        </w:rPr>
        <w:t xml:space="preserve"> testiranja</w:t>
      </w:r>
      <w:bookmarkEnd w:id="107"/>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790"/>
        <w:gridCol w:w="1548"/>
      </w:tblGrid>
      <w:tr w:rsidR="007B1402" w:rsidRPr="00C41F98">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2F1949" w:rsidP="007B1402">
            <w:pPr>
              <w:pStyle w:val="BodyText"/>
              <w:ind w:left="0"/>
              <w:rPr>
                <w:lang w:val="sr-Latn-CS"/>
              </w:rPr>
            </w:pPr>
            <w:r>
              <w:rPr>
                <w:lang w:val="sr-Latn-CS"/>
              </w:rPr>
              <w:t>Petar</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475FCF" w:rsidP="00475FCF">
            <w:pPr>
              <w:pStyle w:val="BodyText"/>
              <w:ind w:left="0"/>
              <w:rPr>
                <w:lang w:val="sr-Latn-CS"/>
              </w:rPr>
            </w:pPr>
            <w:r>
              <w:rPr>
                <w:lang w:val="sr-Latn-CS"/>
              </w:rPr>
              <w:t>Jun</w:t>
            </w:r>
            <w:r w:rsidR="00113FD8">
              <w:rPr>
                <w:lang w:val="sr-Latn-CS"/>
              </w:rPr>
              <w:t xml:space="preserve"> </w:t>
            </w:r>
            <w:r>
              <w:rPr>
                <w:lang w:val="sr-Latn-CS"/>
              </w:rPr>
              <w:t>20</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B272B4" w:rsidP="007B1402">
            <w:pPr>
              <w:pStyle w:val="BodyText"/>
              <w:ind w:left="0"/>
              <w:rPr>
                <w:lang w:val="sr-Latn-CS"/>
              </w:rPr>
            </w:pPr>
            <w:r>
              <w:rPr>
                <w:lang w:val="sr-Latn-CS"/>
              </w:rPr>
              <w:t>Nina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475FCF" w:rsidP="007B1402">
            <w:pPr>
              <w:pStyle w:val="BodyText"/>
              <w:ind w:left="0"/>
              <w:rPr>
                <w:lang w:val="sr-Latn-CS"/>
              </w:rPr>
            </w:pPr>
            <w:r>
              <w:rPr>
                <w:lang w:val="sr-Latn-CS"/>
              </w:rPr>
              <w:t>Jun</w:t>
            </w:r>
            <w:r w:rsidR="00113FD8">
              <w:rPr>
                <w:lang w:val="sr-Latn-CS"/>
              </w:rPr>
              <w:t xml:space="preserve"> </w:t>
            </w:r>
            <w:r>
              <w:rPr>
                <w:lang w:val="sr-Latn-CS"/>
              </w:rPr>
              <w:t>20</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B272B4" w:rsidP="00B272B4">
            <w:pPr>
              <w:pStyle w:val="BodyText"/>
              <w:ind w:left="0"/>
              <w:rPr>
                <w:lang w:val="sr-Latn-CS"/>
              </w:rPr>
            </w:pPr>
            <w:r>
              <w:rPr>
                <w:lang w:val="sr-Latn-CS"/>
              </w:rPr>
              <w:t>Mladen</w:t>
            </w:r>
            <w:r w:rsidR="002F1949">
              <w:rPr>
                <w:lang w:val="sr-Latn-CS"/>
              </w:rPr>
              <w:t xml:space="preserve"> i </w:t>
            </w:r>
            <w:r>
              <w:rPr>
                <w:lang w:val="sr-Latn-CS"/>
              </w:rPr>
              <w:t>Boja</w:t>
            </w:r>
            <w:r w:rsidR="002F1949">
              <w:rPr>
                <w:lang w:val="sr-Latn-CS"/>
              </w:rPr>
              <w:t>na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475FCF" w:rsidP="007B1402">
            <w:pPr>
              <w:pStyle w:val="BodyText"/>
              <w:ind w:left="0"/>
              <w:rPr>
                <w:lang w:val="sr-Latn-CS"/>
              </w:rPr>
            </w:pPr>
            <w:r>
              <w:rPr>
                <w:lang w:val="sr-Latn-CS"/>
              </w:rPr>
              <w:t>Jun</w:t>
            </w:r>
            <w:r w:rsidR="00113FD8">
              <w:rPr>
                <w:lang w:val="sr-Latn-CS"/>
              </w:rPr>
              <w:t xml:space="preserve"> </w:t>
            </w:r>
            <w:r>
              <w:rPr>
                <w:lang w:val="sr-Latn-CS"/>
              </w:rPr>
              <w:t>20</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B272B4" w:rsidP="007B1402">
            <w:pPr>
              <w:pStyle w:val="BodyText"/>
              <w:ind w:left="0"/>
              <w:rPr>
                <w:lang w:val="sr-Latn-CS"/>
              </w:rPr>
            </w:pPr>
            <w:r>
              <w:rPr>
                <w:lang w:val="sr-Latn-CS"/>
              </w:rPr>
              <w:t>Nina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475FCF" w:rsidP="007B1402">
            <w:pPr>
              <w:pStyle w:val="BodyText"/>
              <w:ind w:left="0"/>
              <w:rPr>
                <w:lang w:val="sr-Latn-CS"/>
              </w:rPr>
            </w:pPr>
            <w:r>
              <w:rPr>
                <w:lang w:val="sr-Latn-CS"/>
              </w:rPr>
              <w:t>Jun</w:t>
            </w:r>
            <w:r w:rsidR="00113FD8">
              <w:rPr>
                <w:lang w:val="sr-Latn-CS"/>
              </w:rPr>
              <w:t xml:space="preserve"> </w:t>
            </w:r>
            <w:r>
              <w:rPr>
                <w:lang w:val="sr-Latn-CS"/>
              </w:rPr>
              <w:t>22</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2F1949" w:rsidP="00B272B4">
            <w:pPr>
              <w:pStyle w:val="BodyText"/>
              <w:ind w:left="0"/>
              <w:rPr>
                <w:lang w:val="sr-Latn-CS"/>
              </w:rPr>
            </w:pPr>
            <w:r>
              <w:rPr>
                <w:lang w:val="sr-Latn-CS"/>
              </w:rPr>
              <w:t>M</w:t>
            </w:r>
            <w:r w:rsidR="00B272B4">
              <w:rPr>
                <w:lang w:val="sr-Latn-CS"/>
              </w:rPr>
              <w:t>laden</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475FCF" w:rsidP="007B1402">
            <w:pPr>
              <w:pStyle w:val="BodyText"/>
              <w:ind w:left="0"/>
              <w:rPr>
                <w:lang w:val="sr-Latn-CS"/>
              </w:rPr>
            </w:pPr>
            <w:r>
              <w:rPr>
                <w:lang w:val="sr-Latn-CS"/>
              </w:rPr>
              <w:t>Jun</w:t>
            </w:r>
            <w:r w:rsidR="00113FD8">
              <w:rPr>
                <w:lang w:val="sr-Latn-CS"/>
              </w:rPr>
              <w:t xml:space="preserve"> </w:t>
            </w:r>
            <w:r>
              <w:rPr>
                <w:lang w:val="sr-Latn-CS"/>
              </w:rPr>
              <w:t>22</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2F1949" w:rsidP="007B1402">
            <w:pPr>
              <w:pStyle w:val="BodyText"/>
              <w:ind w:left="0"/>
              <w:rPr>
                <w:lang w:val="sr-Latn-CS"/>
              </w:rPr>
            </w:pPr>
            <w:r>
              <w:rPr>
                <w:lang w:val="sr-Latn-CS"/>
              </w:rPr>
              <w:t>Bojan</w:t>
            </w:r>
            <w:r w:rsidR="00B272B4">
              <w:rPr>
                <w:lang w:val="sr-Latn-CS"/>
              </w:rPr>
              <w:t>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475FCF" w:rsidP="007B1402">
            <w:pPr>
              <w:pStyle w:val="BodyText"/>
              <w:ind w:left="0"/>
              <w:rPr>
                <w:lang w:val="sr-Latn-CS"/>
              </w:rPr>
            </w:pPr>
            <w:r>
              <w:rPr>
                <w:lang w:val="sr-Latn-CS"/>
              </w:rPr>
              <w:t>Jun</w:t>
            </w:r>
            <w:r w:rsidR="00113FD8">
              <w:rPr>
                <w:lang w:val="sr-Latn-CS"/>
              </w:rPr>
              <w:t xml:space="preserve"> </w:t>
            </w:r>
            <w:r>
              <w:rPr>
                <w:lang w:val="sr-Latn-CS"/>
              </w:rPr>
              <w:t>22</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113FD8" w:rsidP="007B1402">
            <w:pPr>
              <w:pStyle w:val="BodyText"/>
              <w:ind w:left="0"/>
              <w:rPr>
                <w:lang w:val="sr-Latn-CS"/>
              </w:rPr>
            </w:pPr>
            <w:r>
              <w:rPr>
                <w:lang w:val="sr-Latn-CS"/>
              </w:rPr>
              <w:t>Petar</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475FCF" w:rsidP="007B1402">
            <w:pPr>
              <w:pStyle w:val="BodyText"/>
              <w:ind w:left="0"/>
              <w:rPr>
                <w:lang w:val="sr-Latn-CS"/>
              </w:rPr>
            </w:pPr>
            <w:r>
              <w:rPr>
                <w:lang w:val="sr-Latn-CS"/>
              </w:rPr>
              <w:t>Jun</w:t>
            </w:r>
            <w:r w:rsidR="00113FD8">
              <w:rPr>
                <w:lang w:val="sr-Latn-CS"/>
              </w:rPr>
              <w:t xml:space="preserve"> </w:t>
            </w:r>
            <w:r>
              <w:rPr>
                <w:lang w:val="sr-Latn-CS"/>
              </w:rPr>
              <w:t>22</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113FD8" w:rsidP="00B272B4">
            <w:pPr>
              <w:pStyle w:val="BodyText"/>
              <w:ind w:left="0"/>
              <w:rPr>
                <w:lang w:val="sr-Latn-CS"/>
              </w:rPr>
            </w:pPr>
            <w:r>
              <w:rPr>
                <w:lang w:val="sr-Latn-CS"/>
              </w:rPr>
              <w:t>M</w:t>
            </w:r>
            <w:r w:rsidR="00B272B4">
              <w:rPr>
                <w:lang w:val="sr-Latn-CS"/>
              </w:rPr>
              <w:t>laden</w:t>
            </w:r>
            <w:r>
              <w:rPr>
                <w:lang w:val="sr-Latn-CS"/>
              </w:rPr>
              <w:t xml:space="preserve"> i Bojan</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475FCF" w:rsidP="007B1402">
            <w:pPr>
              <w:pStyle w:val="BodyText"/>
              <w:ind w:left="0"/>
              <w:rPr>
                <w:lang w:val="sr-Latn-CS"/>
              </w:rPr>
            </w:pPr>
            <w:r>
              <w:rPr>
                <w:lang w:val="sr-Latn-CS"/>
              </w:rPr>
              <w:t>Jun</w:t>
            </w:r>
            <w:r w:rsidR="00113FD8">
              <w:rPr>
                <w:lang w:val="sr-Latn-CS"/>
              </w:rPr>
              <w:t xml:space="preserve"> </w:t>
            </w:r>
            <w:r>
              <w:rPr>
                <w:lang w:val="sr-Latn-CS"/>
              </w:rPr>
              <w:t>25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B272B4" w:rsidP="007B1402">
            <w:pPr>
              <w:pStyle w:val="BodyText"/>
              <w:ind w:left="0"/>
              <w:rPr>
                <w:lang w:val="sr-Latn-CS"/>
              </w:rPr>
            </w:pPr>
            <w:r>
              <w:rPr>
                <w:lang w:val="sr-Latn-CS"/>
              </w:rPr>
              <w:t>Nina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475FCF" w:rsidP="007B1402">
            <w:pPr>
              <w:pStyle w:val="BodyText"/>
              <w:ind w:left="0"/>
              <w:rPr>
                <w:lang w:val="sr-Latn-CS"/>
              </w:rPr>
            </w:pPr>
            <w:r>
              <w:rPr>
                <w:lang w:val="sr-Latn-CS"/>
              </w:rPr>
              <w:t>Jun</w:t>
            </w:r>
            <w:r w:rsidR="00113FD8">
              <w:rPr>
                <w:lang w:val="sr-Latn-CS"/>
              </w:rPr>
              <w:t xml:space="preserve"> </w:t>
            </w:r>
            <w:r>
              <w:rPr>
                <w:lang w:val="sr-Latn-CS"/>
              </w:rPr>
              <w:t>25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113FD8" w:rsidP="007B1402">
            <w:pPr>
              <w:pStyle w:val="BodyText"/>
              <w:ind w:left="0"/>
              <w:rPr>
                <w:lang w:val="sr-Latn-CS"/>
              </w:rPr>
            </w:pPr>
            <w:r>
              <w:rPr>
                <w:lang w:val="sr-Latn-CS"/>
              </w:rPr>
              <w:t>Petar</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475FCF" w:rsidP="007B1402">
            <w:pPr>
              <w:pStyle w:val="BodyText"/>
              <w:ind w:left="0"/>
              <w:rPr>
                <w:lang w:val="sr-Latn-CS"/>
              </w:rPr>
            </w:pPr>
            <w:r>
              <w:rPr>
                <w:lang w:val="sr-Latn-CS"/>
              </w:rPr>
              <w:t>Jun 25</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8" w:name="_Toc166369082"/>
      <w:r>
        <w:rPr>
          <w:lang w:val="sr-Latn-CS"/>
        </w:rPr>
        <w:t>Model testiranja</w:t>
      </w:r>
      <w:bookmarkEnd w:id="108"/>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09" w:name="_Toc166369083"/>
      <w:r>
        <w:rPr>
          <w:lang w:val="sr-Latn-CS"/>
        </w:rPr>
        <w:t>Projektni zadaci</w:t>
      </w:r>
      <w:bookmarkEnd w:id="109"/>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tblPr>
      <w:tblGrid>
        <w:gridCol w:w="6912"/>
      </w:tblGrid>
      <w:tr w:rsidR="007B1402" w:rsidRPr="00C41F98">
        <w:tblPrEx>
          <w:tblCellMar>
            <w:top w:w="0" w:type="dxa"/>
            <w:bottom w:w="0" w:type="dxa"/>
          </w:tblCellMar>
        </w:tblPrEx>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lastRenderedPageBreak/>
              <w:t>Identifikovati resurse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AD7" w:rsidRDefault="00655AD7">
      <w:r>
        <w:separator/>
      </w:r>
    </w:p>
  </w:endnote>
  <w:endnote w:type="continuationSeparator" w:id="1">
    <w:p w:rsidR="00655AD7" w:rsidRDefault="00655A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680"/>
      <w:gridCol w:w="2358"/>
    </w:tblGrid>
    <w:tr w:rsidR="0022410D">
      <w:tblPrEx>
        <w:tblCellMar>
          <w:top w:w="0" w:type="dxa"/>
          <w:bottom w:w="0" w:type="dxa"/>
        </w:tblCellMar>
      </w:tblPrEx>
      <w:tc>
        <w:tcPr>
          <w:tcW w:w="2448" w:type="dxa"/>
          <w:tcBorders>
            <w:top w:val="nil"/>
            <w:left w:val="nil"/>
            <w:bottom w:val="nil"/>
            <w:right w:val="nil"/>
          </w:tcBorders>
        </w:tcPr>
        <w:p w:rsidR="0022410D" w:rsidRDefault="0022410D">
          <w:pPr>
            <w:ind w:right="360"/>
          </w:pPr>
          <w:r>
            <w:t>Poverljivo</w:t>
          </w:r>
        </w:p>
      </w:tc>
      <w:tc>
        <w:tcPr>
          <w:tcW w:w="4680" w:type="dxa"/>
          <w:tcBorders>
            <w:top w:val="nil"/>
            <w:left w:val="nil"/>
            <w:bottom w:val="nil"/>
            <w:right w:val="nil"/>
          </w:tcBorders>
        </w:tcPr>
        <w:p w:rsidR="0022410D" w:rsidRDefault="0022410D" w:rsidP="00943AC8">
          <w:pPr>
            <w:jc w:val="center"/>
          </w:pPr>
          <w:r>
            <w:sym w:font="Symbol" w:char="F0D3"/>
          </w:r>
          <w:r w:rsidR="00943AC8">
            <w:t>Bilingvalci</w:t>
          </w:r>
          <w:r>
            <w:t>, 20</w:t>
          </w:r>
          <w:r w:rsidR="00943AC8">
            <w:t>20</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C00F7">
            <w:rPr>
              <w:rStyle w:val="PageNumber"/>
              <w:noProof/>
            </w:rPr>
            <w:t>19</w:t>
          </w:r>
          <w:r>
            <w:rPr>
              <w:rStyle w:val="PageNumber"/>
            </w:rPr>
            <w:fldChar w:fldCharType="end"/>
          </w:r>
          <w:r>
            <w:rPr>
              <w:rStyle w:val="PageNumber"/>
            </w:rPr>
            <w:t xml:space="preserve"> of </w:t>
          </w:r>
          <w:fldSimple w:instr=" NUMPAGES  \* MERGEFORMAT ">
            <w:r w:rsidR="004C00F7">
              <w:rPr>
                <w:rStyle w:val="PageNumber"/>
                <w:noProof/>
              </w:rPr>
              <w:t>19</w:t>
            </w:r>
          </w:fldSimple>
        </w:p>
      </w:tc>
    </w:tr>
  </w:tbl>
  <w:p w:rsidR="0022410D" w:rsidRDefault="002241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AD7" w:rsidRDefault="00655AD7">
      <w:r>
        <w:separator/>
      </w:r>
    </w:p>
  </w:footnote>
  <w:footnote w:type="continuationSeparator" w:id="1">
    <w:p w:rsidR="00655AD7" w:rsidRDefault="00655A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 w:rsidR="0022410D" w:rsidRDefault="0022410D">
    <w:pPr>
      <w:pBdr>
        <w:top w:val="single" w:sz="6" w:space="1" w:color="auto"/>
      </w:pBdr>
    </w:pPr>
  </w:p>
  <w:p w:rsidR="0022410D" w:rsidRDefault="00386945">
    <w:pPr>
      <w:pBdr>
        <w:bottom w:val="single" w:sz="6" w:space="1" w:color="auto"/>
      </w:pBdr>
      <w:jc w:val="right"/>
      <w:rPr>
        <w:rFonts w:ascii="Arial" w:hAnsi="Arial"/>
        <w:b/>
        <w:sz w:val="36"/>
      </w:rPr>
    </w:pPr>
    <w:r>
      <w:rPr>
        <w:rFonts w:ascii="Arial" w:hAnsi="Arial"/>
        <w:b/>
        <w:sz w:val="36"/>
      </w:rPr>
      <w:t>Bilingvalci</w:t>
    </w:r>
  </w:p>
  <w:p w:rsidR="0022410D" w:rsidRDefault="0022410D">
    <w:pPr>
      <w:pBdr>
        <w:bottom w:val="single" w:sz="6" w:space="1" w:color="auto"/>
      </w:pBdr>
      <w:jc w:val="right"/>
    </w:pPr>
  </w:p>
  <w:p w:rsidR="0022410D" w:rsidRDefault="002241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2410D">
      <w:tblPrEx>
        <w:tblCellMar>
          <w:top w:w="0" w:type="dxa"/>
          <w:bottom w:w="0" w:type="dxa"/>
        </w:tblCellMar>
      </w:tblPrEx>
      <w:tc>
        <w:tcPr>
          <w:tcW w:w="6379" w:type="dxa"/>
        </w:tcPr>
        <w:p w:rsidR="0022410D" w:rsidRDefault="00894439">
          <w:r>
            <w:rPr>
              <w:lang w:val="sr-Latn-CS"/>
            </w:rPr>
            <w:t>GymBro</w:t>
          </w:r>
          <w:r w:rsidR="0022410D">
            <w:t xml:space="preserve"> System </w:t>
          </w:r>
        </w:p>
      </w:tc>
      <w:tc>
        <w:tcPr>
          <w:tcW w:w="3179" w:type="dxa"/>
        </w:tcPr>
        <w:p w:rsidR="0022410D" w:rsidRDefault="0022410D">
          <w:pPr>
            <w:tabs>
              <w:tab w:val="left" w:pos="1135"/>
            </w:tabs>
            <w:spacing w:before="40"/>
            <w:ind w:right="68"/>
          </w:pPr>
          <w:r>
            <w:t xml:space="preserve">  Verzija:           1.0</w:t>
          </w:r>
        </w:p>
      </w:tc>
    </w:tr>
    <w:tr w:rsidR="0022410D">
      <w:tblPrEx>
        <w:tblCellMar>
          <w:top w:w="0" w:type="dxa"/>
          <w:bottom w:w="0" w:type="dxa"/>
        </w:tblCellMar>
      </w:tblPrEx>
      <w:tc>
        <w:tcPr>
          <w:tcW w:w="6379" w:type="dxa"/>
        </w:tcPr>
        <w:p w:rsidR="0022410D" w:rsidRDefault="0022410D">
          <w:r>
            <w:t xml:space="preserve">Plan testiranja </w:t>
          </w:r>
        </w:p>
      </w:tc>
      <w:tc>
        <w:tcPr>
          <w:tcW w:w="3179" w:type="dxa"/>
        </w:tcPr>
        <w:p w:rsidR="0022410D" w:rsidRDefault="0022410D" w:rsidP="00052404">
          <w:r>
            <w:t xml:space="preserve">  Datum: </w:t>
          </w:r>
          <w:r w:rsidR="00052404">
            <w:t>23 jun</w:t>
          </w:r>
          <w:r>
            <w:t xml:space="preserve"> 20</w:t>
          </w:r>
          <w:r w:rsidR="00894439">
            <w:t>20</w:t>
          </w:r>
        </w:p>
      </w:tc>
    </w:tr>
    <w:tr w:rsidR="0022410D">
      <w:tblPrEx>
        <w:tblCellMar>
          <w:top w:w="0" w:type="dxa"/>
          <w:bottom w:w="0" w:type="dxa"/>
        </w:tblCellMar>
      </w:tblPrEx>
      <w:tc>
        <w:tcPr>
          <w:tcW w:w="9558" w:type="dxa"/>
          <w:gridSpan w:val="2"/>
        </w:tcPr>
        <w:p w:rsidR="0022410D" w:rsidRDefault="00894439">
          <w:r>
            <w:t>Bilingvalci</w:t>
          </w:r>
        </w:p>
      </w:tc>
    </w:tr>
  </w:tbl>
  <w:p w:rsidR="0022410D" w:rsidRDefault="002241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drawingGridHorizontalSpacing w:val="57"/>
  <w:drawingGridVerticalSpacing w:val="57"/>
  <w:displayVerticalDrawingGridEvery w:val="2"/>
  <w:noPunctuationKerning/>
  <w:characterSpacingControl w:val="doNotCompress"/>
  <w:footnotePr>
    <w:footnote w:id="0"/>
    <w:footnote w:id="1"/>
  </w:footnotePr>
  <w:endnotePr>
    <w:endnote w:id="0"/>
    <w:endnote w:id="1"/>
  </w:endnotePr>
  <w:compat/>
  <w:rsids>
    <w:rsidRoot w:val="00FC6825"/>
    <w:rsid w:val="0000271E"/>
    <w:rsid w:val="00006ED7"/>
    <w:rsid w:val="00012A76"/>
    <w:rsid w:val="000369A1"/>
    <w:rsid w:val="00052404"/>
    <w:rsid w:val="00053346"/>
    <w:rsid w:val="00056CD4"/>
    <w:rsid w:val="00065C9F"/>
    <w:rsid w:val="00091C29"/>
    <w:rsid w:val="000A73E3"/>
    <w:rsid w:val="000C0961"/>
    <w:rsid w:val="000C73F5"/>
    <w:rsid w:val="000C7AE0"/>
    <w:rsid w:val="000D0C86"/>
    <w:rsid w:val="00113FD8"/>
    <w:rsid w:val="0013343A"/>
    <w:rsid w:val="00145AA6"/>
    <w:rsid w:val="00155B69"/>
    <w:rsid w:val="001617AC"/>
    <w:rsid w:val="001840CF"/>
    <w:rsid w:val="00184FE6"/>
    <w:rsid w:val="001A6C8E"/>
    <w:rsid w:val="001D38A1"/>
    <w:rsid w:val="001F0F74"/>
    <w:rsid w:val="001F2D42"/>
    <w:rsid w:val="001F5E12"/>
    <w:rsid w:val="0020440A"/>
    <w:rsid w:val="00222052"/>
    <w:rsid w:val="0022410D"/>
    <w:rsid w:val="002473DD"/>
    <w:rsid w:val="00282525"/>
    <w:rsid w:val="00284253"/>
    <w:rsid w:val="002F1949"/>
    <w:rsid w:val="00325797"/>
    <w:rsid w:val="0036011B"/>
    <w:rsid w:val="0036142B"/>
    <w:rsid w:val="0037246B"/>
    <w:rsid w:val="00374806"/>
    <w:rsid w:val="00386945"/>
    <w:rsid w:val="003955B4"/>
    <w:rsid w:val="003966CB"/>
    <w:rsid w:val="003A0463"/>
    <w:rsid w:val="003E1B13"/>
    <w:rsid w:val="003F1A57"/>
    <w:rsid w:val="003F2F6F"/>
    <w:rsid w:val="0043228C"/>
    <w:rsid w:val="00450467"/>
    <w:rsid w:val="00467DD6"/>
    <w:rsid w:val="00475FCF"/>
    <w:rsid w:val="004A2816"/>
    <w:rsid w:val="004B2187"/>
    <w:rsid w:val="004C00F7"/>
    <w:rsid w:val="004D19FB"/>
    <w:rsid w:val="004E45AD"/>
    <w:rsid w:val="004F32A3"/>
    <w:rsid w:val="00516485"/>
    <w:rsid w:val="00524901"/>
    <w:rsid w:val="005318EB"/>
    <w:rsid w:val="00540393"/>
    <w:rsid w:val="00543125"/>
    <w:rsid w:val="005835E7"/>
    <w:rsid w:val="00586CBC"/>
    <w:rsid w:val="005F14E2"/>
    <w:rsid w:val="006043C4"/>
    <w:rsid w:val="00607382"/>
    <w:rsid w:val="00622D48"/>
    <w:rsid w:val="00641133"/>
    <w:rsid w:val="00642EAE"/>
    <w:rsid w:val="00655AD7"/>
    <w:rsid w:val="006732AE"/>
    <w:rsid w:val="006A4304"/>
    <w:rsid w:val="006A6C3E"/>
    <w:rsid w:val="006E2072"/>
    <w:rsid w:val="0070717A"/>
    <w:rsid w:val="00717DA3"/>
    <w:rsid w:val="00742B4E"/>
    <w:rsid w:val="007828D5"/>
    <w:rsid w:val="007A16E8"/>
    <w:rsid w:val="007B1402"/>
    <w:rsid w:val="007B558D"/>
    <w:rsid w:val="007C11D2"/>
    <w:rsid w:val="007C193D"/>
    <w:rsid w:val="007F6642"/>
    <w:rsid w:val="00814C92"/>
    <w:rsid w:val="00845D44"/>
    <w:rsid w:val="00872B35"/>
    <w:rsid w:val="00894439"/>
    <w:rsid w:val="008A75A9"/>
    <w:rsid w:val="008D5302"/>
    <w:rsid w:val="008D6D28"/>
    <w:rsid w:val="008D73D8"/>
    <w:rsid w:val="008E2265"/>
    <w:rsid w:val="008F6C44"/>
    <w:rsid w:val="009173E1"/>
    <w:rsid w:val="00937245"/>
    <w:rsid w:val="00943AC8"/>
    <w:rsid w:val="00945F05"/>
    <w:rsid w:val="00950840"/>
    <w:rsid w:val="009618F6"/>
    <w:rsid w:val="009A366B"/>
    <w:rsid w:val="009B0A84"/>
    <w:rsid w:val="009D5F4D"/>
    <w:rsid w:val="009D6055"/>
    <w:rsid w:val="00A02AFF"/>
    <w:rsid w:val="00A04FD1"/>
    <w:rsid w:val="00A23A95"/>
    <w:rsid w:val="00A268B1"/>
    <w:rsid w:val="00A368E2"/>
    <w:rsid w:val="00A4489B"/>
    <w:rsid w:val="00A54D5A"/>
    <w:rsid w:val="00A637C0"/>
    <w:rsid w:val="00A672D6"/>
    <w:rsid w:val="00A90B7A"/>
    <w:rsid w:val="00AF41B5"/>
    <w:rsid w:val="00B1641A"/>
    <w:rsid w:val="00B272B4"/>
    <w:rsid w:val="00B70FA2"/>
    <w:rsid w:val="00B75702"/>
    <w:rsid w:val="00B867B1"/>
    <w:rsid w:val="00BB0C4C"/>
    <w:rsid w:val="00BC40E6"/>
    <w:rsid w:val="00BC6946"/>
    <w:rsid w:val="00BC7A18"/>
    <w:rsid w:val="00BD2F0D"/>
    <w:rsid w:val="00BF4C83"/>
    <w:rsid w:val="00C166BD"/>
    <w:rsid w:val="00C41F98"/>
    <w:rsid w:val="00C47217"/>
    <w:rsid w:val="00C5788A"/>
    <w:rsid w:val="00C90219"/>
    <w:rsid w:val="00CA0226"/>
    <w:rsid w:val="00CA3B76"/>
    <w:rsid w:val="00CC574F"/>
    <w:rsid w:val="00CF6379"/>
    <w:rsid w:val="00D0362A"/>
    <w:rsid w:val="00D17C76"/>
    <w:rsid w:val="00D21BFE"/>
    <w:rsid w:val="00D22718"/>
    <w:rsid w:val="00D42AB8"/>
    <w:rsid w:val="00D565F8"/>
    <w:rsid w:val="00D65DD4"/>
    <w:rsid w:val="00D937CA"/>
    <w:rsid w:val="00D938CD"/>
    <w:rsid w:val="00DA6911"/>
    <w:rsid w:val="00DD1F77"/>
    <w:rsid w:val="00E065C5"/>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56595"/>
    <w:rsid w:val="00F76016"/>
    <w:rsid w:val="00FC6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s>
</file>

<file path=word/webSettings.xml><?xml version="1.0" encoding="utf-8"?>
<w:webSettings xmlns:r="http://schemas.openxmlformats.org/officeDocument/2006/relationships" xmlns:w="http://schemas.openxmlformats.org/wordprocessingml/2006/main">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4264</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Bojana</cp:lastModifiedBy>
  <cp:revision>2</cp:revision>
  <dcterms:created xsi:type="dcterms:W3CDTF">2020-06-27T19:21:00Z</dcterms:created>
  <dcterms:modified xsi:type="dcterms:W3CDTF">2020-06-27T19:21:00Z</dcterms:modified>
</cp:coreProperties>
</file>