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Documento Técnico — Gap Analysis de Competências</w:t>
      </w:r>
    </w:p>
    <w:p>
      <w:pPr>
        <w:spacing w:after="120"/>
      </w:pPr>
      <w:r>
        <w:rPr>
          <w:b/>
          <w:bCs/>
        </w:rPr>
        <w:t xml:space="preserve">Versão:</w:t>
      </w:r>
      <w:r>
        <w:t xml:space="preserve"> 2026-08-04 · </w:t>
      </w:r>
      <w:r>
        <w:rPr>
          <w:b/>
          <w:bCs/>
        </w:rPr>
        <w:t xml:space="preserve">Branch:</w:t>
      </w:r>
      <w:r>
        <w:t xml:space="preserve"> </w:t>
      </w:r>
      <w:r>
        <w:rPr>
          <w:rFonts w:ascii="Consolas" w:cs="Consolas" w:eastAsia="Consolas" w:hAnsi="Consolas"/>
          <w:color w:val="A6274F"/>
        </w:rPr>
        <w:t xml:space="preserve">claude/gap-analysis-data-model-vc9g7b</w:t>
      </w:r>
    </w:p>
    <w:p>
      <w:pPr>
        <w:pStyle w:val="Heading1"/>
        <w:spacing w:after="140" w:before="320"/>
      </w:pPr>
      <w:r>
        <w:t xml:space="preserve">1. Visão geral</w:t>
      </w:r>
    </w:p>
    <w:p>
      <w:pPr>
        <w:spacing w:after="140"/>
      </w:pPr>
      <w:r>
        <w:t xml:space="preserve">Aplicação web multi-utilizador para análise de lacunas de competências/certificações de RH:</w:t>
      </w:r>
    </w:p>
    <w:p>
      <w:pPr>
        <w:spacing w:after="140"/>
      </w:pPr>
      <w:r>
        <w:t xml:space="preserve">compara o perfil de cada colaborador (competências avaliadas, certificações obtidas) contra os</w:t>
      </w:r>
    </w:p>
    <w:p>
      <w:pPr>
        <w:spacing w:after="140"/>
      </w:pPr>
      <w:r>
        <w:t xml:space="preserve">requisitos das "LOBs" (Lines of Business) da sua área, calcula uma % de prontidão, sugere planos</w:t>
      </w:r>
    </w:p>
    <w:p>
      <w:pPr>
        <w:spacing w:after="140"/>
      </w:pPr>
      <w:r>
        <w:t xml:space="preserve">de desenvolvimento individual (PDI) e identifica candidatos a carreiras (ex. Arquiteto).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4675"/>
        <w:gridCol w:w="4675"/>
      </w:tblGrid>
      <w:tr>
        <w:tc>
          <w:tcPr>
            <w:tcW w:type="dxa" w:w="4675"/>
            <w:shd w:fill="0F5B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4675"/>
            <w:shd w:fill="0F5B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NestJS 10 (Node.js/TypeScript), REST + Swagger (</w:t>
            </w:r>
            <w:r>
              <w:rPr>
                <w:rFonts w:ascii="Consolas" w:cs="Consolas" w:eastAsia="Consolas" w:hAnsi="Consolas"/>
                <w:color w:val="A6274F"/>
              </w:rPr>
              <w:t xml:space="preserve">/api/docs</w:t>
            </w:r>
            <w:r>
              <w:t xml:space="preserve">)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ORM / BD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Prisma 5 + PostgreSQL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Autenticação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(</w:t>
            </w:r>
            <w:r>
              <w:rPr>
                <w:rFonts w:ascii="Consolas" w:cs="Consolas" w:eastAsia="Consolas" w:hAnsi="Consolas"/>
                <w:color w:val="A6274F"/>
              </w:rPr>
              <w:t xml:space="preserve">@nestjs/jwt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6274F"/>
              </w:rPr>
              <w:t xml:space="preserve">passport-jwt</w:t>
            </w:r>
            <w:r>
              <w:t xml:space="preserve">), password hash </w:t>
            </w:r>
            <w:r>
              <w:rPr>
                <w:rFonts w:ascii="Consolas" w:cs="Consolas" w:eastAsia="Consolas" w:hAnsi="Consolas"/>
                <w:color w:val="A6274F"/>
              </w:rPr>
              <w:t xml:space="preserve">bcryptjs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 + Vite + TypeScript, React Router 7, TanStack Query 5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CSS, sistema de design "Fiori-like" (inspirado em SAP Fiori/SuccessFactors), </w:t>
            </w:r>
            <w:r>
              <w:rPr>
                <w:rFonts w:ascii="Consolas" w:cs="Consolas" w:eastAsia="Consolas" w:hAnsi="Consolas"/>
                <w:color w:val="A6274F"/>
              </w:rPr>
              <w:t xml:space="preserve">lucide-react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6274F"/>
              </w:rPr>
              <w:t xml:space="preserve">recharts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Import/Export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ExcelJS (upload/download </w:t>
            </w:r>
            <w:r>
              <w:rPr>
                <w:rFonts w:ascii="Consolas" w:cs="Consolas" w:eastAsia="Consolas" w:hAnsi="Consolas"/>
                <w:color w:val="A6274F"/>
              </w:rPr>
              <w:t xml:space="preserve">.xlsx</w:t>
            </w:r>
            <w:r>
              <w:t xml:space="preserve"> por tabela)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(backend e frontend em dois projetos separados, deploy automático a partir do </w:t>
            </w:r>
            <w:r>
              <w:rPr>
                <w:rFonts w:ascii="Consolas" w:cs="Consolas" w:eastAsia="Consolas" w:hAnsi="Consolas"/>
                <w:color w:val="A6274F"/>
              </w:rPr>
              <w:t xml:space="preserve">main</w:t>
            </w:r>
            <w:r>
              <w:t xml:space="preserve"> via integração git)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 local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Compose (Postgres) ou Postgres local (</w:t>
            </w:r>
            <w:r>
              <w:rPr>
                <w:rFonts w:ascii="Consolas" w:cs="Consolas" w:eastAsia="Consolas" w:hAnsi="Consolas"/>
                <w:color w:val="A6274F"/>
              </w:rPr>
              <w:t xml:space="preserve">pg_ctlcluster</w:t>
            </w:r>
            <w:r>
              <w:t xml:space="preserve">)</w:t>
            </w:r>
          </w:p>
        </w:tc>
      </w:tr>
    </w:tbl>
    <w:p>
      <w:pPr>
        <w:spacing w:after="160"/>
      </w:pPr>
    </w:p>
    <w:p>
      <w:pPr>
        <w:pStyle w:val="Heading1"/>
        <w:spacing w:after="140" w:before="320"/>
      </w:pPr>
      <w:r>
        <w:t xml:space="preserve">2. Arquitetura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┌─────────────────┐        HTTPS/JSON        ┌──────────────────┐        SQL        ┌────────────┐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Frontend (SPA)  │ ───────────────────────▶ │  Backend (NestJS) │ ─────────────────▶ │ PostgreSQL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React + Vite    │ ◀─────────────────────── │  REST + JWT auth  │ ◀───────────────── │  (Prisma)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Vercel (static)  │                          │  Vercel (serverless)│                 └────────────┘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└─────────────────┘                          └──────────────────┘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O frontend é uma SPA servida como site estático no Vercel; comunica com o backend só por</w:t>
      </w:r>
    </w:p>
    <w:p>
      <w:pPr>
        <w:spacing w:after="140"/>
      </w:pPr>
      <w:r>
        <w:t xml:space="preserve">  </w:t>
      </w:r>
      <w:r>
        <w:rPr>
          <w:rFonts w:ascii="Consolas" w:cs="Consolas" w:eastAsia="Consolas" w:hAnsi="Consolas"/>
          <w:color w:val="A6274F"/>
        </w:rPr>
        <w:t xml:space="preserve">fetch</w:t>
      </w:r>
      <w:r>
        <w:t xml:space="preserve"> autenticado (</w:t>
      </w:r>
      <w:r>
        <w:rPr>
          <w:rFonts w:ascii="Consolas" w:cs="Consolas" w:eastAsia="Consolas" w:hAnsi="Consolas"/>
          <w:color w:val="A6274F"/>
        </w:rPr>
        <w:t xml:space="preserve">Authorization: Bearer &lt;jwt&gt;</w:t>
      </w:r>
      <w:r>
        <w:t xml:space="preserve">), sem SSR.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backend é um NestJS "normal" (Express por baixo, </w:t>
      </w:r>
      <w:r>
        <w:rPr>
          <w:rFonts w:ascii="Consolas" w:cs="Consolas" w:eastAsia="Consolas" w:hAnsi="Consolas"/>
          <w:color w:val="A6274F"/>
        </w:rPr>
        <w:t xml:space="preserve">NestFactory.create(AppModule)</w:t>
      </w:r>
      <w:r>
        <w:t xml:space="preserve">), com CORS</w:t>
      </w:r>
    </w:p>
    <w:p>
      <w:pPr>
        <w:spacing w:after="140"/>
      </w:pPr>
      <w:r>
        <w:t xml:space="preserve">  restrito a </w:t>
      </w:r>
      <w:r>
        <w:rPr>
          <w:rFonts w:ascii="Consolas" w:cs="Consolas" w:eastAsia="Consolas" w:hAnsi="Consolas"/>
          <w:color w:val="A6274F"/>
        </w:rPr>
        <w:t xml:space="preserve">FRONTEND_ORIGIN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ValidationPipe</w:t>
      </w:r>
      <w:r>
        <w:t xml:space="preserve"> global (</w:t>
      </w:r>
      <w:r>
        <w:rPr>
          <w:rFonts w:ascii="Consolas" w:cs="Consolas" w:eastAsia="Consolas" w:hAnsi="Consolas"/>
          <w:color w:val="A6274F"/>
        </w:rPr>
        <w:t xml:space="preserve">whitelist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forbidNonWhitelisted</w:t>
      </w:r>
      <w:r>
        <w:t xml:space="preserve">,</w:t>
      </w:r>
    </w:p>
    <w:p>
      <w:pPr>
        <w:spacing w:after="140"/>
      </w:pPr>
      <w:r>
        <w:t xml:space="preserve">  </w:t>
      </w:r>
      <w:r>
        <w:rPr>
          <w:rFonts w:ascii="Consolas" w:cs="Consolas" w:eastAsia="Consolas" w:hAnsi="Consolas"/>
          <w:color w:val="A6274F"/>
        </w:rPr>
        <w:t xml:space="preserve">transform</w:t>
      </w:r>
      <w:r>
        <w:t xml:space="preserve">), Swagger montado em </w:t>
      </w:r>
      <w:r>
        <w:rPr>
          <w:rFonts w:ascii="Consolas" w:cs="Consolas" w:eastAsia="Consolas" w:hAnsi="Consolas"/>
          <w:color w:val="A6274F"/>
        </w:rPr>
        <w:t xml:space="preserve">/api/docs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 escrita passa por </w:t>
      </w:r>
      <w:r>
        <w:rPr>
          <w:rFonts w:ascii="Consolas" w:cs="Consolas" w:eastAsia="Consolas" w:hAnsi="Consolas"/>
          <w:color w:val="A6274F"/>
        </w:rPr>
        <w:t xml:space="preserve">PrismaService.runAsUser(userId, tx =&gt; ...)</w:t>
      </w:r>
      <w:r>
        <w:t xml:space="preserve">, que corre a operação numa</w:t>
      </w:r>
    </w:p>
    <w:p>
      <w:pPr>
        <w:spacing w:after="140"/>
      </w:pPr>
      <w:r>
        <w:t xml:space="preserve">  transação e define </w:t>
      </w:r>
      <w:r>
        <w:rPr>
          <w:rFonts w:ascii="Consolas" w:cs="Consolas" w:eastAsia="Consolas" w:hAnsi="Consolas"/>
          <w:color w:val="A6274F"/>
        </w:rPr>
        <w:t xml:space="preserve">app.current_user_id</w:t>
      </w:r>
      <w:r>
        <w:t xml:space="preserve"> (Postgres </w:t>
      </w:r>
      <w:r>
        <w:rPr>
          <w:rFonts w:ascii="Consolas" w:cs="Consolas" w:eastAsia="Consolas" w:hAnsi="Consolas"/>
          <w:color w:val="A6274F"/>
        </w:rPr>
        <w:t xml:space="preserve">set_config</w:t>
      </w:r>
      <w:r>
        <w:t xml:space="preserve">) na mesma ligação — é isto que</w:t>
      </w:r>
    </w:p>
    <w:p>
      <w:pPr>
        <w:spacing w:after="140"/>
      </w:pPr>
      <w:r>
        <w:t xml:space="preserve">  um trigger de base de dados lê para preencher </w:t>
      </w:r>
      <w:r>
        <w:rPr>
          <w:rFonts w:ascii="Consolas" w:cs="Consolas" w:eastAsia="Consolas" w:hAnsi="Consolas"/>
          <w:color w:val="A6274F"/>
        </w:rPr>
        <w:t xml:space="preserve">AuditLog.changedBy</w:t>
      </w:r>
      <w:r>
        <w:t xml:space="preserve">. Nenhuma escrita usa</w:t>
      </w:r>
    </w:p>
    <w:p>
      <w:pPr>
        <w:spacing w:after="140"/>
      </w:pPr>
      <w:r>
        <w:t xml:space="preserve">  </w:t>
      </w:r>
      <w:r>
        <w:rPr>
          <w:rFonts w:ascii="Consolas" w:cs="Consolas" w:eastAsia="Consolas" w:hAnsi="Consolas"/>
          <w:color w:val="A6274F"/>
        </w:rPr>
        <w:t xml:space="preserve">prisma.&lt;model&gt;</w:t>
      </w:r>
      <w:r>
        <w:t xml:space="preserve"> diretamente fora deste wrapper.</w:t>
      </w:r>
    </w:p>
    <w:p>
      <w:pPr>
        <w:pStyle w:val="Heading1"/>
        <w:spacing w:after="140" w:before="320"/>
      </w:pPr>
      <w:r>
        <w:t xml:space="preserve">3. Modelo de dados (Prisma / PostgreSQL)</w:t>
      </w:r>
    </w:p>
    <w:p>
      <w:pPr>
        <w:pStyle w:val="Heading2"/>
        <w:spacing w:after="100" w:before="240"/>
      </w:pPr>
      <w:r>
        <w:t xml:space="preserve">3.1 Organização</w:t>
      </w:r>
    </w:p>
    <w:p>
      <w:pPr>
        <w:spacing w:after="140"/>
      </w:pPr>
      <w:r>
        <w:rPr>
          <w:rFonts w:ascii="Consolas" w:cs="Consolas" w:eastAsia="Consolas" w:hAnsi="Consolas"/>
          <w:color w:val="A6274F"/>
        </w:rPr>
        <w:t xml:space="preserve">Direcao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Area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Nucleo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NucleoArea</w:t>
      </w:r>
      <w:r>
        <w:t xml:space="preserve"> (associação N:N Núcleo↔Área, com contagem de</w:t>
      </w:r>
    </w:p>
    <w:p>
      <w:pPr>
        <w:spacing w:after="140"/>
      </w:pPr>
      <w:r>
        <w:t xml:space="preserve">colaboradores derivada), </w:t>
      </w:r>
      <w:r>
        <w:rPr>
          <w:rFonts w:ascii="Consolas" w:cs="Consolas" w:eastAsia="Consolas" w:hAnsi="Consolas"/>
          <w:color w:val="A6274F"/>
        </w:rPr>
        <w:t xml:space="preserve">Carreira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Categoria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Cargo</w:t>
      </w:r>
      <w:r>
        <w:t xml:space="preserve"> (</w:t>
      </w:r>
      <w:r>
        <w:rPr>
          <w:rFonts w:ascii="Consolas" w:cs="Consolas" w:eastAsia="Consolas" w:hAnsi="Consolas"/>
          <w:color w:val="A6274F"/>
        </w:rPr>
        <w:t xml:space="preserve">lobsExigidos</w:t>
      </w:r>
      <w:r>
        <w:t xml:space="preserve"> é um número-limiar, não</w:t>
      </w:r>
    </w:p>
    <w:p>
      <w:pPr>
        <w:spacing w:after="140"/>
      </w:pPr>
      <w:r>
        <w:t xml:space="preserve">uma lista de LOBs específicas), </w:t>
      </w:r>
      <w:r>
        <w:rPr>
          <w:rFonts w:ascii="Consolas" w:cs="Consolas" w:eastAsia="Consolas" w:hAnsi="Consolas"/>
          <w:color w:val="A6274F"/>
        </w:rPr>
        <w:t xml:space="preserve">CargoProgressao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NivelGestao</w:t>
      </w:r>
      <w:r>
        <w:t xml:space="preserve"> (BUD/BUM/Team Leader),</w:t>
      </w:r>
    </w:p>
    <w:p>
      <w:pPr>
        <w:spacing w:after="140"/>
      </w:pPr>
      <w:r>
        <w:rPr>
          <w:rFonts w:ascii="Consolas" w:cs="Consolas" w:eastAsia="Consolas" w:hAnsi="Consolas"/>
          <w:color w:val="A6274F"/>
        </w:rPr>
        <w:t xml:space="preserve">LocalTrabalho</w:t>
      </w:r>
      <w:r>
        <w:t xml:space="preserve">.</w:t>
      </w:r>
    </w:p>
    <w:p>
      <w:pPr>
        <w:pStyle w:val="Heading2"/>
        <w:spacing w:after="100" w:before="240"/>
      </w:pPr>
      <w:r>
        <w:t xml:space="preserve">3.2 Catálogo de competências</w:t>
      </w:r>
    </w:p>
    <w:p>
      <w:pPr>
        <w:spacing w:after="140"/>
      </w:pPr>
      <w:r>
        <w:rPr>
          <w:rFonts w:ascii="Consolas" w:cs="Consolas" w:eastAsia="Consolas" w:hAnsi="Consolas"/>
          <w:color w:val="A6274F"/>
        </w:rPr>
        <w:t xml:space="preserve">Nivel</w:t>
      </w:r>
      <w:r>
        <w:t xml:space="preserve"> (escala 0–5), </w:t>
      </w:r>
      <w:r>
        <w:rPr>
          <w:rFonts w:ascii="Consolas" w:cs="Consolas" w:eastAsia="Consolas" w:hAnsi="Consolas"/>
          <w:color w:val="A6274F"/>
        </w:rPr>
        <w:t xml:space="preserve">Competencia</w:t>
      </w:r>
      <w:r>
        <w:t xml:space="preserve"> (por Área), </w:t>
      </w:r>
      <w:r>
        <w:rPr>
          <w:rFonts w:ascii="Consolas" w:cs="Consolas" w:eastAsia="Consolas" w:hAnsi="Consolas"/>
          <w:color w:val="A6274F"/>
        </w:rPr>
        <w:t xml:space="preserve">Certificacao</w:t>
      </w:r>
      <w:r>
        <w:t xml:space="preserve"> (+ </w:t>
      </w:r>
      <w:r>
        <w:rPr>
          <w:rFonts w:ascii="Consolas" w:cs="Consolas" w:eastAsia="Consolas" w:hAnsi="Consolas"/>
          <w:color w:val="A6274F"/>
        </w:rPr>
        <w:t xml:space="preserve">CertificacaoRequisitoCompetencia</w:t>
      </w:r>
      <w:r>
        <w:t xml:space="preserve">),</w:t>
      </w:r>
    </w:p>
    <w:p>
      <w:pPr>
        <w:spacing w:after="140"/>
      </w:pPr>
      <w:r>
        <w:rPr>
          <w:rFonts w:ascii="Consolas" w:cs="Consolas" w:eastAsia="Consolas" w:hAnsi="Consolas"/>
          <w:color w:val="A6274F"/>
        </w:rPr>
        <w:t xml:space="preserve">Formacao</w:t>
      </w:r>
      <w:r>
        <w:t xml:space="preserve"> (+ </w:t>
      </w:r>
      <w:r>
        <w:rPr>
          <w:rFonts w:ascii="Consolas" w:cs="Consolas" w:eastAsia="Consolas" w:hAnsi="Consolas"/>
          <w:color w:val="A6274F"/>
        </w:rPr>
        <w:t xml:space="preserve">FormacaoRequisitoCompetencia</w:t>
      </w:r>
      <w:r>
        <w:t xml:space="preserve">), </w:t>
      </w:r>
      <w:r>
        <w:rPr>
          <w:rFonts w:ascii="Consolas" w:cs="Consolas" w:eastAsia="Consolas" w:hAnsi="Consolas"/>
          <w:color w:val="A6274F"/>
        </w:rPr>
        <w:t xml:space="preserve">Lob</w:t>
      </w:r>
      <w:r>
        <w:t xml:space="preserve"> (por Área, com </w:t>
      </w:r>
      <w:r>
        <w:rPr>
          <w:rFonts w:ascii="Consolas" w:cs="Consolas" w:eastAsia="Consolas" w:hAnsi="Consolas"/>
          <w:color w:val="A6274F"/>
        </w:rPr>
        <w:t xml:space="preserve">pontosMinimos</w:t>
      </w:r>
      <w:r>
        <w:t xml:space="preserve"> — o motor de</w:t>
      </w:r>
    </w:p>
    <w:p>
      <w:pPr>
        <w:spacing w:after="140"/>
      </w:pPr>
      <w:r>
        <w:t xml:space="preserve">gap real) + </w:t>
      </w:r>
      <w:r>
        <w:rPr>
          <w:rFonts w:ascii="Consolas" w:cs="Consolas" w:eastAsia="Consolas" w:hAnsi="Consolas"/>
          <w:color w:val="A6274F"/>
        </w:rPr>
        <w:t xml:space="preserve">LobRequisitoCompetencia</w:t>
      </w:r>
      <w:r>
        <w:t xml:space="preserve"> / </w:t>
      </w:r>
      <w:r>
        <w:rPr>
          <w:rFonts w:ascii="Consolas" w:cs="Consolas" w:eastAsia="Consolas" w:hAnsi="Consolas"/>
          <w:color w:val="A6274F"/>
        </w:rPr>
        <w:t xml:space="preserve">LobRequisitoCertificacao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Projeto</w:t>
      </w:r>
      <w:r>
        <w:t xml:space="preserve"> (+ </w:t>
      </w:r>
      <w:r>
        <w:rPr>
          <w:rFonts w:ascii="Consolas" w:cs="Consolas" w:eastAsia="Consolas" w:hAnsi="Consolas"/>
          <w:color w:val="A6274F"/>
        </w:rPr>
        <w:t xml:space="preserve">ProjetoVertente</w:t>
      </w:r>
      <w:r>
        <w:t xml:space="preserve">,</w:t>
      </w:r>
    </w:p>
    <w:p>
      <w:pPr>
        <w:spacing w:after="140"/>
      </w:pPr>
      <w:r>
        <w:t xml:space="preserve">cada vertente ligada a uma Competência — ver §7-A).</w:t>
      </w:r>
    </w:p>
    <w:p>
      <w:pPr>
        <w:pStyle w:val="Heading2"/>
        <w:spacing w:after="100" w:before="240"/>
      </w:pPr>
      <w:r>
        <w:t xml:space="preserve">3.3 Pessoas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A6274F"/>
        </w:rPr>
        <w:t xml:space="preserve">User</w:t>
      </w:r>
      <w:r>
        <w:t xml:space="preserve"> — conta de acesso (email, hash, </w:t>
      </w:r>
      <w:r>
        <w:rPr>
          <w:rFonts w:ascii="Consolas" w:cs="Consolas" w:eastAsia="Consolas" w:hAnsi="Consolas"/>
          <w:color w:val="A6274F"/>
        </w:rPr>
        <w:t xml:space="preserve">role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colaboradorId?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A6274F"/>
        </w:rPr>
        <w:t xml:space="preserve">Colaborador</w:t>
      </w:r>
      <w:r>
        <w:t xml:space="preserve"> — entidade central: </w:t>
      </w:r>
      <w:r>
        <w:rPr>
          <w:rFonts w:ascii="Consolas" w:cs="Consolas" w:eastAsia="Consolas" w:hAnsi="Consolas"/>
          <w:color w:val="A6274F"/>
        </w:rPr>
        <w:t xml:space="preserve">id</w:t>
      </w:r>
      <w:r>
        <w:t xml:space="preserve"> (replica o Excel de origem, não autoincrement), </w:t>
      </w:r>
      <w:r>
        <w:rPr>
          <w:rFonts w:ascii="Consolas" w:cs="Consolas" w:eastAsia="Consolas" w:hAnsi="Consolas"/>
          <w:color w:val="A6274F"/>
        </w:rPr>
        <w:t xml:space="preserve">nome</w:t>
      </w:r>
      <w:r>
        <w:t xml:space="preserve">,</w:t>
      </w:r>
    </w:p>
    <w:p>
      <w:pPr>
        <w:spacing w:after="140"/>
      </w:pPr>
      <w:r>
        <w:t xml:space="preserve">  </w:t>
      </w:r>
      <w:r>
        <w:rPr>
          <w:rFonts w:ascii="Consolas" w:cs="Consolas" w:eastAsia="Consolas" w:hAnsi="Consolas"/>
          <w:color w:val="A6274F"/>
        </w:rPr>
        <w:t xml:space="preserve">cargoId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managerId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direcaoId</w:t>
      </w:r>
      <w:r>
        <w:t xml:space="preserve">/</w:t>
      </w:r>
      <w:r>
        <w:rPr>
          <w:rFonts w:ascii="Consolas" w:cs="Consolas" w:eastAsia="Consolas" w:hAnsi="Consolas"/>
          <w:color w:val="A6274F"/>
        </w:rPr>
        <w:t xml:space="preserve">areaId</w:t>
      </w:r>
      <w:r>
        <w:t xml:space="preserve">/</w:t>
      </w:r>
      <w:r>
        <w:rPr>
          <w:rFonts w:ascii="Consolas" w:cs="Consolas" w:eastAsia="Consolas" w:hAnsi="Consolas"/>
          <w:color w:val="A6274F"/>
        </w:rPr>
        <w:t xml:space="preserve">nucleoId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nivelGestaoId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localTrabalhoId</w:t>
      </w:r>
      <w:r>
        <w:t xml:space="preserve">,</w:t>
      </w:r>
    </w:p>
    <w:p>
      <w:pPr>
        <w:spacing w:after="140"/>
      </w:pPr>
      <w:r>
        <w:t xml:space="preserve">  </w:t>
      </w:r>
      <w:r>
        <w:rPr>
          <w:rFonts w:ascii="Consolas" w:cs="Consolas" w:eastAsia="Consolas" w:hAnsi="Consolas"/>
          <w:color w:val="A6274F"/>
        </w:rPr>
        <w:t xml:space="preserve">dataAdmissao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proximaLobId</w:t>
      </w:r>
      <w:r>
        <w:t xml:space="preserve"> (LOB manualmente escolhida para o PDI), </w:t>
      </w:r>
      <w:r>
        <w:rPr>
          <w:rFonts w:ascii="Consolas" w:cs="Consolas" w:eastAsia="Consolas" w:hAnsi="Consolas"/>
          <w:color w:val="A6274F"/>
        </w:rPr>
        <w:t xml:space="preserve">ativo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version</w:t>
      </w:r>
    </w:p>
    <w:p>
      <w:pPr>
        <w:spacing w:after="140"/>
      </w:pPr>
      <w:r>
        <w:t xml:space="preserve">  (locking otimista), </w:t>
      </w:r>
      <w:r>
        <w:rPr>
          <w:rFonts w:ascii="Consolas" w:cs="Consolas" w:eastAsia="Consolas" w:hAnsi="Consolas"/>
          <w:color w:val="A6274F"/>
        </w:rPr>
        <w:t xml:space="preserve">eBum</w:t>
      </w:r>
      <w:r>
        <w:t xml:space="preserve"> (legado). Todas as FKs para </w:t>
      </w:r>
      <w:r>
        <w:rPr>
          <w:rFonts w:ascii="Consolas" w:cs="Consolas" w:eastAsia="Consolas" w:hAnsi="Consolas"/>
          <w:color w:val="A6274F"/>
        </w:rPr>
        <w:t xml:space="preserve">Colaborador</w:t>
      </w:r>
      <w:r>
        <w:t xml:space="preserve"> são </w:t>
      </w:r>
      <w:r>
        <w:rPr>
          <w:rFonts w:ascii="Consolas" w:cs="Consolas" w:eastAsia="Consolas" w:hAnsi="Consolas"/>
          <w:color w:val="A6274F"/>
        </w:rPr>
        <w:t xml:space="preserve">onDelete: SetNull</w:t>
      </w:r>
      <w:r>
        <w:t xml:space="preserve"> ou</w:t>
      </w:r>
    </w:p>
    <w:p>
      <w:pPr>
        <w:spacing w:after="140"/>
      </w:pPr>
      <w:r>
        <w:t xml:space="preserve">  </w:t>
      </w:r>
      <w:r>
        <w:rPr>
          <w:rFonts w:ascii="Consolas" w:cs="Consolas" w:eastAsia="Consolas" w:hAnsi="Consolas"/>
          <w:color w:val="A6274F"/>
        </w:rPr>
        <w:t xml:space="preserve">Cascade</w:t>
      </w:r>
      <w:r>
        <w:t xml:space="preserve"> — eliminar um colaborador nunca é bloqueado por referências noutras tabelas.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A6274F"/>
        </w:rPr>
        <w:t xml:space="preserve">ColaboradorCompetencia</w:t>
      </w:r>
      <w:r>
        <w:t xml:space="preserve"> — histórico </w:t>
      </w:r>
      <w:r>
        <w:rPr>
          <w:b/>
          <w:bCs/>
        </w:rPr>
        <w:t xml:space="preserve">append-only</w:t>
      </w:r>
      <w:r>
        <w:t xml:space="preserve"> de avaliações (nunca </w:t>
      </w:r>
      <w:r>
        <w:rPr>
          <w:rFonts w:ascii="Consolas" w:cs="Consolas" w:eastAsia="Consolas" w:hAnsi="Consolas"/>
          <w:color w:val="A6274F"/>
        </w:rPr>
        <w:t xml:space="preserve">UPDATE</w:t>
      </w:r>
      <w:r>
        <w:t xml:space="preserve">; o "nível</w:t>
      </w:r>
    </w:p>
    <w:p>
      <w:pPr>
        <w:spacing w:after="140"/>
      </w:pPr>
      <w:r>
        <w:t xml:space="preserve">  atual" é sempre a linha mais recente, lida através de uma view SQL).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A6274F"/>
        </w:rPr>
        <w:t xml:space="preserve">ColaboradorCertificacao</w:t>
      </w:r>
      <w:r>
        <w:t xml:space="preserve"> — posse de certificação, com </w:t>
      </w:r>
      <w:r>
        <w:rPr>
          <w:rFonts w:ascii="Consolas" w:cs="Consolas" w:eastAsia="Consolas" w:hAnsi="Consolas"/>
          <w:color w:val="A6274F"/>
        </w:rPr>
        <w:t xml:space="preserve">dataValidade</w:t>
      </w:r>
      <w:r>
        <w:t xml:space="preserve"> e locking otimista próprio</w:t>
      </w:r>
    </w:p>
    <w:p>
      <w:pPr>
        <w:spacing w:after="140"/>
      </w:pPr>
      <w:r>
        <w:t xml:space="preserve">  (</w:t>
      </w:r>
      <w:r>
        <w:rPr>
          <w:rFonts w:ascii="Consolas" w:cs="Consolas" w:eastAsia="Consolas" w:hAnsi="Consolas"/>
          <w:color w:val="A6274F"/>
        </w:rPr>
        <w:t xml:space="preserve">version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A6274F"/>
        </w:rPr>
        <w:t xml:space="preserve">ColaboradorLobRecomendacao</w:t>
      </w:r>
      <w:r>
        <w:t xml:space="preserve"> — recomendação de LOB para um colaborador; campo </w:t>
      </w:r>
      <w:r>
        <w:rPr>
          <w:rFonts w:ascii="Consolas" w:cs="Consolas" w:eastAsia="Consolas" w:hAnsi="Consolas"/>
          <w:color w:val="A6274F"/>
        </w:rPr>
        <w:t xml:space="preserve">bud</w:t>
      </w:r>
      <w:r>
        <w:t xml:space="preserve"> marca</w:t>
      </w:r>
    </w:p>
    <w:p>
      <w:pPr>
        <w:spacing w:after="140"/>
      </w:pPr>
      <w:r>
        <w:t xml:space="preserve">  recomendação manual de um gestor/ADMIN_RH (ver §7).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A6274F"/>
        </w:rPr>
        <w:t xml:space="preserve">PdiItem</w:t>
      </w:r>
      <w:r>
        <w:t xml:space="preserve"> — item de plano de desenvolvimento (competência/certificação/formação em falta),</w:t>
      </w:r>
    </w:p>
    <w:p>
      <w:pPr>
        <w:spacing w:after="140"/>
      </w:pPr>
      <w:r>
        <w:t xml:space="preserve">  </w:t>
      </w:r>
      <w:r>
        <w:rPr>
          <w:rFonts w:ascii="Consolas" w:cs="Consolas" w:eastAsia="Consolas" w:hAnsi="Consolas"/>
          <w:color w:val="A6274F"/>
        </w:rPr>
        <w:t xml:space="preserve">estado</w:t>
      </w:r>
      <w:r>
        <w:t xml:space="preserve"> (Pendente/Em curso/Concluído), </w:t>
      </w:r>
      <w:r>
        <w:rPr>
          <w:rFonts w:ascii="Consolas" w:cs="Consolas" w:eastAsia="Consolas" w:hAnsi="Consolas"/>
          <w:color w:val="A6274F"/>
        </w:rPr>
        <w:t xml:space="preserve">origem</w:t>
      </w:r>
      <w:r>
        <w:t xml:space="preserve"> (Automático/Manual), </w:t>
      </w:r>
      <w:r>
        <w:rPr>
          <w:rFonts w:ascii="Consolas" w:cs="Consolas" w:eastAsia="Consolas" w:hAnsi="Consolas"/>
          <w:color w:val="A6274F"/>
        </w:rPr>
        <w:t xml:space="preserve">lobId</w:t>
      </w:r>
      <w:r>
        <w:t xml:space="preserve"> (LOB de origem —</w:t>
      </w:r>
    </w:p>
    <w:p>
      <w:pPr>
        <w:spacing w:after="140"/>
      </w:pPr>
      <w:r>
        <w:t xml:space="preserve">  usada para agrupar o PDI por BUD/Sistema/Outras, ver §7).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A6274F"/>
        </w:rPr>
        <w:t xml:space="preserve">ColaboradorProjeto</w:t>
      </w:r>
      <w:r>
        <w:t xml:space="preserve"> (+ </w:t>
      </w:r>
      <w:r>
        <w:rPr>
          <w:rFonts w:ascii="Consolas" w:cs="Consolas" w:eastAsia="Consolas" w:hAnsi="Consolas"/>
          <w:color w:val="A6274F"/>
        </w:rPr>
        <w:t xml:space="preserve">ColaboradorProjetoVertente</w:t>
      </w:r>
      <w:r>
        <w:t xml:space="preserve">) — participação de um colaborador num</w:t>
      </w:r>
    </w:p>
    <w:p>
      <w:pPr>
        <w:spacing w:after="140"/>
      </w:pPr>
      <w:r>
        <w:t xml:space="preserve">  Projeto (única por colaborador+projeto), com as vertentes efetivamente feitas — ver §7-A.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A6274F"/>
        </w:rPr>
        <w:t xml:space="preserve">GapAnalysisRun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GapAnalysisLobResult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GapAnalysisCargoResult</w:t>
      </w:r>
      <w:r>
        <w:t xml:space="preserve"> — histórico de execuções do</w:t>
      </w:r>
    </w:p>
    <w:p>
      <w:pPr>
        <w:spacing w:after="140"/>
      </w:pPr>
      <w:r>
        <w:t xml:space="preserve">  motor de gap.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A6274F"/>
        </w:rPr>
        <w:t xml:space="preserve">AuditLog</w:t>
      </w:r>
      <w:r>
        <w:t xml:space="preserve"> — populado por trigger de BD a partir de </w:t>
      </w:r>
      <w:r>
        <w:rPr>
          <w:rFonts w:ascii="Consolas" w:cs="Consolas" w:eastAsia="Consolas" w:hAnsi="Consolas"/>
          <w:color w:val="A6274F"/>
        </w:rPr>
        <w:t xml:space="preserve">app.current_user_id</w:t>
      </w:r>
      <w:r>
        <w:t xml:space="preserve">; regista operação,</w:t>
      </w:r>
    </w:p>
    <w:p>
      <w:pPr>
        <w:spacing w:after="140"/>
      </w:pPr>
      <w:r>
        <w:t xml:space="preserve">  tabela, registo, autor e timestamp.</w:t>
      </w:r>
    </w:p>
    <w:p>
      <w:pPr>
        <w:pStyle w:val="Heading1"/>
        <w:spacing w:after="140" w:before="320"/>
      </w:pPr>
      <w:r>
        <w:t xml:space="preserve">4. Módulos backend (</w:t>
      </w:r>
      <w:r>
        <w:rPr>
          <w:rFonts w:ascii="Consolas" w:cs="Consolas" w:eastAsia="Consolas" w:hAnsi="Consolas"/>
          <w:color w:val="A6274F"/>
        </w:rPr>
        <w:t xml:space="preserve">backend/src/*</w:t>
      </w:r>
      <w:r>
        <w:t xml:space="preserve">)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0F5B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116"/>
            <w:shd w:fill="0F5B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116"/>
            <w:shd w:fill="0F5B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6274F"/>
              </w:rPr>
              <w:t xml:space="preserve">auth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6274F"/>
              </w:rPr>
              <w:t xml:space="preserve">POST /auth/login</w:t>
            </w:r>
            <w:r>
              <w:t xml:space="preserve">, reset de password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público (login)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6274F"/>
              </w:rPr>
              <w:t xml:space="preserve">colaboradores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6274F"/>
              </w:rPr>
              <w:t xml:space="preserve">GET/POST/PATCH/DELETE /colaboradores</w:t>
            </w:r>
            <w:r>
              <w:t xml:space="preserve">, avaliações, certificações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leitura: ADMIN_RH/VIEWER todos, MANAGER equipa, EMPLOYEE self; escrita: </w:t>
            </w:r>
            <w:r>
              <w:rPr>
                <w:rFonts w:ascii="Consolas" w:cs="Consolas" w:eastAsia="Consolas" w:hAnsi="Consolas"/>
                <w:color w:val="A6274F"/>
              </w:rPr>
              <w:t xml:space="preserve">podeEditar</w:t>
            </w:r>
            <w:r>
              <w:t xml:space="preserve"> (ADMIN_RH ou manager direto)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6274F"/>
              </w:rPr>
              <w:t xml:space="preserve">gap-analysis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6274F"/>
              </w:rPr>
              <w:t xml:space="preserve">GET /gap-analysis/colaboradores/:id/...</w:t>
            </w:r>
            <w:r>
              <w:t xml:space="preserve"> (cargo/LOB), </w:t>
            </w:r>
            <w:r>
              <w:rPr>
                <w:rFonts w:ascii="Consolas" w:cs="Consolas" w:eastAsia="Consolas" w:hAnsi="Consolas"/>
                <w:color w:val="A6274F"/>
              </w:rPr>
              <w:t xml:space="preserve">GET /gap-analysis/dashboard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6274F"/>
              </w:rPr>
              <w:t xml:space="preserve">GET /gap-analysis/candidatos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6274F"/>
              </w:rPr>
              <w:t xml:space="preserve">GET /gap-analysis/skill-matrix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EMPLOYEE sem dashboard/candidatos; MANAGER só equipa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6274F"/>
              </w:rPr>
              <w:t xml:space="preserve">pdi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6274F"/>
              </w:rPr>
              <w:t xml:space="preserve">GET/POST /colaboradores/:id/pdi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6274F"/>
              </w:rPr>
              <w:t xml:space="preserve">POST .../pdi/gerar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6274F"/>
              </w:rPr>
              <w:t xml:space="preserve">PATCH/DELETE .../pdi/:itemId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mesmo RBAC de </w:t>
            </w:r>
            <w:r>
              <w:rPr>
                <w:rFonts w:ascii="Consolas" w:cs="Consolas" w:eastAsia="Consolas" w:hAnsi="Consolas"/>
                <w:color w:val="A6274F"/>
              </w:rPr>
              <w:t xml:space="preserve">colaboradores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6274F"/>
              </w:rPr>
              <w:t xml:space="preserve">pdi</w:t>
            </w:r>
            <w:r>
              <w:t xml:space="preserve"> (objetivos de LOB)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6274F"/>
              </w:rPr>
              <w:t xml:space="preserve">GET/POST /colaboradores/:id/objetivos-lob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6274F"/>
              </w:rPr>
              <w:t xml:space="preserve">DELETE .../objetivos-lob/:lobId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idem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6274F"/>
              </w:rPr>
              <w:t xml:space="preserve">lobs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6274F"/>
              </w:rPr>
              <w:t xml:space="preserve">GET /lobs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6274F"/>
              </w:rPr>
              <w:t xml:space="preserve">GET /lobs/:id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qualquer autenticado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6274F"/>
              </w:rPr>
              <w:t xml:space="preserve">formacoes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6274F"/>
              </w:rPr>
              <w:t xml:space="preserve">GET /formacoes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qualquer autenticado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6274F"/>
              </w:rPr>
              <w:t xml:space="preserve">catalogo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6274F"/>
              </w:rPr>
              <w:t xml:space="preserve">GET/POST/PATCH/DELETE /catalogo/:tabela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6274F"/>
              </w:rPr>
              <w:t xml:space="preserve">GET .../export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6274F"/>
              </w:rPr>
              <w:t xml:space="preserve">POST .../import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6274F"/>
              </w:rPr>
              <w:t xml:space="preserve">GET /catalogo/meta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leitura: qualquer autenticado; escrita: ADMIN_RH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6274F"/>
              </w:rPr>
              <w:t xml:space="preserve">atribuicoes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6274F"/>
              </w:rPr>
              <w:t xml:space="preserve">POST /atribuicoes</w:t>
            </w:r>
            <w:r>
              <w:t xml:space="preserve"> (atribuição em massa de competências/formações)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ADMIN_RH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6274F"/>
              </w:rPr>
              <w:t xml:space="preserve">projetos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6274F"/>
              </w:rPr>
              <w:t xml:space="preserve">GET/POST/DELETE /colaboradores/:id/projetos</w:t>
            </w:r>
            <w:r>
              <w:t xml:space="preserve"> (participação), </w:t>
            </w:r>
            <w:r>
              <w:rPr>
                <w:rFonts w:ascii="Consolas" w:cs="Consolas" w:eastAsia="Consolas" w:hAnsi="Consolas"/>
                <w:color w:val="A6274F"/>
              </w:rPr>
              <w:t xml:space="preserve">GET /projetos/:id/vertentes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leitura de vertentes: qualquer autenticado; participação: mesmo RBAC de </w:t>
            </w:r>
            <w:r>
              <w:rPr>
                <w:rFonts w:ascii="Consolas" w:cs="Consolas" w:eastAsia="Consolas" w:hAnsi="Consolas"/>
                <w:color w:val="A6274F"/>
              </w:rPr>
              <w:t xml:space="preserve">colaboradores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6274F"/>
              </w:rPr>
              <w:t xml:space="preserve">users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 de contas (</w:t>
            </w:r>
            <w:r>
              <w:rPr>
                <w:rFonts w:ascii="Consolas" w:cs="Consolas" w:eastAsia="Consolas" w:hAnsi="Consolas"/>
                <w:color w:val="A6274F"/>
              </w:rPr>
              <w:t xml:space="preserve">/users</w:t>
            </w:r>
            <w:r>
              <w:t xml:space="preserve">)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ADMIN_RH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6274F"/>
              </w:rPr>
              <w:t xml:space="preserve">health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6274F"/>
              </w:rPr>
              <w:t xml:space="preserve">GET /health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público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Guards: </w:t>
      </w:r>
      <w:r>
        <w:rPr>
          <w:rFonts w:ascii="Consolas" w:cs="Consolas" w:eastAsia="Consolas" w:hAnsi="Consolas"/>
          <w:color w:val="A6274F"/>
        </w:rPr>
        <w:t xml:space="preserve">JwtAuthGuard</w:t>
      </w:r>
      <w:r>
        <w:t xml:space="preserve"> (valida o token) + </w:t>
      </w:r>
      <w:r>
        <w:rPr>
          <w:rFonts w:ascii="Consolas" w:cs="Consolas" w:eastAsia="Consolas" w:hAnsi="Consolas"/>
          <w:color w:val="A6274F"/>
        </w:rPr>
        <w:t xml:space="preserve">RolesGuard</w:t>
      </w:r>
      <w:r>
        <w:t xml:space="preserve"> (lê </w:t>
      </w:r>
      <w:r>
        <w:rPr>
          <w:rFonts w:ascii="Consolas" w:cs="Consolas" w:eastAsia="Consolas" w:hAnsi="Consolas"/>
          <w:color w:val="A6274F"/>
        </w:rPr>
        <w:t xml:space="preserve">@Roles(...)</w:t>
      </w:r>
      <w:r>
        <w:t xml:space="preserve"> via </w:t>
      </w:r>
      <w:r>
        <w:rPr>
          <w:rFonts w:ascii="Consolas" w:cs="Consolas" w:eastAsia="Consolas" w:hAnsi="Consolas"/>
          <w:color w:val="A6274F"/>
        </w:rPr>
        <w:t xml:space="preserve">Reflector</w:t>
      </w:r>
      <w:r>
        <w:t xml:space="preserve">, deixa</w:t>
      </w:r>
    </w:p>
    <w:p>
      <w:pPr>
        <w:spacing w:after="140"/>
      </w:pPr>
      <w:r>
        <w:t xml:space="preserve">passar qualquer papel se a rota não declarar </w:t>
      </w:r>
      <w:r>
        <w:rPr>
          <w:rFonts w:ascii="Consolas" w:cs="Consolas" w:eastAsia="Consolas" w:hAnsi="Consolas"/>
          <w:color w:val="A6274F"/>
        </w:rPr>
        <w:t xml:space="preserve">@Roles</w:t>
      </w:r>
      <w:r>
        <w:t xml:space="preserve">). Três níveis usados no código: (a) só</w:t>
      </w:r>
    </w:p>
    <w:p>
      <w:pPr>
        <w:spacing w:after="140"/>
      </w:pPr>
      <w:r>
        <w:rPr>
          <w:rFonts w:ascii="Consolas" w:cs="Consolas" w:eastAsia="Consolas" w:hAnsi="Consolas"/>
          <w:color w:val="A6274F"/>
        </w:rPr>
        <w:t xml:space="preserve">JwtAuthGuard</w:t>
      </w:r>
      <w:r>
        <w:t xml:space="preserve"> = qualquer autenticado; (b) </w:t>
      </w:r>
      <w:r>
        <w:rPr>
          <w:rFonts w:ascii="Consolas" w:cs="Consolas" w:eastAsia="Consolas" w:hAnsi="Consolas"/>
          <w:color w:val="A6274F"/>
        </w:rPr>
        <w:t xml:space="preserve">@Roles</w:t>
      </w:r>
      <w:r>
        <w:t xml:space="preserve"> por rota = mistura de papéis; (c) </w:t>
      </w:r>
      <w:r>
        <w:rPr>
          <w:rFonts w:ascii="Consolas" w:cs="Consolas" w:eastAsia="Consolas" w:hAnsi="Consolas"/>
          <w:color w:val="A6274F"/>
        </w:rPr>
        <w:t xml:space="preserve">@Roles</w:t>
      </w:r>
      <w:r>
        <w:t xml:space="preserve"> a</w:t>
      </w:r>
    </w:p>
    <w:p>
      <w:pPr>
        <w:spacing w:after="140"/>
      </w:pPr>
      <w:r>
        <w:t xml:space="preserve">nível de controller = módulo inteiro restrito (ex. </w:t>
      </w:r>
      <w:r>
        <w:rPr>
          <w:rFonts w:ascii="Consolas" w:cs="Consolas" w:eastAsia="Consolas" w:hAnsi="Consolas"/>
          <w:color w:val="A6274F"/>
        </w:rPr>
        <w:t xml:space="preserve">catalogo</w:t>
      </w:r>
      <w:r>
        <w:t xml:space="preserve"> escrita, </w:t>
      </w:r>
      <w:r>
        <w:rPr>
          <w:rFonts w:ascii="Consolas" w:cs="Consolas" w:eastAsia="Consolas" w:hAnsi="Consolas"/>
          <w:color w:val="A6274F"/>
        </w:rPr>
        <w:t xml:space="preserve">users</w:t>
      </w:r>
      <w:r>
        <w:t xml:space="preserve">).</w:t>
      </w:r>
    </w:p>
    <w:p>
      <w:pPr>
        <w:pStyle w:val="Heading1"/>
        <w:spacing w:after="140" w:before="320"/>
      </w:pPr>
      <w:r>
        <w:t xml:space="preserve">5. Motor de Gap Analysis (</w:t>
      </w:r>
      <w:r>
        <w:rPr>
          <w:rFonts w:ascii="Consolas" w:cs="Consolas" w:eastAsia="Consolas" w:hAnsi="Consolas"/>
          <w:color w:val="A6274F"/>
        </w:rPr>
        <w:t xml:space="preserve">gap-analysis.logic.ts</w:t>
      </w:r>
      <w:r>
        <w:t xml:space="preserve">)</w:t>
      </w:r>
    </w:p>
    <w:p>
      <w:pPr>
        <w:spacing w:after="140"/>
      </w:pPr>
      <w:r>
        <w:t xml:space="preserve">Funções puras, sem dependências, testadas exaustivamente (Jest):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A6274F"/>
        </w:rPr>
        <w:t xml:space="preserve">calcularGapCompetencia(requisito, nivelAtual)</w:t>
      </w:r>
      <w:r>
        <w:t xml:space="preserve"> — compara nível atual vs. exigido; abaixo do</w:t>
      </w:r>
    </w:p>
    <w:p>
      <w:pPr>
        <w:spacing w:after="140"/>
      </w:pPr>
      <w:r>
        <w:t xml:space="preserve">  nível não pontua.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A6274F"/>
        </w:rPr>
        <w:t xml:space="preserve">calcularGapCertificacao(requisito, registo, hoje)</w:t>
      </w:r>
      <w:r>
        <w:t xml:space="preserve"> — obrigatória em falta ou expirada bloqueia.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A6274F"/>
        </w:rPr>
        <w:t xml:space="preserve">calcularGapLob(lob, requisitosCompetencia, requisitosCertificacao, niveisAtuais, certificações, hoje)</w:t>
      </w:r>
    </w:p>
    <w:p>
      <w:pPr>
        <w:spacing w:after="140"/>
      </w:pPr>
      <w:r>
        <w:t xml:space="preserve">  → </w:t>
      </w:r>
      <w:r>
        <w:rPr>
          <w:rFonts w:ascii="Consolas" w:cs="Consolas" w:eastAsia="Consolas" w:hAnsi="Consolas"/>
          <w:color w:val="A6274F"/>
        </w:rPr>
        <w:t xml:space="preserve">pontosObtidos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pontosMinimos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prontidaoPercentual</w:t>
      </w:r>
      <w:r>
        <w:t xml:space="preserve"> (0–100), </w:t>
      </w:r>
      <w:r>
        <w:rPr>
          <w:rFonts w:ascii="Consolas" w:cs="Consolas" w:eastAsia="Consolas" w:hAnsi="Consolas"/>
          <w:color w:val="A6274F"/>
        </w:rPr>
        <w:t xml:space="preserve">atingido</w:t>
      </w:r>
      <w:r>
        <w:t xml:space="preserve"> (pontos ≥ mínimo</w:t>
      </w:r>
    </w:p>
    <w:p>
      <w:pPr>
        <w:spacing w:after="140"/>
      </w:pPr>
      <w:r>
        <w:t xml:space="preserve">  </w:t>
      </w:r>
      <w:r>
        <w:rPr>
          <w:b/>
          <w:bCs/>
        </w:rPr>
        <w:t xml:space="preserve">e</w:t>
      </w:r>
      <w:r>
        <w:t xml:space="preserve"> zero obrigatórios em falta).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A6274F"/>
        </w:rPr>
        <w:t xml:space="preserve">ordenarFormacoes</w:t>
      </w:r>
      <w:r>
        <w:t xml:space="preserve"> / </w:t>
      </w:r>
      <w:r>
        <w:rPr>
          <w:rFonts w:ascii="Consolas" w:cs="Consolas" w:eastAsia="Consolas" w:hAnsi="Consolas"/>
          <w:color w:val="A6274F"/>
        </w:rPr>
        <w:t xml:space="preserve">ordenarCertificacoes</w:t>
      </w:r>
      <w:r>
        <w:t xml:space="preserve"> — ranking de sugestões de remediação por</w:t>
      </w:r>
    </w:p>
    <w:p>
      <w:pPr>
        <w:spacing w:after="140"/>
      </w:pPr>
      <w:r>
        <w:t xml:space="preserve">  relevância/duração.</w:t>
      </w:r>
    </w:p>
    <w:p>
      <w:pPr>
        <w:spacing w:after="140"/>
      </w:pPr>
      <w:r>
        <w:rPr>
          <w:rFonts w:ascii="Consolas" w:cs="Consolas" w:eastAsia="Consolas" w:hAnsi="Consolas"/>
          <w:color w:val="A6274F"/>
        </w:rPr>
        <w:t xml:space="preserve">GapAnalysisService</w:t>
      </w:r>
      <w:r>
        <w:t xml:space="preserve"> orquestra Prisma → chama o motor puro por colaborador × LOB (evita N+1 com</w:t>
      </w:r>
    </w:p>
    <w:p>
      <w:pPr>
        <w:spacing w:after="140"/>
      </w:pPr>
      <w:r>
        <w:t xml:space="preserve">leituras em lote). </w:t>
      </w:r>
      <w:r>
        <w:rPr>
          <w:rFonts w:ascii="Consolas" w:cs="Consolas" w:eastAsia="Consolas" w:hAnsi="Consolas"/>
          <w:color w:val="A6274F"/>
        </w:rPr>
        <w:t xml:space="preserve">avaliarColaboradorCargo</w:t>
      </w:r>
      <w:r>
        <w:t xml:space="preserve"> devolve o gap contra </w:t>
      </w:r>
      <w:r>
        <w:rPr>
          <w:b/>
          <w:bCs/>
        </w:rPr>
        <w:t xml:space="preserve">todas</w:t>
      </w:r>
      <w:r>
        <w:t xml:space="preserve"> as LOBs da</w:t>
      </w:r>
    </w:p>
    <w:p>
      <w:pPr>
        <w:spacing w:after="140"/>
      </w:pPr>
      <w:r>
        <w:t xml:space="preserve">organização (não só as da área) — chave para "Objetivos de LOB" e "Candidatos a carreira": LOBs</w:t>
      </w:r>
    </w:p>
    <w:p>
      <w:pPr>
        <w:spacing w:after="140"/>
      </w:pPr>
      <w:r>
        <w:t xml:space="preserve">não estão ligadas a um cargo específico, </w:t>
      </w:r>
      <w:r>
        <w:rPr>
          <w:rFonts w:ascii="Consolas" w:cs="Consolas" w:eastAsia="Consolas" w:hAnsi="Consolas"/>
          <w:color w:val="A6274F"/>
        </w:rPr>
        <w:t xml:space="preserve">Cargo.lobsExigidos</w:t>
      </w:r>
      <w:r>
        <w:t xml:space="preserve"> é só uma contagem-limiar.</w:t>
      </w:r>
    </w:p>
    <w:p>
      <w:pPr>
        <w:pStyle w:val="Heading1"/>
        <w:spacing w:after="140" w:before="320"/>
      </w:pPr>
      <w:r>
        <w:t xml:space="preserve">6. Segurança e concorrência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Locking otimista</w:t>
      </w:r>
      <w:r>
        <w:t xml:space="preserve"> — </w:t>
      </w:r>
      <w:r>
        <w:rPr>
          <w:rFonts w:ascii="Consolas" w:cs="Consolas" w:eastAsia="Consolas" w:hAnsi="Consolas"/>
          <w:color w:val="A6274F"/>
        </w:rPr>
        <w:t xml:space="preserve">Colaborador</w:t>
      </w:r>
      <w:r>
        <w:t xml:space="preserve"> e </w:t>
      </w:r>
      <w:r>
        <w:rPr>
          <w:rFonts w:ascii="Consolas" w:cs="Consolas" w:eastAsia="Consolas" w:hAnsi="Consolas"/>
          <w:color w:val="A6274F"/>
        </w:rPr>
        <w:t xml:space="preserve">ColaboradorCertificacao</w:t>
      </w:r>
      <w:r>
        <w:t xml:space="preserve"> têm coluna </w:t>
      </w:r>
      <w:r>
        <w:rPr>
          <w:rFonts w:ascii="Consolas" w:cs="Consolas" w:eastAsia="Consolas" w:hAnsi="Consolas"/>
          <w:color w:val="A6274F"/>
        </w:rPr>
        <w:t xml:space="preserve">version</w:t>
      </w:r>
      <w:r>
        <w:t xml:space="preserve">;</w:t>
      </w:r>
    </w:p>
    <w:p>
      <w:pPr>
        <w:spacing w:after="140"/>
      </w:pPr>
      <w:r>
        <w:t xml:space="preserve">  </w:t>
      </w:r>
      <w:r>
        <w:rPr>
          <w:rFonts w:ascii="Consolas" w:cs="Consolas" w:eastAsia="Consolas" w:hAnsi="Consolas"/>
          <w:color w:val="A6274F"/>
        </w:rPr>
        <w:t xml:space="preserve">updateMany({ where: { id, version } })</w:t>
      </w:r>
      <w:r>
        <w:t xml:space="preserve"> atómico, </w:t>
      </w:r>
      <w:r>
        <w:rPr>
          <w:rFonts w:ascii="Consolas" w:cs="Consolas" w:eastAsia="Consolas" w:hAnsi="Consolas"/>
          <w:color w:val="A6274F"/>
        </w:rPr>
        <w:t xml:space="preserve">count === 0</w:t>
      </w:r>
      <w:r>
        <w:t xml:space="preserve"> ⇒ </w:t>
      </w:r>
      <w:r>
        <w:rPr>
          <w:rFonts w:ascii="Consolas" w:cs="Consolas" w:eastAsia="Consolas" w:hAnsi="Consolas"/>
          <w:color w:val="A6274F"/>
        </w:rPr>
        <w:t xml:space="preserve">409 ConflictException</w:t>
      </w:r>
      <w:r>
        <w:t xml:space="preserve"> com o</w:t>
      </w:r>
    </w:p>
    <w:p>
      <w:pPr>
        <w:spacing w:after="140"/>
      </w:pPr>
      <w:r>
        <w:t xml:space="preserve">  estado atual para o cliente re-renderizar.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Histórico append-only</w:t>
      </w:r>
      <w:r>
        <w:t xml:space="preserve"> — </w:t>
      </w:r>
      <w:r>
        <w:rPr>
          <w:rFonts w:ascii="Consolas" w:cs="Consolas" w:eastAsia="Consolas" w:hAnsi="Consolas"/>
          <w:color w:val="A6274F"/>
        </w:rPr>
        <w:t xml:space="preserve">ColaboradorCompetencia</w:t>
      </w:r>
      <w:r>
        <w:t xml:space="preserve"> nunca é atualizado, só criado; concorrência</w:t>
      </w:r>
    </w:p>
    <w:p>
      <w:pPr>
        <w:spacing w:after="140"/>
      </w:pPr>
      <w:r>
        <w:t xml:space="preserve">  entre duas avaliações simultâneas é resolvida com </w:t>
      </w:r>
      <w:r>
        <w:rPr>
          <w:rFonts w:ascii="Consolas" w:cs="Consolas" w:eastAsia="Consolas" w:hAnsi="Consolas"/>
          <w:color w:val="A6274F"/>
        </w:rPr>
        <w:t xml:space="preserve">pg_advisory_xact_lock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Auditoria</w:t>
      </w:r>
      <w:r>
        <w:t xml:space="preserve"> — trigger de BD + </w:t>
      </w:r>
      <w:r>
        <w:rPr>
          <w:rFonts w:ascii="Consolas" w:cs="Consolas" w:eastAsia="Consolas" w:hAnsi="Consolas"/>
          <w:color w:val="A6274F"/>
        </w:rPr>
        <w:t xml:space="preserve">runAsUser</w:t>
      </w:r>
      <w:r>
        <w:t xml:space="preserve"> (ver §2); toda a escrita é atribuída a um utilizador.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Papéis</w:t>
      </w:r>
      <w:r>
        <w:t xml:space="preserve">: </w:t>
      </w:r>
      <w:r>
        <w:rPr>
          <w:rFonts w:ascii="Consolas" w:cs="Consolas" w:eastAsia="Consolas" w:hAnsi="Consolas"/>
          <w:color w:val="A6274F"/>
        </w:rPr>
        <w:t xml:space="preserve">ADMIN_RH</w:t>
      </w:r>
      <w:r>
        <w:t xml:space="preserve"> (tudo), </w:t>
      </w:r>
      <w:r>
        <w:rPr>
          <w:rFonts w:ascii="Consolas" w:cs="Consolas" w:eastAsia="Consolas" w:hAnsi="Consolas"/>
          <w:color w:val="A6274F"/>
        </w:rPr>
        <w:t xml:space="preserve">MANAGER</w:t>
      </w:r>
      <w:r>
        <w:t xml:space="preserve"> (a sua equipa direta), </w:t>
      </w:r>
      <w:r>
        <w:rPr>
          <w:rFonts w:ascii="Consolas" w:cs="Consolas" w:eastAsia="Consolas" w:hAnsi="Consolas"/>
          <w:color w:val="A6274F"/>
        </w:rPr>
        <w:t xml:space="preserve">EMPLOYEE</w:t>
      </w:r>
      <w:r>
        <w:t xml:space="preserve"> (só os seus dados),</w:t>
      </w:r>
    </w:p>
    <w:p>
      <w:pPr>
        <w:spacing w:after="140"/>
      </w:pPr>
      <w:r>
        <w:t xml:space="preserve">  </w:t>
      </w:r>
      <w:r>
        <w:rPr>
          <w:rFonts w:ascii="Consolas" w:cs="Consolas" w:eastAsia="Consolas" w:hAnsi="Consolas"/>
          <w:color w:val="A6274F"/>
        </w:rPr>
        <w:t xml:space="preserve">VIEWER</w:t>
      </w:r>
      <w:r>
        <w:t xml:space="preserve"> (leitura alargada, sem escrita).</w:t>
      </w:r>
    </w:p>
    <w:p>
      <w:pPr>
        <w:pStyle w:val="Heading1"/>
        <w:spacing w:after="140" w:before="320"/>
      </w:pPr>
      <w:r>
        <w:t xml:space="preserve">7. Objetivos de LOB e PDI (funcionalidade mais recente)</w:t>
      </w:r>
    </w:p>
    <w:p>
      <w:pPr>
        <w:spacing w:after="140"/>
      </w:pPr>
      <w:r>
        <w:rPr>
          <w:rFonts w:ascii="Consolas" w:cs="Consolas" w:eastAsia="Consolas" w:hAnsi="Consolas"/>
          <w:color w:val="A6274F"/>
        </w:rPr>
        <w:t xml:space="preserve">LobObjetivosService</w:t>
      </w:r>
      <w:r>
        <w:t xml:space="preserve"> combina duas origens de "objetivo de LOB" por colaborador: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auto</w:t>
      </w:r>
      <w:r>
        <w:t xml:space="preserve"> — até 3 LOBs da área do colaborador, ainda não atingidas, ordenadas por prontidão</w:t>
      </w:r>
    </w:p>
    <w:p>
      <w:pPr>
        <w:spacing w:after="140"/>
      </w:pPr>
      <w:r>
        <w:t xml:space="preserve">  desc.; </w:t>
      </w:r>
      <w:r>
        <w:rPr>
          <w:b/>
          <w:bCs/>
        </w:rPr>
        <w:t xml:space="preserve">sempre calculado ao vivo</w:t>
      </w:r>
      <w:r>
        <w:t xml:space="preserve"> a partir de </w:t>
      </w:r>
      <w:r>
        <w:rPr>
          <w:rFonts w:ascii="Consolas" w:cs="Consolas" w:eastAsia="Consolas" w:hAnsi="Consolas"/>
          <w:color w:val="A6274F"/>
        </w:rPr>
        <w:t xml:space="preserve">avaliarColaboradorCargo</w:t>
      </w:r>
      <w:r>
        <w:t xml:space="preserve"> (nunca persistido, para</w:t>
      </w:r>
    </w:p>
    <w:p>
      <w:pPr>
        <w:spacing w:after="140"/>
      </w:pPr>
      <w:r>
        <w:t xml:space="preserve">  nunca ficar desatualizado).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bud</w:t>
      </w:r>
      <w:r>
        <w:t xml:space="preserve"> — recomendações manuais de um gestor direto/ADMIN_RH, persistidas em</w:t>
      </w:r>
    </w:p>
    <w:p>
      <w:pPr>
        <w:spacing w:after="140"/>
      </w:pPr>
      <w:r>
        <w:t xml:space="preserve">  </w:t>
      </w:r>
      <w:r>
        <w:rPr>
          <w:rFonts w:ascii="Consolas" w:cs="Consolas" w:eastAsia="Consolas" w:hAnsi="Consolas"/>
          <w:color w:val="A6274F"/>
        </w:rPr>
        <w:t xml:space="preserve">ColaboradorLobRecomendacao.bud</w:t>
      </w:r>
      <w:r>
        <w:t xml:space="preserve">, sem limite de quantidade nem restrição de área.</w:t>
      </w:r>
    </w:p>
    <w:p>
      <w:pPr>
        <w:spacing w:after="140"/>
      </w:pPr>
      <w:r>
        <w:rPr>
          <w:rFonts w:ascii="Consolas" w:cs="Consolas" w:eastAsia="Consolas" w:hAnsi="Consolas"/>
          <w:color w:val="A6274F"/>
        </w:rPr>
        <w:t xml:space="preserve">PdiService.gerar()</w:t>
      </w:r>
      <w:r>
        <w:t xml:space="preserve"> itera a união (sem duplicados) de ambas as origens e cria um </w:t>
      </w:r>
      <w:r>
        <w:rPr>
          <w:rFonts w:ascii="Consolas" w:cs="Consolas" w:eastAsia="Consolas" w:hAnsi="Consolas"/>
          <w:color w:val="A6274F"/>
        </w:rPr>
        <w:t xml:space="preserve">PdiItem</w:t>
      </w:r>
      <w:r>
        <w:t xml:space="preserve"> por</w:t>
      </w:r>
    </w:p>
    <w:p>
      <w:pPr>
        <w:spacing w:after="140"/>
      </w:pPr>
      <w:r>
        <w:t xml:space="preserve">competência/certificação em falta em qualquer uma delas, gravando </w:t>
      </w:r>
      <w:r>
        <w:rPr>
          <w:rFonts w:ascii="Consolas" w:cs="Consolas" w:eastAsia="Consolas" w:hAnsi="Consolas"/>
          <w:color w:val="A6274F"/>
        </w:rPr>
        <w:t xml:space="preserve">lobId</w:t>
      </w:r>
      <w:r>
        <w:t xml:space="preserve"> (a LOB de origem) em</w:t>
      </w:r>
    </w:p>
    <w:p>
      <w:pPr>
        <w:spacing w:after="140"/>
      </w:pPr>
      <w:r>
        <w:t xml:space="preserve">cada item criado. A classificação BUD/Sistema/Outras mostrada no frontend é sempre derivada ao</w:t>
      </w:r>
    </w:p>
    <w:p>
      <w:pPr>
        <w:spacing w:after="140"/>
      </w:pPr>
      <w:r>
        <w:t xml:space="preserve">vivo, cruzando </w:t>
      </w:r>
      <w:r>
        <w:rPr>
          <w:rFonts w:ascii="Consolas" w:cs="Consolas" w:eastAsia="Consolas" w:hAnsi="Consolas"/>
          <w:color w:val="A6274F"/>
        </w:rPr>
        <w:t xml:space="preserve">lobId</w:t>
      </w:r>
      <w:r>
        <w:t xml:space="preserve"> com os objetivos de LOB atuais — nunca guardada como texto, para nunca</w:t>
      </w:r>
    </w:p>
    <w:p>
      <w:pPr>
        <w:spacing w:after="140"/>
      </w:pPr>
      <w:r>
        <w:t xml:space="preserve">ficar desatualizada se um objetivo mudar de origem ou deixar de existir; dentro de BUD/Sistema, o</w:t>
      </w:r>
    </w:p>
    <w:p>
      <w:pPr>
        <w:spacing w:after="140"/>
      </w:pPr>
      <w:r>
        <w:t xml:space="preserve">frontend sub-agrupa ainda por </w:t>
      </w:r>
      <w:r>
        <w:rPr>
          <w:rFonts w:ascii="Consolas" w:cs="Consolas" w:eastAsia="Consolas" w:hAnsi="Consolas"/>
          <w:color w:val="A6274F"/>
        </w:rPr>
        <w:t xml:space="preserve">item.lob.nome</w:t>
      </w:r>
      <w:r>
        <w:t xml:space="preserve">.</w:t>
      </w:r>
    </w:p>
    <w:p>
      <w:pPr>
        <w:pStyle w:val="Heading1"/>
        <w:spacing w:after="140" w:before="320"/>
      </w:pPr>
      <w:r>
        <w:t xml:space="preserve">7-A. Projetos (via alternativa a Formação/Certificação)</w:t>
      </w:r>
    </w:p>
    <w:p>
      <w:pPr>
        <w:spacing w:after="140"/>
      </w:pPr>
      <w:r>
        <w:rPr>
          <w:rFonts w:ascii="Consolas" w:cs="Consolas" w:eastAsia="Consolas" w:hAnsi="Consolas"/>
          <w:color w:val="A6274F"/>
        </w:rPr>
        <w:t xml:space="preserve">Projeto</w:t>
      </w:r>
      <w:r>
        <w:t xml:space="preserve"> tem uma ou mais </w:t>
      </w:r>
      <w:r>
        <w:rPr>
          <w:rFonts w:ascii="Consolas" w:cs="Consolas" w:eastAsia="Consolas" w:hAnsi="Consolas"/>
          <w:color w:val="A6274F"/>
        </w:rPr>
        <w:t xml:space="preserve">ProjetoVertente</w:t>
      </w:r>
      <w:r>
        <w:t xml:space="preserve">, cada uma ligada a </w:t>
      </w:r>
      <w:r>
        <w:rPr>
          <w:b/>
          <w:bCs/>
        </w:rPr>
        <w:t xml:space="preserve">uma</w:t>
      </w:r>
      <w:r>
        <w:t xml:space="preserve"> Competência — é assim que se</w:t>
      </w:r>
    </w:p>
    <w:p>
      <w:pPr>
        <w:spacing w:after="140"/>
      </w:pPr>
      <w:r>
        <w:t xml:space="preserve">"indica quais competências serão desenvolvidas" ao registar uma participação. `ProjetosService.</w:t>
      </w:r>
    </w:p>
    <w:p>
      <w:pPr>
        <w:spacing w:after="140"/>
      </w:pPr>
      <w:r>
        <w:t xml:space="preserve">registarParticipacao` (transação): valida que as vertentes escolhidas (mín. 1) pertencem ao</w:t>
      </w:r>
    </w:p>
    <w:p>
      <w:pPr>
        <w:spacing w:after="140"/>
      </w:pPr>
      <w:r>
        <w:t xml:space="preserve">projeto indicado e que o colaborador ainda não participou nesse projeto (</w:t>
      </w:r>
      <w:r>
        <w:rPr>
          <w:rFonts w:ascii="Consolas" w:cs="Consolas" w:eastAsia="Consolas" w:hAnsi="Consolas"/>
          <w:color w:val="A6274F"/>
        </w:rPr>
        <w:t xml:space="preserve">ColaboradorProjeto</w:t>
      </w:r>
      <w:r>
        <w:t xml:space="preserve"> tem</w:t>
      </w:r>
    </w:p>
    <w:p>
      <w:pPr>
        <w:spacing w:after="140"/>
      </w:pPr>
      <w:r>
        <w:rPr>
          <w:rFonts w:ascii="Consolas" w:cs="Consolas" w:eastAsia="Consolas" w:hAnsi="Consolas"/>
          <w:color w:val="A6274F"/>
        </w:rPr>
        <w:t xml:space="preserve">@@unique([colaboradorId, projetoId])</w:t>
      </w:r>
      <w:r>
        <w:t xml:space="preserve"> — cada projeto só conta uma vez), depois cria a</w:t>
      </w:r>
    </w:p>
    <w:p>
      <w:pPr>
        <w:spacing w:after="140"/>
      </w:pPr>
      <w:r>
        <w:t xml:space="preserve">participação e, para cada vertente escolhida, insere uma nova </w:t>
      </w:r>
      <w:r>
        <w:rPr>
          <w:rFonts w:ascii="Consolas" w:cs="Consolas" w:eastAsia="Consolas" w:hAnsi="Consolas"/>
          <w:color w:val="A6274F"/>
        </w:rPr>
        <w:t xml:space="preserve">ColaboradorCompetencia</w:t>
      </w:r>
      <w:r>
        <w:t xml:space="preserve"> com</w:t>
      </w:r>
    </w:p>
    <w:p>
      <w:pPr>
        <w:spacing w:after="140"/>
      </w:pPr>
      <w:r>
        <w:rPr>
          <w:rFonts w:ascii="Consolas" w:cs="Consolas" w:eastAsia="Consolas" w:hAnsi="Consolas"/>
          <w:color w:val="A6274F"/>
        </w:rPr>
        <w:t xml:space="preserve">nivelId = min(nivelAtual + 1, nivelMáximo)</w:t>
      </w:r>
      <w:r>
        <w:t xml:space="preserve"> e </w:t>
      </w:r>
      <w:r>
        <w:rPr>
          <w:rFonts w:ascii="Consolas" w:cs="Consolas" w:eastAsia="Consolas" w:hAnsi="Consolas"/>
          <w:color w:val="A6274F"/>
        </w:rPr>
        <w:t xml:space="preserve">origem = PROJETO</w:t>
      </w:r>
      <w:r>
        <w:t xml:space="preserve"> — o nível máximo é lido ao vivo</w:t>
      </w:r>
    </w:p>
    <w:p>
      <w:pPr>
        <w:spacing w:after="140"/>
      </w:pPr>
      <w:r>
        <w:t xml:space="preserve">de </w:t>
      </w:r>
      <w:r>
        <w:rPr>
          <w:rFonts w:ascii="Consolas" w:cs="Consolas" w:eastAsia="Consolas" w:hAnsi="Consolas"/>
          <w:color w:val="A6274F"/>
        </w:rPr>
        <w:t xml:space="preserve">MAX(niveis.id)</w:t>
      </w:r>
      <w:r>
        <w:t xml:space="preserve">, nunca fixo no código. Usa o mesmo </w:t>
      </w:r>
      <w:r>
        <w:rPr>
          <w:rFonts w:ascii="Consolas" w:cs="Consolas" w:eastAsia="Consolas" w:hAnsi="Consolas"/>
          <w:color w:val="A6274F"/>
        </w:rPr>
        <w:t xml:space="preserve">pg_advisory_xact_lock</w:t>
      </w:r>
      <w:r>
        <w:t xml:space="preserve"> de</w:t>
      </w:r>
    </w:p>
    <w:p>
      <w:pPr>
        <w:spacing w:after="140"/>
      </w:pPr>
      <w:r>
        <w:rPr>
          <w:rFonts w:ascii="Consolas" w:cs="Consolas" w:eastAsia="Consolas" w:hAnsi="Consolas"/>
          <w:color w:val="A6274F"/>
        </w:rPr>
        <w:t xml:space="preserve">ColaboradoresService.criarAvaliacao</w:t>
      </w:r>
      <w:r>
        <w:t xml:space="preserve"> para serializar subidas de nível concorrentes na mesma</w:t>
      </w:r>
    </w:p>
    <w:p>
      <w:pPr>
        <w:spacing w:after="140"/>
      </w:pPr>
      <w:r>
        <w:t xml:space="preserve">competência. </w:t>
      </w:r>
      <w:r>
        <w:rPr>
          <w:rFonts w:ascii="Consolas" w:cs="Consolas" w:eastAsia="Consolas" w:hAnsi="Consolas"/>
          <w:color w:val="A6274F"/>
        </w:rPr>
        <w:t xml:space="preserve">GapAnalysisService.sugerirParaCompetencia</w:t>
      </w:r>
      <w:r>
        <w:t xml:space="preserve"> inclui, para cada competência em falta,</w:t>
      </w:r>
    </w:p>
    <w:p>
      <w:pPr>
        <w:spacing w:after="140"/>
      </w:pPr>
      <w:r>
        <w:t xml:space="preserve">as vertentes de projetos ainda não feitos pelo colaborador (</w:t>
      </w:r>
      <w:r>
        <w:rPr>
          <w:rFonts w:ascii="Consolas" w:cs="Consolas" w:eastAsia="Consolas" w:hAnsi="Consolas"/>
          <w:color w:val="A6274F"/>
        </w:rPr>
        <w:t xml:space="preserve">sugestoes.projetos</w:t>
      </w:r>
      <w:r>
        <w:t xml:space="preserve">), ao lado das</w:t>
      </w:r>
    </w:p>
    <w:p>
      <w:pPr>
        <w:spacing w:after="140"/>
      </w:pPr>
      <w:r>
        <w:t xml:space="preserve">sugestões de formação/certificação já existentes.</w:t>
      </w:r>
    </w:p>
    <w:p>
      <w:pPr>
        <w:pStyle w:val="Heading1"/>
        <w:spacing w:after="140" w:before="320"/>
      </w:pPr>
      <w:r>
        <w:t xml:space="preserve">8. Frontend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Design system Fiori</w:t>
      </w:r>
      <w:r>
        <w:t xml:space="preserve"> (</w:t>
      </w:r>
      <w:r>
        <w:rPr>
          <w:rFonts w:ascii="Consolas" w:cs="Consolas" w:eastAsia="Consolas" w:hAnsi="Consolas"/>
          <w:color w:val="A6274F"/>
        </w:rPr>
        <w:t xml:space="preserve">frontend/tailwind.config.*</w:t>
      </w:r>
      <w:r>
        <w:t xml:space="preserve">): paleta de tokens (</w:t>
      </w:r>
      <w:r>
        <w:rPr>
          <w:rFonts w:ascii="Consolas" w:cs="Consolas" w:eastAsia="Consolas" w:hAnsi="Consolas"/>
          <w:color w:val="A6274F"/>
        </w:rPr>
        <w:t xml:space="preserve">shell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primary</w:t>
      </w:r>
      <w:r>
        <w:t xml:space="preserve">,</w:t>
      </w:r>
    </w:p>
    <w:p>
      <w:pPr>
        <w:spacing w:after="140"/>
      </w:pPr>
      <w:r>
        <w:t xml:space="preserve">  </w:t>
      </w:r>
      <w:r>
        <w:rPr>
          <w:rFonts w:ascii="Consolas" w:cs="Consolas" w:eastAsia="Consolas" w:hAnsi="Consolas"/>
          <w:color w:val="A6274F"/>
        </w:rPr>
        <w:t xml:space="preserve">canvas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surface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border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success</w:t>
      </w:r>
      <w:r>
        <w:t xml:space="preserve">/</w:t>
      </w:r>
      <w:r>
        <w:rPr>
          <w:rFonts w:ascii="Consolas" w:cs="Consolas" w:eastAsia="Consolas" w:hAnsi="Consolas"/>
          <w:color w:val="A6274F"/>
        </w:rPr>
        <w:t xml:space="preserve">warning</w:t>
      </w:r>
      <w:r>
        <w:t xml:space="preserve">/</w:t>
      </w:r>
      <w:r>
        <w:rPr>
          <w:rFonts w:ascii="Consolas" w:cs="Consolas" w:eastAsia="Consolas" w:hAnsi="Consolas"/>
          <w:color w:val="A6274F"/>
        </w:rPr>
        <w:t xml:space="preserve">error</w:t>
      </w:r>
      <w:r>
        <w:t xml:space="preserve">/</w:t>
      </w:r>
      <w:r>
        <w:rPr>
          <w:rFonts w:ascii="Consolas" w:cs="Consolas" w:eastAsia="Consolas" w:hAnsi="Consolas"/>
          <w:color w:val="A6274F"/>
        </w:rPr>
        <w:t xml:space="preserve">info</w:t>
      </w:r>
      <w:r>
        <w:t xml:space="preserve"> + variantes </w:t>
      </w:r>
      <w:r>
        <w:rPr>
          <w:rFonts w:ascii="Consolas" w:cs="Consolas" w:eastAsia="Consolas" w:hAnsi="Consolas"/>
          <w:color w:val="A6274F"/>
        </w:rPr>
        <w:t xml:space="preserve">-bg</w:t>
      </w:r>
      <w:r>
        <w:t xml:space="preserve">), componentes</w:t>
      </w:r>
    </w:p>
    <w:p>
      <w:pPr>
        <w:spacing w:after="140"/>
      </w:pPr>
      <w:r>
        <w:t xml:space="preserve">  reutilizáveis em </w:t>
      </w:r>
      <w:r>
        <w:rPr>
          <w:rFonts w:ascii="Consolas" w:cs="Consolas" w:eastAsia="Consolas" w:hAnsi="Consolas"/>
          <w:color w:val="A6274F"/>
        </w:rPr>
        <w:t xml:space="preserve">src/components/ui/</w:t>
      </w:r>
      <w:r>
        <w:t xml:space="preserve"> (</w:t>
      </w:r>
      <w:r>
        <w:rPr>
          <w:rFonts w:ascii="Consolas" w:cs="Consolas" w:eastAsia="Consolas" w:hAnsi="Consolas"/>
          <w:color w:val="A6274F"/>
        </w:rPr>
        <w:t xml:space="preserve">Badge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DataTable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Card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form.tsx</w:t>
      </w:r>
      <w:r>
        <w:t xml:space="preserve">, etc.).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Responsividade</w:t>
      </w:r>
      <w:r>
        <w:t xml:space="preserve">: </w:t>
      </w:r>
      <w:r>
        <w:rPr>
          <w:rFonts w:ascii="Consolas" w:cs="Consolas" w:eastAsia="Consolas" w:hAnsi="Consolas"/>
          <w:color w:val="A6274F"/>
        </w:rPr>
        <w:t xml:space="preserve">SideNav</w:t>
      </w:r>
      <w:r>
        <w:t xml:space="preserve"> fixo ≥ </w:t>
      </w:r>
      <w:r>
        <w:rPr>
          <w:rFonts w:ascii="Consolas" w:cs="Consolas" w:eastAsia="Consolas" w:hAnsi="Consolas"/>
          <w:color w:val="A6274F"/>
        </w:rPr>
        <w:t xml:space="preserve">md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MobileNavDrawer</w:t>
      </w:r>
      <w:r>
        <w:t xml:space="preserve"> (hambúrguer) abaixo disso;</w:t>
      </w:r>
    </w:p>
    <w:p>
      <w:pPr>
        <w:spacing w:after="140"/>
      </w:pPr>
      <w:r>
        <w:t xml:space="preserve">  </w:t>
      </w:r>
      <w:r>
        <w:rPr>
          <w:rFonts w:ascii="Consolas" w:cs="Consolas" w:eastAsia="Consolas" w:hAnsi="Consolas"/>
          <w:color w:val="A6274F"/>
        </w:rPr>
        <w:t xml:space="preserve">DataTable</w:t>
      </w:r>
      <w:r>
        <w:t xml:space="preserve"> muda para modo cartão em ecrãs pequenos.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Ficha do colaborador</w:t>
      </w:r>
      <w:r>
        <w:t xml:space="preserve">: o quadro de LOBs (estreito, só nome+%) fica lado a lado com o Detalhe</w:t>
      </w:r>
    </w:p>
    <w:p>
      <w:pPr>
        <w:spacing w:after="140"/>
      </w:pPr>
      <w:r>
        <w:t xml:space="preserve">  da LOB selecionada (</w:t>
      </w:r>
      <w:r>
        <w:rPr>
          <w:rFonts w:ascii="Consolas" w:cs="Consolas" w:eastAsia="Consolas" w:hAnsi="Consolas"/>
          <w:color w:val="A6274F"/>
        </w:rPr>
        <w:t xml:space="preserve">grid-cols-[320px_1fr]</w:t>
      </w:r>
      <w:r>
        <w:t xml:space="preserve"> em ecrãs largos); por omissão mostra só as LOBs da</w:t>
      </w:r>
    </w:p>
    <w:p>
      <w:pPr>
        <w:spacing w:after="140"/>
      </w:pPr>
      <w:r>
        <w:t xml:space="preserve">  área do colaborador, com um seletor para ver todas.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Routing</w:t>
      </w:r>
      <w:r>
        <w:t xml:space="preserve">: </w:t>
      </w:r>
      <w:r>
        <w:rPr>
          <w:rFonts w:ascii="Consolas" w:cs="Consolas" w:eastAsia="Consolas" w:hAnsi="Consolas"/>
          <w:color w:val="A6274F"/>
        </w:rPr>
        <w:t xml:space="preserve">react-router-dom</w:t>
      </w:r>
      <w:r>
        <w:t xml:space="preserve"> 7, rotas protegidas por papel (`ProtectedRoute</w:t>
      </w:r>
    </w:p>
    <w:p>
      <w:pPr>
        <w:spacing w:after="140"/>
      </w:pPr>
      <w:r>
        <w:t xml:space="preserve">  allowedRoles={[...]}</w:t>
      </w:r>
      <w:r>
        <w:rPr>
          <w:rFonts w:ascii="Consolas" w:cs="Consolas" w:eastAsia="Consolas" w:hAnsi="Consolas"/>
          <w:color w:val="A6274F"/>
        </w:rPr>
        <w:t xml:space="preserve">), lista única de navegação partilhada (</w:t>
      </w:r>
      <w:r>
        <w:t xml:space="preserve">navItems.ts`) entre desktop e</w:t>
      </w:r>
    </w:p>
    <w:p>
      <w:pPr>
        <w:spacing w:after="140"/>
      </w:pPr>
      <w:r>
        <w:t xml:space="preserve">  mobile.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Dados</w:t>
      </w:r>
      <w:r>
        <w:t xml:space="preserve">: TanStack Query para cache/invalidação; </w:t>
      </w:r>
      <w:r>
        <w:rPr>
          <w:rFonts w:ascii="Consolas" w:cs="Consolas" w:eastAsia="Consolas" w:hAnsi="Consolas"/>
          <w:color w:val="A6274F"/>
        </w:rPr>
        <w:t xml:space="preserve">frontend/src/api/client.ts</w:t>
      </w:r>
      <w:r>
        <w:t xml:space="preserve"> centraliza</w:t>
      </w:r>
    </w:p>
    <w:p>
      <w:pPr>
        <w:spacing w:after="140"/>
      </w:pPr>
      <w:r>
        <w:t xml:space="preserve">  </w:t>
      </w:r>
      <w:r>
        <w:rPr>
          <w:rFonts w:ascii="Consolas" w:cs="Consolas" w:eastAsia="Consolas" w:hAnsi="Consolas"/>
          <w:color w:val="A6274F"/>
        </w:rPr>
        <w:t xml:space="preserve">get/post/patch/put/delete/postForm</w:t>
      </w:r>
      <w:r>
        <w:t xml:space="preserve"> + </w:t>
      </w:r>
      <w:r>
        <w:rPr>
          <w:rFonts w:ascii="Consolas" w:cs="Consolas" w:eastAsia="Consolas" w:hAnsi="Consolas"/>
          <w:color w:val="A6274F"/>
        </w:rPr>
        <w:t xml:space="preserve">downloadFile</w:t>
      </w:r>
      <w:r>
        <w:t xml:space="preserve"> (blob com header </w:t>
      </w:r>
      <w:r>
        <w:rPr>
          <w:rFonts w:ascii="Consolas" w:cs="Consolas" w:eastAsia="Consolas" w:hAnsi="Consolas"/>
          <w:color w:val="A6274F"/>
        </w:rPr>
        <w:t xml:space="preserve">Authorization</w:t>
      </w:r>
      <w:r>
        <w:t xml:space="preserve">, para</w:t>
      </w:r>
    </w:p>
    <w:p>
      <w:pPr>
        <w:spacing w:after="140"/>
      </w:pPr>
      <w:r>
        <w:t xml:space="preserve">  exportações </w:t>
      </w:r>
      <w:r>
        <w:rPr>
          <w:rFonts w:ascii="Consolas" w:cs="Consolas" w:eastAsia="Consolas" w:hAnsi="Consolas"/>
          <w:color w:val="A6274F"/>
        </w:rPr>
        <w:t xml:space="preserve">.xlsx</w:t>
      </w:r>
      <w:r>
        <w:t xml:space="preserve"> autenticadas).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Páginas</w:t>
      </w:r>
      <w:r>
        <w:t xml:space="preserve"> (</w:t>
      </w:r>
      <w:r>
        <w:rPr>
          <w:rFonts w:ascii="Consolas" w:cs="Consolas" w:eastAsia="Consolas" w:hAnsi="Consolas"/>
          <w:color w:val="A6274F"/>
        </w:rPr>
        <w:t xml:space="preserve">frontend/src/pages/</w:t>
      </w:r>
      <w:r>
        <w:t xml:space="preserve">): </w:t>
      </w:r>
      <w:r>
        <w:rPr>
          <w:rFonts w:ascii="Consolas" w:cs="Consolas" w:eastAsia="Consolas" w:hAnsi="Consolas"/>
          <w:color w:val="A6274F"/>
        </w:rPr>
        <w:t xml:space="preserve">DashboardPage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ColaboradoresListPage</w:t>
      </w:r>
      <w:r>
        <w:t xml:space="preserve">,</w:t>
      </w:r>
    </w:p>
    <w:p>
      <w:pPr>
        <w:spacing w:after="140"/>
      </w:pPr>
      <w:r>
        <w:t xml:space="preserve">  </w:t>
      </w:r>
      <w:r>
        <w:rPr>
          <w:rFonts w:ascii="Consolas" w:cs="Consolas" w:eastAsia="Consolas" w:hAnsi="Consolas"/>
          <w:color w:val="A6274F"/>
        </w:rPr>
        <w:t xml:space="preserve">ColaboradorProfilePage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LobsListPage</w:t>
      </w:r>
      <w:r>
        <w:t xml:space="preserve">/</w:t>
      </w:r>
      <w:r>
        <w:rPr>
          <w:rFonts w:ascii="Consolas" w:cs="Consolas" w:eastAsia="Consolas" w:hAnsi="Consolas"/>
          <w:color w:val="A6274F"/>
        </w:rPr>
        <w:t xml:space="preserve">LobDetailPage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FormacoesPage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CandidatosPage</w:t>
      </w:r>
      <w:r>
        <w:t xml:space="preserve">,</w:t>
      </w:r>
    </w:p>
    <w:p>
      <w:pPr>
        <w:spacing w:after="140"/>
      </w:pPr>
      <w:r>
        <w:t xml:space="preserve">  </w:t>
      </w:r>
      <w:r>
        <w:rPr>
          <w:rFonts w:ascii="Consolas" w:cs="Consolas" w:eastAsia="Consolas" w:hAnsi="Consolas"/>
          <w:color w:val="A6274F"/>
        </w:rPr>
        <w:t xml:space="preserve">SkillMatrixPage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CatalogoPage</w:t>
      </w:r>
      <w:r>
        <w:t xml:space="preserve"> ("Gestão de Dados"), </w:t>
      </w:r>
      <w:r>
        <w:rPr>
          <w:rFonts w:ascii="Consolas" w:cs="Consolas" w:eastAsia="Consolas" w:hAnsi="Consolas"/>
          <w:color w:val="A6274F"/>
        </w:rPr>
        <w:t xml:space="preserve">AtribuicoesPage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AdminPage</w:t>
      </w:r>
      <w:r>
        <w:t xml:space="preserve">,</w:t>
      </w:r>
    </w:p>
    <w:p>
      <w:pPr>
        <w:spacing w:after="140"/>
      </w:pPr>
      <w:r>
        <w:t xml:space="preserve">  </w:t>
      </w:r>
      <w:r>
        <w:rPr>
          <w:rFonts w:ascii="Consolas" w:cs="Consolas" w:eastAsia="Consolas" w:hAnsi="Consolas"/>
          <w:color w:val="A6274F"/>
        </w:rPr>
        <w:t xml:space="preserve">ModeloDadosPage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ComoFuncionaPage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LoginPage</w:t>
      </w:r>
      <w:r>
        <w:t xml:space="preserve">.</w:t>
      </w:r>
    </w:p>
    <w:p>
      <w:pPr>
        <w:pStyle w:val="Heading1"/>
        <w:spacing w:after="140" w:before="320"/>
      </w:pPr>
      <w:r>
        <w:t xml:space="preserve">9. Import/Export (Gestão de Dados)</w:t>
      </w:r>
    </w:p>
    <w:p>
      <w:pPr>
        <w:spacing w:after="140"/>
      </w:pPr>
      <w:r>
        <w:t xml:space="preserve">Módulo </w:t>
      </w:r>
      <w:r>
        <w:rPr>
          <w:rFonts w:ascii="Consolas" w:cs="Consolas" w:eastAsia="Consolas" w:hAnsi="Consolas"/>
          <w:color w:val="A6274F"/>
        </w:rPr>
        <w:t xml:space="preserve">catalogo</w:t>
      </w:r>
      <w:r>
        <w:t xml:space="preserve"> genérico: um registo estático (</w:t>
      </w:r>
      <w:r>
        <w:rPr>
          <w:rFonts w:ascii="Consolas" w:cs="Consolas" w:eastAsia="Consolas" w:hAnsi="Consolas"/>
          <w:color w:val="A6274F"/>
        </w:rPr>
        <w:t xml:space="preserve">catalogo.registry.ts</w:t>
      </w:r>
      <w:r>
        <w:t xml:space="preserve">) descreve cada tabela</w:t>
      </w:r>
    </w:p>
    <w:p>
      <w:pPr>
        <w:spacing w:after="140"/>
      </w:pPr>
      <w:r>
        <w:t xml:space="preserve">administrável (chave de URL, delegate Prisma, campos tipados, chave de identidade para upsert).</w:t>
      </w:r>
    </w:p>
    <w:p>
      <w:pPr>
        <w:spacing w:after="140"/>
      </w:pPr>
      <w:r>
        <w:t xml:space="preserve">Um único controller cobre </w:t>
      </w:r>
      <w:r>
        <w:rPr>
          <w:rFonts w:ascii="Consolas" w:cs="Consolas" w:eastAsia="Consolas" w:hAnsi="Consolas"/>
          <w:color w:val="A6274F"/>
        </w:rPr>
        <w:t xml:space="preserve">GET/POST/PATCH/DELETE /catalogo/:tabela</w:t>
      </w:r>
      <w:r>
        <w:t xml:space="preserve">, mais </w:t>
      </w:r>
      <w:r>
        <w:rPr>
          <w:rFonts w:ascii="Consolas" w:cs="Consolas" w:eastAsia="Consolas" w:hAnsi="Consolas"/>
          <w:color w:val="A6274F"/>
        </w:rPr>
        <w:t xml:space="preserve">/export</w:t>
      </w:r>
      <w:r>
        <w:t xml:space="preserve"> (gera </w:t>
      </w:r>
      <w:r>
        <w:rPr>
          <w:rFonts w:ascii="Consolas" w:cs="Consolas" w:eastAsia="Consolas" w:hAnsi="Consolas"/>
          <w:color w:val="A6274F"/>
        </w:rPr>
        <w:t xml:space="preserve">.xlsx</w:t>
      </w:r>
    </w:p>
    <w:p>
      <w:pPr>
        <w:spacing w:after="140"/>
      </w:pPr>
      <w:r>
        <w:t xml:space="preserve">via ExcelJS com texto associado aos IDs) e </w:t>
      </w:r>
      <w:r>
        <w:rPr>
          <w:rFonts w:ascii="Consolas" w:cs="Consolas" w:eastAsia="Consolas" w:hAnsi="Consolas"/>
          <w:color w:val="A6274F"/>
        </w:rPr>
        <w:t xml:space="preserve">/import</w:t>
      </w:r>
      <w:r>
        <w:t xml:space="preserve"> (</w:t>
      </w:r>
      <w:r>
        <w:rPr>
          <w:rFonts w:ascii="Consolas" w:cs="Consolas" w:eastAsia="Consolas" w:hAnsi="Consolas"/>
          <w:color w:val="A6274F"/>
        </w:rPr>
        <w:t xml:space="preserve">FileInterceptor</w:t>
      </w:r>
      <w:r>
        <w:t xml:space="preserve">, upsert linha a linha,</w:t>
      </w:r>
    </w:p>
    <w:p>
      <w:pPr>
        <w:spacing w:after="140"/>
      </w:pPr>
      <w:r>
        <w:t xml:space="preserve">devolve </w:t>
      </w:r>
      <w:r>
        <w:rPr>
          <w:rFonts w:ascii="Consolas" w:cs="Consolas" w:eastAsia="Consolas" w:hAnsi="Consolas"/>
          <w:color w:val="A6274F"/>
        </w:rPr>
        <w:t xml:space="preserve">{ criados, atualizados, erros[] }</w:t>
      </w:r>
      <w:r>
        <w:t xml:space="preserve">). Eliminar um registo referenciado noutra tabela dá</w:t>
      </w:r>
    </w:p>
    <w:p>
      <w:pPr>
        <w:spacing w:after="140"/>
      </w:pPr>
      <w:r>
        <w:t xml:space="preserve">erro explícito (</w:t>
      </w:r>
      <w:r>
        <w:rPr>
          <w:rFonts w:ascii="Consolas" w:cs="Consolas" w:eastAsia="Consolas" w:hAnsi="Consolas"/>
          <w:color w:val="A6274F"/>
        </w:rPr>
        <w:t xml:space="preserve">P2003</w:t>
      </w:r>
      <w:r>
        <w:t xml:space="preserve"> → 409) em vez de falhar silenciosamente — exceto </w:t>
      </w:r>
      <w:r>
        <w:rPr>
          <w:rFonts w:ascii="Consolas" w:cs="Consolas" w:eastAsia="Consolas" w:hAnsi="Consolas"/>
          <w:color w:val="A6274F"/>
        </w:rPr>
        <w:t xml:space="preserve">Colaborador</w:t>
      </w:r>
      <w:r>
        <w:t xml:space="preserve">, cujas FKs</w:t>
      </w:r>
    </w:p>
    <w:p>
      <w:pPr>
        <w:spacing w:after="140"/>
      </w:pPr>
      <w:r>
        <w:t xml:space="preserve">são todas </w:t>
      </w:r>
      <w:r>
        <w:rPr>
          <w:rFonts w:ascii="Consolas" w:cs="Consolas" w:eastAsia="Consolas" w:hAnsi="Consolas"/>
          <w:color w:val="A6274F"/>
        </w:rPr>
        <w:t xml:space="preserve">SetNull</w:t>
      </w:r>
      <w:r>
        <w:t xml:space="preserve">/</w:t>
      </w:r>
      <w:r>
        <w:rPr>
          <w:rFonts w:ascii="Consolas" w:cs="Consolas" w:eastAsia="Consolas" w:hAnsi="Consolas"/>
          <w:color w:val="A6274F"/>
        </w:rPr>
        <w:t xml:space="preserve">Cascade</w:t>
      </w:r>
      <w:r>
        <w:t xml:space="preserve"> por pedido explícito (eliminar sempre permitido, referências ficam a</w:t>
      </w:r>
    </w:p>
    <w:p>
      <w:pPr>
        <w:spacing w:after="140"/>
      </w:pPr>
      <w:r>
        <w:rPr>
          <w:rFonts w:ascii="Consolas" w:cs="Consolas" w:eastAsia="Consolas" w:hAnsi="Consolas"/>
          <w:color w:val="A6274F"/>
        </w:rPr>
        <w:t xml:space="preserve">null</w:t>
      </w:r>
      <w:r>
        <w:t xml:space="preserve">).</w:t>
      </w:r>
    </w:p>
    <w:p>
      <w:pPr>
        <w:pStyle w:val="Heading1"/>
        <w:spacing w:after="140" w:before="320"/>
      </w:pPr>
      <w:r>
        <w:t xml:space="preserve">10. 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Dois projetos Vercel independentes: backend (Node/serverless) e frontend (estático), cada um</w:t>
      </w:r>
    </w:p>
    <w:p>
      <w:pPr>
        <w:spacing w:after="140"/>
      </w:pPr>
      <w:r>
        <w:t xml:space="preserve">  ligado por integração git ao </w:t>
      </w:r>
      <w:r>
        <w:rPr>
          <w:rFonts w:ascii="Consolas" w:cs="Consolas" w:eastAsia="Consolas" w:hAnsi="Consolas"/>
          <w:color w:val="A6274F"/>
        </w:rPr>
        <w:t xml:space="preserve">main</w:t>
      </w:r>
      <w:r>
        <w:t xml:space="preserve"> deste repositório — push para </w:t>
      </w:r>
      <w:r>
        <w:rPr>
          <w:rFonts w:ascii="Consolas" w:cs="Consolas" w:eastAsia="Consolas" w:hAnsi="Consolas"/>
          <w:color w:val="A6274F"/>
        </w:rPr>
        <w:t xml:space="preserve">main</w:t>
      </w:r>
      <w:r>
        <w:t xml:space="preserve"> dispara deploy</w:t>
      </w:r>
    </w:p>
    <w:p>
      <w:pPr>
        <w:spacing w:after="140"/>
      </w:pPr>
      <w:r>
        <w:t xml:space="preserve">  automático.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Variáveis de ambiente: </w:t>
      </w:r>
      <w:r>
        <w:rPr>
          <w:rFonts w:ascii="Consolas" w:cs="Consolas" w:eastAsia="Consolas" w:hAnsi="Consolas"/>
          <w:color w:val="A6274F"/>
        </w:rPr>
        <w:t xml:space="preserve">DATABASE_URL</w:t>
      </w:r>
      <w:r>
        <w:t xml:space="preserve"> (Postgres), </w:t>
      </w:r>
      <w:r>
        <w:rPr>
          <w:rFonts w:ascii="Consolas" w:cs="Consolas" w:eastAsia="Consolas" w:hAnsi="Consolas"/>
          <w:color w:val="A6274F"/>
        </w:rPr>
        <w:t xml:space="preserve">JWT_SECRET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FRONTEND_ORIGIN</w:t>
      </w:r>
      <w:r>
        <w:t xml:space="preserve"> (CORS) no</w:t>
      </w:r>
    </w:p>
    <w:p>
      <w:pPr>
        <w:spacing w:after="140"/>
      </w:pPr>
      <w:r>
        <w:t xml:space="preserve">  backend; </w:t>
      </w:r>
      <w:r>
        <w:rPr>
          <w:rFonts w:ascii="Consolas" w:cs="Consolas" w:eastAsia="Consolas" w:hAnsi="Consolas"/>
          <w:color w:val="A6274F"/>
        </w:rPr>
        <w:t xml:space="preserve">VITE_API_URL</w:t>
      </w:r>
      <w:r>
        <w:t xml:space="preserve"> no frontend.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Base de dados Postgres gerida externamente (não faz parte do Vercel); migrações Prisma</w:t>
      </w:r>
    </w:p>
    <w:p>
      <w:pPr>
        <w:spacing w:after="140"/>
      </w:pPr>
      <w:r>
        <w:t xml:space="preserve">  (</w:t>
      </w:r>
      <w:r>
        <w:rPr>
          <w:rFonts w:ascii="Consolas" w:cs="Consolas" w:eastAsia="Consolas" w:hAnsi="Consolas"/>
          <w:color w:val="A6274F"/>
        </w:rPr>
        <w:t xml:space="preserve">prisma migrate deploy</w:t>
      </w:r>
      <w:r>
        <w:t xml:space="preserve">) aplicadas manualmente/via script antes do deploy do backend.</w:t>
      </w:r>
    </w:p>
    <w:p>
      <w:pPr>
        <w:pStyle w:val="Heading1"/>
        <w:spacing w:after="140" w:before="320"/>
      </w:pPr>
      <w:r>
        <w:t xml:space="preserve">11. Convenções de desenvolvimento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A6274F"/>
        </w:rPr>
        <w:t xml:space="preserve">runAsUser</w:t>
      </w:r>
      <w:r>
        <w:t xml:space="preserve"> obrigatório em toda a escrita (nunca </w:t>
      </w:r>
      <w:r>
        <w:rPr>
          <w:rFonts w:ascii="Consolas" w:cs="Consolas" w:eastAsia="Consolas" w:hAnsi="Consolas"/>
          <w:color w:val="A6274F"/>
        </w:rPr>
        <w:t xml:space="preserve">prisma.&lt;model&gt;.create/update/delete</w:t>
      </w:r>
      <w:r>
        <w:t xml:space="preserve"> direto).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DTOs </w:t>
      </w:r>
      <w:r>
        <w:rPr>
          <w:rFonts w:ascii="Consolas" w:cs="Consolas" w:eastAsia="Consolas" w:hAnsi="Consolas"/>
          <w:color w:val="A6274F"/>
        </w:rPr>
        <w:t xml:space="preserve">class-validator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ValidationPipe</w:t>
      </w:r>
      <w:r>
        <w:t xml:space="preserve"> global.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Erros Prisma mapeados explicitamente: </w:t>
      </w:r>
      <w:r>
        <w:rPr>
          <w:rFonts w:ascii="Consolas" w:cs="Consolas" w:eastAsia="Consolas" w:hAnsi="Consolas"/>
          <w:color w:val="A6274F"/>
        </w:rPr>
        <w:t xml:space="preserve">P2002</w:t>
      </w:r>
      <w:r>
        <w:t xml:space="preserve"> (único) → </w:t>
      </w:r>
      <w:r>
        <w:rPr>
          <w:rFonts w:ascii="Consolas" w:cs="Consolas" w:eastAsia="Consolas" w:hAnsi="Consolas"/>
          <w:color w:val="A6274F"/>
        </w:rPr>
        <w:t xml:space="preserve">ConflictException</w:t>
      </w:r>
      <w:r>
        <w:t xml:space="preserve">, </w:t>
      </w:r>
      <w:r>
        <w:rPr>
          <w:rFonts w:ascii="Consolas" w:cs="Consolas" w:eastAsia="Consolas" w:hAnsi="Consolas"/>
          <w:color w:val="A6274F"/>
        </w:rPr>
        <w:t xml:space="preserve">P2003</w:t>
      </w:r>
      <w:r>
        <w:t xml:space="preserve"> (FK) →</w:t>
      </w:r>
    </w:p>
    <w:p>
      <w:pPr>
        <w:spacing w:after="140"/>
      </w:pPr>
      <w:r>
        <w:t xml:space="preserve">  </w:t>
      </w:r>
      <w:r>
        <w:rPr>
          <w:rFonts w:ascii="Consolas" w:cs="Consolas" w:eastAsia="Consolas" w:hAnsi="Consolas"/>
          <w:color w:val="A6274F"/>
        </w:rPr>
        <w:t xml:space="preserve">ConflictException</w:t>
      </w:r>
      <w:r>
        <w:t xml:space="preserve"> com mensagem amigável.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Fluxo de validação antes de commit: </w:t>
      </w:r>
      <w:r>
        <w:rPr>
          <w:rFonts w:ascii="Consolas" w:cs="Consolas" w:eastAsia="Consolas" w:hAnsi="Consolas"/>
          <w:color w:val="A6274F"/>
        </w:rPr>
        <w:t xml:space="preserve">tsc --noEmit</w:t>
      </w:r>
      <w:r>
        <w:t xml:space="preserve"> (backend + frontend) → </w:t>
      </w:r>
      <w:r>
        <w:rPr>
          <w:rFonts w:ascii="Consolas" w:cs="Consolas" w:eastAsia="Consolas" w:hAnsi="Consolas"/>
          <w:color w:val="A6274F"/>
        </w:rPr>
        <w:t xml:space="preserve">jest</w:t>
      </w:r>
      <w:r>
        <w:t xml:space="preserve"> (backend) →</w:t>
      </w:r>
    </w:p>
    <w:p>
      <w:pPr>
        <w:spacing w:after="140"/>
      </w:pPr>
      <w:r>
        <w:t xml:space="preserve">  smoke test via </w:t>
      </w:r>
      <w:r>
        <w:rPr>
          <w:rFonts w:ascii="Consolas" w:cs="Consolas" w:eastAsia="Consolas" w:hAnsi="Consolas"/>
          <w:color w:val="A6274F"/>
        </w:rPr>
        <w:t xml:space="preserve">curl</w:t>
      </w:r>
      <w:r>
        <w:t xml:space="preserve"> → verificação visual via Playwright → limpeza de dados de teste →</w:t>
      </w:r>
    </w:p>
    <w:p>
      <w:pPr>
        <w:spacing w:after="140"/>
      </w:pPr>
      <w:r>
        <w:t xml:space="preserve">  </w:t>
      </w:r>
      <w:r>
        <w:rPr>
          <w:rFonts w:ascii="Consolas" w:cs="Consolas" w:eastAsia="Consolas" w:hAnsi="Consolas"/>
          <w:color w:val="A6274F"/>
        </w:rPr>
        <w:t xml:space="preserve">jest</w:t>
      </w:r>
      <w:r>
        <w:t xml:space="preserve"> novamente → commit + push.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0F5B99"/>
      <w:sz w:val="40"/>
      <w:szCs w:val="40"/>
    </w:rPr>
  </w:style>
  <w:style w:type="paragraph" w:styleId="Heading1">
    <w:name w:val="Heading 1"/>
    <w:basedOn w:val="Normal"/>
    <w:next w:val="Normal"/>
    <w:pPr>
      <w:pBdr>
        <w:bottom w:val="single" w:color="EAF2F8" w:sz="6"/>
      </w:pBdr>
    </w:pPr>
    <w:rPr>
      <w:b/>
      <w:bCs/>
      <w:color w:val="0F5B99"/>
      <w:sz w:val="28"/>
      <w:szCs w:val="28"/>
    </w:rPr>
  </w:style>
  <w:style w:type="paragraph" w:styleId="Heading2">
    <w:name w:val="Heading 2"/>
    <w:basedOn w:val="Normal"/>
    <w:next w:val="Normal"/>
    <w:rPr>
      <w:b/>
      <w:bCs/>
      <w:color w:val="1D2D3E"/>
      <w:sz w:val="24"/>
      <w:szCs w:val="24"/>
    </w:rPr>
  </w:style>
  <w:style w:type="paragraph" w:styleId="Heading3">
    <w:name w:val="Heading 3"/>
    <w:basedOn w:val="Normal"/>
    <w:next w:val="Normal"/>
    <w:rPr>
      <w:b/>
      <w:bCs/>
      <w:color w:val="354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2026-08-04T19:14:05.654Z</dcterms:created>
  <dcterms:modified xsi:type="dcterms:W3CDTF">2026-08-04T19:14:05.655Z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