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E8B93" w14:textId="77777777" w:rsidR="00380014" w:rsidRDefault="00380014"/>
    <w:p w14:paraId="4EFB0CFA" w14:textId="5B10CD25" w:rsidR="00380014" w:rsidRDefault="00380014" w:rsidP="00380014">
      <w:pPr>
        <w:pStyle w:val="Title"/>
      </w:pPr>
      <w:r>
        <w:t xml:space="preserve">1.1 </w:t>
      </w:r>
      <w:r w:rsidR="002407AB">
        <w:t>Challenge</w:t>
      </w:r>
    </w:p>
    <w:p w14:paraId="4E5A0B8D" w14:textId="1F991659" w:rsidR="009C4702" w:rsidRDefault="00380014" w:rsidP="00380014">
      <w:pPr>
        <w:pStyle w:val="Title"/>
      </w:pPr>
      <w:r>
        <w:t>Crowdfunding Analysis</w:t>
      </w:r>
    </w:p>
    <w:p w14:paraId="51806FB0" w14:textId="77777777" w:rsidR="00380014" w:rsidRDefault="00380014" w:rsidP="00380014"/>
    <w:p w14:paraId="61EA6B64" w14:textId="77777777" w:rsidR="00380014" w:rsidRDefault="00380014" w:rsidP="00380014"/>
    <w:p w14:paraId="5EE3EE91" w14:textId="20DBEDA0" w:rsidR="00380014" w:rsidRDefault="00380014" w:rsidP="00380014">
      <w:pPr>
        <w:pStyle w:val="Heading1"/>
      </w:pPr>
      <w:r>
        <w:t>Part I Q&amp;A</w:t>
      </w:r>
    </w:p>
    <w:p w14:paraId="023C33ED" w14:textId="77777777" w:rsidR="00380014" w:rsidRDefault="00380014" w:rsidP="0038001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380014">
        <w:rPr>
          <w:rFonts w:ascii="Roboto" w:hAnsi="Roboto"/>
          <w:color w:val="2B2B2B"/>
          <w:sz w:val="22"/>
          <w:szCs w:val="22"/>
        </w:rPr>
        <w:t>Given the provided data, what are three conclusions that we can draw about crowdfunding campaigns?</w:t>
      </w:r>
    </w:p>
    <w:p w14:paraId="40F264E6" w14:textId="41E57B65" w:rsidR="00337218" w:rsidRPr="00337218" w:rsidRDefault="00337218" w:rsidP="00337218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22"/>
          <w:szCs w:val="22"/>
        </w:rPr>
      </w:pPr>
      <w:r>
        <w:rPr>
          <w:rFonts w:ascii="Roboto" w:hAnsi="Roboto"/>
          <w:color w:val="0070C0"/>
          <w:sz w:val="22"/>
          <w:szCs w:val="22"/>
        </w:rPr>
        <w:t xml:space="preserve">Although there is no direct correlation between campaign goal and success rate it seems that there is </w:t>
      </w:r>
      <w:r w:rsidR="00784ACF">
        <w:rPr>
          <w:rFonts w:ascii="Roboto" w:hAnsi="Roboto"/>
          <w:color w:val="0070C0"/>
          <w:sz w:val="22"/>
          <w:szCs w:val="22"/>
        </w:rPr>
        <w:t>a lower</w:t>
      </w:r>
      <w:r>
        <w:rPr>
          <w:rFonts w:ascii="Roboto" w:hAnsi="Roboto"/>
          <w:color w:val="0070C0"/>
          <w:sz w:val="22"/>
          <w:szCs w:val="22"/>
        </w:rPr>
        <w:t xml:space="preserve"> limit.  </w:t>
      </w:r>
      <w:r w:rsidR="003D5122">
        <w:rPr>
          <w:rFonts w:ascii="Roboto" w:hAnsi="Roboto"/>
          <w:color w:val="0070C0"/>
          <w:sz w:val="22"/>
          <w:szCs w:val="22"/>
        </w:rPr>
        <w:t>There were zero successful campaigns with goals of less than $600.  It’s possible that such small amounts of money are not appropriate for a crowdfunding platform and should look for a small loan from a friend or family.</w:t>
      </w:r>
      <w:r>
        <w:rPr>
          <w:rFonts w:ascii="Roboto" w:hAnsi="Roboto"/>
          <w:color w:val="0070C0"/>
          <w:sz w:val="22"/>
          <w:szCs w:val="22"/>
        </w:rPr>
        <w:t xml:space="preserve"> </w:t>
      </w:r>
    </w:p>
    <w:p w14:paraId="305F1A25" w14:textId="6F2BEB55" w:rsidR="003D5122" w:rsidRDefault="00784ACF" w:rsidP="0038001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22"/>
          <w:szCs w:val="22"/>
        </w:rPr>
      </w:pPr>
      <w:r>
        <w:rPr>
          <w:rFonts w:ascii="Roboto" w:hAnsi="Roboto"/>
          <w:color w:val="0070C0"/>
          <w:sz w:val="22"/>
          <w:szCs w:val="22"/>
        </w:rPr>
        <w:t xml:space="preserve">Performing arts are the dominant presence in the data set.  This may indicate that people are more willing to invest in a crowdfunding project that is entertainment based.  Folks are giving money to things they are </w:t>
      </w:r>
      <w:r w:rsidR="00CA6F3A">
        <w:rPr>
          <w:rFonts w:ascii="Roboto" w:hAnsi="Roboto"/>
          <w:color w:val="0070C0"/>
          <w:sz w:val="22"/>
          <w:szCs w:val="22"/>
        </w:rPr>
        <w:t>enthusiastic</w:t>
      </w:r>
      <w:r>
        <w:rPr>
          <w:rFonts w:ascii="Roboto" w:hAnsi="Roboto"/>
          <w:color w:val="0070C0"/>
          <w:sz w:val="22"/>
          <w:szCs w:val="22"/>
        </w:rPr>
        <w:t xml:space="preserve"> about.</w:t>
      </w:r>
    </w:p>
    <w:p w14:paraId="45B84452" w14:textId="47AB36A6" w:rsidR="00784ACF" w:rsidRPr="00380014" w:rsidRDefault="00CA6F3A" w:rsidP="00380014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22"/>
          <w:szCs w:val="22"/>
        </w:rPr>
      </w:pPr>
      <w:r>
        <w:rPr>
          <w:rFonts w:ascii="Roboto" w:hAnsi="Roboto"/>
          <w:color w:val="0070C0"/>
          <w:sz w:val="22"/>
          <w:szCs w:val="22"/>
        </w:rPr>
        <w:t>The total number of campaigns drops off in the 4</w:t>
      </w:r>
      <w:r w:rsidRPr="00CA6F3A">
        <w:rPr>
          <w:rFonts w:ascii="Roboto" w:hAnsi="Roboto"/>
          <w:color w:val="0070C0"/>
          <w:sz w:val="22"/>
          <w:szCs w:val="22"/>
          <w:vertAlign w:val="superscript"/>
        </w:rPr>
        <w:t>th</w:t>
      </w:r>
      <w:r>
        <w:rPr>
          <w:rFonts w:ascii="Roboto" w:hAnsi="Roboto"/>
          <w:color w:val="0070C0"/>
          <w:sz w:val="22"/>
          <w:szCs w:val="22"/>
        </w:rPr>
        <w:t xml:space="preserve"> quarter of the year.  This may be due to the financial strain of the Holidays.  Most people may not have a lot of extra money for passion projects.</w:t>
      </w:r>
    </w:p>
    <w:p w14:paraId="5AA0C2EB" w14:textId="77777777" w:rsidR="00380014" w:rsidRDefault="00380014" w:rsidP="0038001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380014">
        <w:rPr>
          <w:rFonts w:ascii="Roboto" w:hAnsi="Roboto"/>
          <w:color w:val="2B2B2B"/>
          <w:sz w:val="22"/>
          <w:szCs w:val="22"/>
        </w:rPr>
        <w:t>What are some limitations of this dataset?</w:t>
      </w:r>
    </w:p>
    <w:p w14:paraId="4EE8552B" w14:textId="2F3C0B3E" w:rsidR="00CA6F3A" w:rsidRDefault="00CA6F3A" w:rsidP="00CA6F3A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22"/>
          <w:szCs w:val="22"/>
        </w:rPr>
      </w:pPr>
      <w:r>
        <w:rPr>
          <w:rFonts w:ascii="Roboto" w:hAnsi="Roboto"/>
          <w:color w:val="0070C0"/>
          <w:sz w:val="22"/>
          <w:szCs w:val="22"/>
        </w:rPr>
        <w:t>We are not given any descriptions of the play or film themes.  This may help us dig further into what people like in our most popular category of campaigns.</w:t>
      </w:r>
    </w:p>
    <w:p w14:paraId="031A3E8C" w14:textId="001B1C1D" w:rsidR="008A63C6" w:rsidRPr="008A63C6" w:rsidRDefault="00CA6F3A" w:rsidP="008A63C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0070C0"/>
          <w:sz w:val="22"/>
          <w:szCs w:val="22"/>
        </w:rPr>
      </w:pPr>
      <w:r>
        <w:rPr>
          <w:rFonts w:ascii="Roboto" w:hAnsi="Roboto"/>
          <w:color w:val="0070C0"/>
          <w:sz w:val="22"/>
          <w:szCs w:val="22"/>
        </w:rPr>
        <w:t xml:space="preserve">We do not know the amount of individual donations.  It is possible that some campaigns have been primarily funded by </w:t>
      </w:r>
      <w:r w:rsidR="008A63C6">
        <w:rPr>
          <w:rFonts w:ascii="Roboto" w:hAnsi="Roboto"/>
          <w:color w:val="0070C0"/>
          <w:sz w:val="22"/>
          <w:szCs w:val="22"/>
        </w:rPr>
        <w:t>a handful of very large donors that are skewing the average donation amount numbers.</w:t>
      </w:r>
    </w:p>
    <w:p w14:paraId="64629793" w14:textId="77777777" w:rsidR="00380014" w:rsidRDefault="00380014" w:rsidP="00380014">
      <w:pPr>
        <w:pStyle w:val="NormalWeb"/>
        <w:numPr>
          <w:ilvl w:val="0"/>
          <w:numId w:val="1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380014">
        <w:rPr>
          <w:rFonts w:ascii="Roboto" w:hAnsi="Roboto"/>
          <w:color w:val="2B2B2B"/>
          <w:sz w:val="22"/>
          <w:szCs w:val="22"/>
        </w:rPr>
        <w:t>What are some other possible tables and/or graphs that we could create, and what additional value would they provide?</w:t>
      </w:r>
    </w:p>
    <w:p w14:paraId="6AC48A4F" w14:textId="4D7B02B5" w:rsidR="00380014" w:rsidRDefault="008A63C6" w:rsidP="008A63C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0070C0"/>
        </w:rPr>
      </w:pPr>
      <w:r>
        <w:rPr>
          <w:color w:val="0070C0"/>
        </w:rPr>
        <w:lastRenderedPageBreak/>
        <w:t>We could create a table showing the total amounts raised for each category.  Most crowdfunding sites make money by taking a small percentage of the donations so this information would be very useful.</w:t>
      </w:r>
    </w:p>
    <w:p w14:paraId="0D6B2BD9" w14:textId="56188D96" w:rsidR="008A63C6" w:rsidRDefault="008A63C6" w:rsidP="008A63C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0070C0"/>
        </w:rPr>
      </w:pPr>
      <w:r>
        <w:rPr>
          <w:color w:val="0070C0"/>
        </w:rPr>
        <w:t>We could make a</w:t>
      </w:r>
      <w:r w:rsidR="000515BC">
        <w:rPr>
          <w:color w:val="0070C0"/>
        </w:rPr>
        <w:t xml:space="preserve"> chart displaying the average number of backers per category to show which categories have the most visibility.  This is an important predictor for success.</w:t>
      </w:r>
    </w:p>
    <w:p w14:paraId="6474A70E" w14:textId="28E7D308" w:rsidR="000515BC" w:rsidRDefault="000515BC" w:rsidP="008A63C6">
      <w:pPr>
        <w:pStyle w:val="NormalWeb"/>
        <w:numPr>
          <w:ilvl w:val="1"/>
          <w:numId w:val="1"/>
        </w:numPr>
        <w:spacing w:before="150" w:beforeAutospacing="0" w:after="0" w:afterAutospacing="0" w:line="360" w:lineRule="atLeast"/>
        <w:rPr>
          <w:color w:val="0070C0"/>
        </w:rPr>
      </w:pPr>
      <w:r>
        <w:rPr>
          <w:color w:val="0070C0"/>
        </w:rPr>
        <w:t>We could make a bar chart showing success vs. failure by country.  This would tell us if there was any significant difference in the success rate based on the geography of the campaign.</w:t>
      </w:r>
    </w:p>
    <w:p w14:paraId="2DF0C432" w14:textId="77777777" w:rsidR="000515BC" w:rsidRDefault="000515BC" w:rsidP="000515BC">
      <w:pPr>
        <w:pStyle w:val="NormalWeb"/>
        <w:spacing w:before="150" w:beforeAutospacing="0" w:after="0" w:afterAutospacing="0" w:line="360" w:lineRule="atLeast"/>
        <w:rPr>
          <w:color w:val="0070C0"/>
        </w:rPr>
      </w:pPr>
    </w:p>
    <w:p w14:paraId="78EC44B8" w14:textId="5E380255" w:rsidR="000515BC" w:rsidRDefault="000515BC" w:rsidP="000515BC">
      <w:pPr>
        <w:pStyle w:val="Heading1"/>
      </w:pPr>
      <w:r>
        <w:t>Part I</w:t>
      </w:r>
      <w:r w:rsidR="001C3AA7">
        <w:t>I Statistical Analysis</w:t>
      </w:r>
    </w:p>
    <w:p w14:paraId="6804C124" w14:textId="77777777" w:rsidR="001C3AA7" w:rsidRDefault="001C3AA7" w:rsidP="001C3AA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>
        <w:tab/>
      </w:r>
      <w:r w:rsidRPr="001C3AA7">
        <w:rPr>
          <w:rFonts w:ascii="Roboto" w:hAnsi="Roboto"/>
          <w:color w:val="2B2B2B"/>
          <w:sz w:val="22"/>
          <w:szCs w:val="22"/>
        </w:rPr>
        <w:t>Use your data to determine whether the mean or the median better summarizes the data.</w:t>
      </w:r>
    </w:p>
    <w:p w14:paraId="1A265F26" w14:textId="0233F2F7" w:rsidR="001C3AA7" w:rsidRPr="001C3AA7" w:rsidRDefault="001C3AA7" w:rsidP="001C3AA7">
      <w:pPr>
        <w:pStyle w:val="NormalWeb"/>
        <w:spacing w:before="150" w:beforeAutospacing="0" w:after="0" w:afterAutospacing="0" w:line="360" w:lineRule="atLeast"/>
        <w:ind w:left="1080" w:firstLine="360"/>
        <w:rPr>
          <w:rFonts w:ascii="Roboto" w:hAnsi="Roboto"/>
          <w:color w:val="0070C0"/>
          <w:sz w:val="22"/>
          <w:szCs w:val="22"/>
        </w:rPr>
      </w:pPr>
      <w:r w:rsidRPr="001C3AA7">
        <w:rPr>
          <w:rFonts w:ascii="Roboto" w:hAnsi="Roboto"/>
          <w:color w:val="0070C0"/>
          <w:sz w:val="22"/>
          <w:szCs w:val="22"/>
        </w:rPr>
        <w:t>The</w:t>
      </w:r>
      <w:r>
        <w:rPr>
          <w:rFonts w:ascii="Roboto" w:hAnsi="Roboto"/>
          <w:color w:val="0070C0"/>
          <w:sz w:val="22"/>
          <w:szCs w:val="22"/>
        </w:rPr>
        <w:t xml:space="preserve"> Median better summarizes the data set</w:t>
      </w:r>
      <w:r w:rsidR="002407AB">
        <w:rPr>
          <w:rFonts w:ascii="Roboto" w:hAnsi="Roboto"/>
          <w:color w:val="0070C0"/>
          <w:sz w:val="22"/>
          <w:szCs w:val="22"/>
        </w:rPr>
        <w:t xml:space="preserve"> due to the </w:t>
      </w:r>
      <w:proofErr w:type="gramStart"/>
      <w:r w:rsidR="002407AB">
        <w:rPr>
          <w:rFonts w:ascii="Roboto" w:hAnsi="Roboto"/>
          <w:color w:val="0070C0"/>
          <w:sz w:val="22"/>
          <w:szCs w:val="22"/>
        </w:rPr>
        <w:t>amount</w:t>
      </w:r>
      <w:proofErr w:type="gramEnd"/>
      <w:r w:rsidR="002407AB">
        <w:rPr>
          <w:rFonts w:ascii="Roboto" w:hAnsi="Roboto"/>
          <w:color w:val="0070C0"/>
          <w:sz w:val="22"/>
          <w:szCs w:val="22"/>
        </w:rPr>
        <w:t xml:space="preserve"> of campaigns with multiple thousands of backers.  Although these are not </w:t>
      </w:r>
      <w:proofErr w:type="gramStart"/>
      <w:r w:rsidR="002407AB">
        <w:rPr>
          <w:rFonts w:ascii="Roboto" w:hAnsi="Roboto"/>
          <w:color w:val="0070C0"/>
          <w:sz w:val="22"/>
          <w:szCs w:val="22"/>
        </w:rPr>
        <w:t>the majority of</w:t>
      </w:r>
      <w:proofErr w:type="gramEnd"/>
      <w:r w:rsidR="002407AB">
        <w:rPr>
          <w:rFonts w:ascii="Roboto" w:hAnsi="Roboto"/>
          <w:color w:val="0070C0"/>
          <w:sz w:val="22"/>
          <w:szCs w:val="22"/>
        </w:rPr>
        <w:t xml:space="preserve"> the data set, there are enough of them to make the </w:t>
      </w:r>
      <w:proofErr w:type="gramStart"/>
      <w:r w:rsidR="002407AB">
        <w:rPr>
          <w:rFonts w:ascii="Roboto" w:hAnsi="Roboto"/>
          <w:color w:val="0070C0"/>
          <w:sz w:val="22"/>
          <w:szCs w:val="22"/>
        </w:rPr>
        <w:t>mean</w:t>
      </w:r>
      <w:proofErr w:type="gramEnd"/>
      <w:r w:rsidR="002407AB">
        <w:rPr>
          <w:rFonts w:ascii="Roboto" w:hAnsi="Roboto"/>
          <w:color w:val="0070C0"/>
          <w:sz w:val="22"/>
          <w:szCs w:val="22"/>
        </w:rPr>
        <w:t xml:space="preserve"> irrelevant. </w:t>
      </w:r>
    </w:p>
    <w:p w14:paraId="19725DB5" w14:textId="77777777" w:rsidR="001C3AA7" w:rsidRDefault="001C3AA7" w:rsidP="001C3AA7">
      <w:pPr>
        <w:pStyle w:val="NormalWeb"/>
        <w:numPr>
          <w:ilvl w:val="0"/>
          <w:numId w:val="2"/>
        </w:numPr>
        <w:spacing w:before="150" w:beforeAutospacing="0" w:after="0" w:afterAutospacing="0" w:line="360" w:lineRule="atLeast"/>
        <w:rPr>
          <w:rFonts w:ascii="Roboto" w:hAnsi="Roboto"/>
          <w:color w:val="2B2B2B"/>
          <w:sz w:val="22"/>
          <w:szCs w:val="22"/>
        </w:rPr>
      </w:pPr>
      <w:r w:rsidRPr="001C3AA7">
        <w:rPr>
          <w:rFonts w:ascii="Roboto" w:hAnsi="Roboto"/>
          <w:color w:val="2B2B2B"/>
          <w:sz w:val="22"/>
          <w:szCs w:val="22"/>
        </w:rPr>
        <w:t>Use your data to determine if there is more variability with successful or unsuccessful campaigns. Does this make sense? Why or why not?</w:t>
      </w:r>
    </w:p>
    <w:p w14:paraId="7DC196F2" w14:textId="0701FEF7" w:rsidR="002407AB" w:rsidRPr="001C3AA7" w:rsidRDefault="002407AB" w:rsidP="002407AB">
      <w:pPr>
        <w:pStyle w:val="NormalWeb"/>
        <w:spacing w:before="150" w:beforeAutospacing="0" w:after="0" w:afterAutospacing="0" w:line="360" w:lineRule="atLeast"/>
        <w:ind w:left="720" w:firstLine="720"/>
        <w:rPr>
          <w:rFonts w:ascii="Roboto" w:hAnsi="Roboto"/>
          <w:color w:val="2B2B2B"/>
          <w:sz w:val="22"/>
          <w:szCs w:val="22"/>
        </w:rPr>
      </w:pPr>
      <w:r>
        <w:rPr>
          <w:rFonts w:ascii="Roboto" w:hAnsi="Roboto"/>
          <w:color w:val="2B2B2B"/>
          <w:sz w:val="22"/>
          <w:szCs w:val="22"/>
        </w:rPr>
        <w:t xml:space="preserve">There is more variability with successful campaigns which is to be expected.  Successful campaigns will generally have a high number of supporters.  This lends itself to higher variability.  There are also simply a much larger number of successful campaigns.  The sheer </w:t>
      </w:r>
      <w:proofErr w:type="gramStart"/>
      <w:r>
        <w:rPr>
          <w:rFonts w:ascii="Roboto" w:hAnsi="Roboto"/>
          <w:color w:val="2B2B2B"/>
          <w:sz w:val="22"/>
          <w:szCs w:val="22"/>
        </w:rPr>
        <w:t>amount</w:t>
      </w:r>
      <w:proofErr w:type="gramEnd"/>
      <w:r>
        <w:rPr>
          <w:rFonts w:ascii="Roboto" w:hAnsi="Roboto"/>
          <w:color w:val="2B2B2B"/>
          <w:sz w:val="22"/>
          <w:szCs w:val="22"/>
        </w:rPr>
        <w:t xml:space="preserve"> of examples gives more chances for variability.</w:t>
      </w:r>
    </w:p>
    <w:p w14:paraId="11849082" w14:textId="5381B8ED" w:rsidR="001C3AA7" w:rsidRPr="001C3AA7" w:rsidRDefault="001C3AA7" w:rsidP="001C3AA7"/>
    <w:p w14:paraId="154E53A9" w14:textId="77777777" w:rsidR="000515BC" w:rsidRPr="008A63C6" w:rsidRDefault="000515BC" w:rsidP="000515BC">
      <w:pPr>
        <w:pStyle w:val="NormalWeb"/>
        <w:spacing w:before="150" w:beforeAutospacing="0" w:after="0" w:afterAutospacing="0" w:line="360" w:lineRule="atLeast"/>
        <w:rPr>
          <w:color w:val="0070C0"/>
        </w:rPr>
      </w:pPr>
    </w:p>
    <w:sectPr w:rsidR="000515BC" w:rsidRPr="008A63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FD543" w14:textId="77777777" w:rsidR="00380014" w:rsidRDefault="00380014" w:rsidP="00380014">
      <w:pPr>
        <w:spacing w:after="0" w:line="240" w:lineRule="auto"/>
      </w:pPr>
      <w:r>
        <w:separator/>
      </w:r>
    </w:p>
  </w:endnote>
  <w:endnote w:type="continuationSeparator" w:id="0">
    <w:p w14:paraId="72938702" w14:textId="77777777" w:rsidR="00380014" w:rsidRDefault="00380014" w:rsidP="003800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2CFE7" w14:textId="77777777" w:rsidR="00380014" w:rsidRDefault="00380014" w:rsidP="00380014">
      <w:pPr>
        <w:spacing w:after="0" w:line="240" w:lineRule="auto"/>
      </w:pPr>
      <w:r>
        <w:separator/>
      </w:r>
    </w:p>
  </w:footnote>
  <w:footnote w:type="continuationSeparator" w:id="0">
    <w:p w14:paraId="6662E493" w14:textId="77777777" w:rsidR="00380014" w:rsidRDefault="00380014" w:rsidP="003800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E5076" w14:textId="662887F4" w:rsidR="00380014" w:rsidRDefault="00380014" w:rsidP="00380014">
    <w:pPr>
      <w:pStyle w:val="Header"/>
      <w:jc w:val="both"/>
    </w:pPr>
    <w:r>
      <w:t>Rutgers Analytics Bootcamp</w:t>
    </w:r>
  </w:p>
  <w:p w14:paraId="46024357" w14:textId="65D9C986" w:rsidR="00380014" w:rsidRDefault="00380014" w:rsidP="00380014">
    <w:pPr>
      <w:pStyle w:val="Header"/>
      <w:jc w:val="both"/>
    </w:pPr>
    <w:r>
      <w:t>Michael Gattone</w:t>
    </w:r>
  </w:p>
  <w:p w14:paraId="2EB2E5AE" w14:textId="3BF40F85" w:rsidR="00380014" w:rsidRDefault="00380014" w:rsidP="00380014">
    <w:pPr>
      <w:pStyle w:val="Header"/>
      <w:jc w:val="both"/>
    </w:pPr>
    <w:r>
      <w:t>10/15/2023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639A7"/>
    <w:multiLevelType w:val="multilevel"/>
    <w:tmpl w:val="336E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457418"/>
    <w:multiLevelType w:val="multilevel"/>
    <w:tmpl w:val="30B61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322725">
    <w:abstractNumId w:val="0"/>
  </w:num>
  <w:num w:numId="2" w16cid:durableId="1837113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014"/>
    <w:rsid w:val="000515BC"/>
    <w:rsid w:val="001C3AA7"/>
    <w:rsid w:val="002407AB"/>
    <w:rsid w:val="00266DA4"/>
    <w:rsid w:val="00337218"/>
    <w:rsid w:val="00380014"/>
    <w:rsid w:val="003D5122"/>
    <w:rsid w:val="00641658"/>
    <w:rsid w:val="00784ACF"/>
    <w:rsid w:val="00881F7F"/>
    <w:rsid w:val="008A63C6"/>
    <w:rsid w:val="009C4702"/>
    <w:rsid w:val="00CA6F3A"/>
    <w:rsid w:val="00CE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14DE"/>
  <w15:chartTrackingRefBased/>
  <w15:docId w15:val="{848DDEC5-8D67-4A6E-BC57-EF1B34C58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0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014"/>
  </w:style>
  <w:style w:type="paragraph" w:styleId="Footer">
    <w:name w:val="footer"/>
    <w:basedOn w:val="Normal"/>
    <w:link w:val="FooterChar"/>
    <w:uiPriority w:val="99"/>
    <w:unhideWhenUsed/>
    <w:rsid w:val="003800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014"/>
  </w:style>
  <w:style w:type="paragraph" w:styleId="Title">
    <w:name w:val="Title"/>
    <w:basedOn w:val="Normal"/>
    <w:next w:val="Normal"/>
    <w:link w:val="TitleChar"/>
    <w:uiPriority w:val="10"/>
    <w:qFormat/>
    <w:rsid w:val="003800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00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380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800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A6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58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417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Gattone</dc:creator>
  <cp:keywords/>
  <dc:description/>
  <cp:lastModifiedBy>Michael Gattone</cp:lastModifiedBy>
  <cp:revision>1</cp:revision>
  <dcterms:created xsi:type="dcterms:W3CDTF">2023-10-23T02:01:00Z</dcterms:created>
  <dcterms:modified xsi:type="dcterms:W3CDTF">2023-10-23T04:21:00Z</dcterms:modified>
</cp:coreProperties>
</file>