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19" w:rsidRDefault="009653FF">
      <w:pPr>
        <w:rPr>
          <w:lang w:val="da-DK"/>
        </w:rPr>
      </w:pPr>
      <w:r>
        <w:rPr>
          <w:lang w:val="da-DK"/>
        </w:rPr>
        <w:t xml:space="preserve">ABSTRACT: </w:t>
      </w:r>
      <w:r w:rsidR="002160DE">
        <w:rPr>
          <w:lang w:val="da-DK"/>
        </w:rPr>
        <w:t xml:space="preserve">I dette papir evaluerer vi 2014-aftalen om DONG Energy </w:t>
      </w:r>
      <w:r w:rsidR="002160DE">
        <w:rPr>
          <w:lang w:val="da-DK"/>
        </w:rPr>
        <w:t>imellem stat og private investorer</w:t>
      </w:r>
      <w:r w:rsidR="002160DE">
        <w:rPr>
          <w:lang w:val="da-DK"/>
        </w:rPr>
        <w:t xml:space="preserve"> imod et alternativ hvor staten selv </w:t>
      </w:r>
      <w:r w:rsidR="00C54519">
        <w:rPr>
          <w:lang w:val="da-DK"/>
        </w:rPr>
        <w:t>ind</w:t>
      </w:r>
      <w:r w:rsidR="002160DE">
        <w:rPr>
          <w:lang w:val="da-DK"/>
        </w:rPr>
        <w:t>skød</w:t>
      </w:r>
      <w:r w:rsidR="00B85C31">
        <w:rPr>
          <w:lang w:val="da-DK"/>
        </w:rPr>
        <w:t xml:space="preserve"> </w:t>
      </w:r>
      <w:r w:rsidR="00C54519">
        <w:rPr>
          <w:lang w:val="da-DK"/>
        </w:rPr>
        <w:t xml:space="preserve">ny </w:t>
      </w:r>
      <w:r w:rsidR="00B85C31">
        <w:rPr>
          <w:lang w:val="da-DK"/>
        </w:rPr>
        <w:t>aktiekapital i DONG</w:t>
      </w:r>
      <w:r w:rsidR="0003652B">
        <w:rPr>
          <w:lang w:val="da-DK"/>
        </w:rPr>
        <w:t>.</w:t>
      </w:r>
      <w:r w:rsidR="00B85C31">
        <w:rPr>
          <w:lang w:val="da-DK"/>
        </w:rPr>
        <w:t xml:space="preserve"> </w:t>
      </w:r>
      <w:r w:rsidR="002160DE">
        <w:rPr>
          <w:lang w:val="da-DK"/>
        </w:rPr>
        <w:t xml:space="preserve">Målt imod dette alternativ </w:t>
      </w:r>
      <w:r w:rsidR="00C54519">
        <w:rPr>
          <w:lang w:val="da-DK"/>
        </w:rPr>
        <w:t xml:space="preserve">er den </w:t>
      </w:r>
      <w:r w:rsidR="002160DE">
        <w:rPr>
          <w:lang w:val="da-DK"/>
        </w:rPr>
        <w:t xml:space="preserve">indgåede aftale </w:t>
      </w:r>
      <w:r w:rsidR="00C54519">
        <w:rPr>
          <w:lang w:val="da-DK"/>
        </w:rPr>
        <w:t xml:space="preserve">staerkt assymmetrisk: staten afskrev sig mulighed for gevinst i positive scenaerier, men betalte stadig en del af tabet i negative </w:t>
      </w:r>
      <w:r w:rsidR="00C54519">
        <w:rPr>
          <w:lang w:val="da-DK"/>
        </w:rPr>
        <w:t>scenaerier</w:t>
      </w:r>
      <w:r w:rsidR="00C54519">
        <w:rPr>
          <w:lang w:val="da-DK"/>
        </w:rPr>
        <w:t>.</w:t>
      </w:r>
      <w:r w:rsidR="002160DE">
        <w:rPr>
          <w:lang w:val="da-DK"/>
        </w:rPr>
        <w:t xml:space="preserve"> </w:t>
      </w:r>
      <w:r w:rsidR="00C54519">
        <w:rPr>
          <w:lang w:val="da-DK"/>
        </w:rPr>
        <w:t>I vores simulationer er det forventede tab på aftalen [1.6; 4.1] mia</w:t>
      </w:r>
      <w:r w:rsidR="0003652B">
        <w:rPr>
          <w:lang w:val="da-DK"/>
        </w:rPr>
        <w:t>.</w:t>
      </w:r>
      <w:r w:rsidR="00C54519">
        <w:rPr>
          <w:lang w:val="da-DK"/>
        </w:rPr>
        <w:t xml:space="preserve"> DKK</w:t>
      </w:r>
      <w:r w:rsidR="0003652B">
        <w:rPr>
          <w:lang w:val="da-DK"/>
        </w:rPr>
        <w:t xml:space="preserve"> jf. med alternativet</w:t>
      </w:r>
      <w:bookmarkStart w:id="0" w:name="_GoBack"/>
      <w:bookmarkEnd w:id="0"/>
      <w:r w:rsidR="00C54519">
        <w:rPr>
          <w:lang w:val="da-DK"/>
        </w:rPr>
        <w:t xml:space="preserve">. Samtidig </w:t>
      </w:r>
      <w:r w:rsidR="00B85C31">
        <w:rPr>
          <w:lang w:val="da-DK"/>
        </w:rPr>
        <w:t xml:space="preserve">viser vi, at den </w:t>
      </w:r>
      <w:r>
        <w:rPr>
          <w:lang w:val="da-DK"/>
        </w:rPr>
        <w:t xml:space="preserve">indbyggede put-option i </w:t>
      </w:r>
      <w:r w:rsidR="002160DE">
        <w:rPr>
          <w:lang w:val="da-DK"/>
        </w:rPr>
        <w:t>aftalen betø</w:t>
      </w:r>
      <w:r w:rsidR="00B85C31">
        <w:rPr>
          <w:lang w:val="da-DK"/>
        </w:rPr>
        <w:t>d</w:t>
      </w:r>
      <w:r w:rsidR="001E3862">
        <w:rPr>
          <w:lang w:val="da-DK"/>
        </w:rPr>
        <w:t>,</w:t>
      </w:r>
      <w:r w:rsidR="00B85C31">
        <w:rPr>
          <w:lang w:val="da-DK"/>
        </w:rPr>
        <w:t xml:space="preserve"> at de private investorer reelt betalte </w:t>
      </w:r>
      <w:r w:rsidR="00C54519">
        <w:rPr>
          <w:lang w:val="da-DK"/>
        </w:rPr>
        <w:t xml:space="preserve">væsentlig </w:t>
      </w:r>
      <w:r w:rsidR="00B85C31">
        <w:rPr>
          <w:lang w:val="da-DK"/>
        </w:rPr>
        <w:t xml:space="preserve">under </w:t>
      </w:r>
      <w:r>
        <w:rPr>
          <w:lang w:val="da-DK"/>
        </w:rPr>
        <w:t xml:space="preserve">de oplyste 107.25 DKK per aktie </w:t>
      </w:r>
      <w:r w:rsidR="00C54519">
        <w:rPr>
          <w:lang w:val="da-DK"/>
        </w:rPr>
        <w:t>.</w:t>
      </w:r>
    </w:p>
    <w:p w:rsidR="009653FF" w:rsidRPr="001E3862" w:rsidRDefault="009653FF">
      <w:pPr>
        <w:rPr>
          <w:lang w:val="da-DK"/>
        </w:rPr>
      </w:pPr>
      <w:r w:rsidRPr="001E3862">
        <w:rPr>
          <w:lang w:val="da-DK"/>
        </w:rPr>
        <w:t>JEL-codes:</w:t>
      </w:r>
      <w:r w:rsidR="00A4559D" w:rsidRPr="001E3862">
        <w:rPr>
          <w:lang w:val="da-DK"/>
        </w:rPr>
        <w:t xml:space="preserve"> G32, G34</w:t>
      </w:r>
    </w:p>
    <w:p w:rsidR="009653FF" w:rsidRPr="001E3862" w:rsidRDefault="009653FF">
      <w:pPr>
        <w:rPr>
          <w:lang w:val="da-DK"/>
        </w:rPr>
      </w:pPr>
      <w:r w:rsidRPr="001E3862">
        <w:rPr>
          <w:lang w:val="da-DK"/>
        </w:rPr>
        <w:t>Keywords:</w:t>
      </w:r>
      <w:r w:rsidR="00A4559D" w:rsidRPr="001E3862">
        <w:rPr>
          <w:lang w:val="da-DK"/>
        </w:rPr>
        <w:t xml:space="preserve"> Capital Injection, Firm Ownership</w:t>
      </w:r>
    </w:p>
    <w:sectPr w:rsidR="009653FF" w:rsidRPr="001E3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31"/>
    <w:rsid w:val="0003652B"/>
    <w:rsid w:val="001524E3"/>
    <w:rsid w:val="001E3862"/>
    <w:rsid w:val="002160DE"/>
    <w:rsid w:val="009653FF"/>
    <w:rsid w:val="00A4559D"/>
    <w:rsid w:val="00B85C31"/>
    <w:rsid w:val="00C54519"/>
    <w:rsid w:val="00CD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107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University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nharb</dc:creator>
  <cp:lastModifiedBy>nharb</cp:lastModifiedBy>
  <cp:revision>4</cp:revision>
  <dcterms:created xsi:type="dcterms:W3CDTF">2016-07-09T13:31:00Z</dcterms:created>
  <dcterms:modified xsi:type="dcterms:W3CDTF">2016-08-08T16:34:00Z</dcterms:modified>
</cp:coreProperties>
</file>