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75DFC9" wp14:paraId="6E62CEA4" wp14:textId="05B48404">
      <w:pPr>
        <w:pStyle w:val="Heading1"/>
      </w:pPr>
      <w:r w:rsidR="4A75DFC9">
        <w:rPr/>
        <w:t>PROCESADO DE DATOS (ETL)</w:t>
      </w:r>
    </w:p>
    <w:p w:rsidR="4A75DFC9" w:rsidP="4A75DFC9" w:rsidRDefault="4A75DFC9" w14:paraId="663B261A" w14:textId="4C4166DA">
      <w:pPr>
        <w:pStyle w:val="ListParagraph"/>
        <w:numPr>
          <w:ilvl w:val="0"/>
          <w:numId w:val="8"/>
        </w:numPr>
        <w:rPr/>
      </w:pPr>
      <w:r w:rsidR="4A75DFC9">
        <w:rPr/>
        <w:t>Extract</w:t>
      </w:r>
    </w:p>
    <w:p w:rsidR="4A75DFC9" w:rsidP="4A75DFC9" w:rsidRDefault="4A75DFC9" w14:paraId="0B49029B" w14:textId="27B5ADFC">
      <w:pPr>
        <w:pStyle w:val="ListParagraph"/>
        <w:numPr>
          <w:ilvl w:val="0"/>
          <w:numId w:val="8"/>
        </w:numPr>
        <w:rPr/>
      </w:pPr>
      <w:r w:rsidR="4A75DFC9">
        <w:rPr/>
        <w:t>Transform</w:t>
      </w:r>
    </w:p>
    <w:p w:rsidR="4A75DFC9" w:rsidP="4A75DFC9" w:rsidRDefault="4A75DFC9" w14:paraId="431EA917" w14:textId="22B32047">
      <w:pPr>
        <w:pStyle w:val="ListParagraph"/>
        <w:numPr>
          <w:ilvl w:val="0"/>
          <w:numId w:val="8"/>
        </w:numPr>
        <w:rPr/>
      </w:pPr>
      <w:r w:rsidR="4A75DFC9">
        <w:rPr/>
        <w:t>Load</w:t>
      </w:r>
    </w:p>
    <w:p w:rsidR="4A75DFC9" w:rsidP="4A75DFC9" w:rsidRDefault="4A75DFC9" w14:paraId="7219A8B7" w14:textId="752139B1">
      <w:pPr>
        <w:pStyle w:val="Heading2"/>
      </w:pPr>
      <w:r w:rsidR="4A75DFC9">
        <w:rPr/>
        <w:t>Extract</w:t>
      </w:r>
    </w:p>
    <w:p w:rsidR="4A75DFC9" w:rsidP="4A75DFC9" w:rsidRDefault="4A75DFC9" w14:paraId="5137C063" w14:textId="2C4E5A54">
      <w:pPr>
        <w:pStyle w:val="ListParagraph"/>
        <w:numPr>
          <w:ilvl w:val="0"/>
          <w:numId w:val="10"/>
        </w:numPr>
        <w:rPr>
          <w:i w:val="0"/>
          <w:iCs w:val="0"/>
        </w:rPr>
      </w:pPr>
      <w:r w:rsidR="4A75DFC9">
        <w:rPr/>
        <w:t>Hacer</w:t>
      </w:r>
      <w:r w:rsidR="4A75DFC9">
        <w:rPr/>
        <w:t xml:space="preserve"> llegar los </w:t>
      </w:r>
      <w:r w:rsidR="4A75DFC9">
        <w:rPr/>
        <w:t>datos</w:t>
      </w:r>
      <w:r w:rsidR="4A75DFC9">
        <w:rPr/>
        <w:t xml:space="preserve"> </w:t>
      </w:r>
      <w:r w:rsidR="4A75DFC9">
        <w:rPr/>
        <w:t>desde</w:t>
      </w:r>
      <w:r w:rsidR="4A75DFC9">
        <w:rPr/>
        <w:t xml:space="preserve"> </w:t>
      </w:r>
      <w:r w:rsidR="4A75DFC9">
        <w:rPr/>
        <w:t>sus</w:t>
      </w:r>
      <w:r w:rsidR="4A75DFC9">
        <w:rPr/>
        <w:t xml:space="preserve"> </w:t>
      </w:r>
      <w:r w:rsidR="4A75DFC9">
        <w:rPr/>
        <w:t>orígenes</w:t>
      </w:r>
      <w:r w:rsidR="4A75DFC9">
        <w:rPr/>
        <w:t xml:space="preserve"> </w:t>
      </w:r>
      <w:r w:rsidR="4A75DFC9">
        <w:rPr/>
        <w:t>hasta</w:t>
      </w:r>
      <w:r w:rsidR="4A75DFC9">
        <w:rPr/>
        <w:t xml:space="preserve"> un </w:t>
      </w:r>
      <w:r w:rsidR="4A75DFC9">
        <w:rPr/>
        <w:t>lugar</w:t>
      </w:r>
      <w:r w:rsidR="4A75DFC9">
        <w:rPr/>
        <w:t xml:space="preserve"> </w:t>
      </w:r>
      <w:r w:rsidR="4A75DFC9">
        <w:rPr/>
        <w:t>propietario</w:t>
      </w:r>
      <w:r w:rsidR="4A75DFC9">
        <w:rPr/>
        <w:t xml:space="preserve"> </w:t>
      </w:r>
      <w:r w:rsidR="4A75DFC9">
        <w:rPr/>
        <w:t>dentro</w:t>
      </w:r>
      <w:r w:rsidR="4A75DFC9">
        <w:rPr/>
        <w:t xml:space="preserve"> de la </w:t>
      </w:r>
      <w:r w:rsidR="4A75DFC9">
        <w:rPr/>
        <w:t>organización</w:t>
      </w:r>
      <w:r w:rsidR="4A75DFC9">
        <w:rPr/>
        <w:t xml:space="preserve">, </w:t>
      </w:r>
      <w:r w:rsidR="4A75DFC9">
        <w:rPr/>
        <w:t>llamado</w:t>
      </w:r>
      <w:r w:rsidR="4A75DFC9">
        <w:rPr/>
        <w:t xml:space="preserve"> </w:t>
      </w:r>
      <w:r w:rsidR="4A75DFC9">
        <w:rPr/>
        <w:t>área</w:t>
      </w:r>
      <w:r w:rsidR="4A75DFC9">
        <w:rPr/>
        <w:t xml:space="preserve"> de </w:t>
      </w:r>
      <w:r w:rsidR="4A75DFC9">
        <w:rPr/>
        <w:t>staging</w:t>
      </w:r>
    </w:p>
    <w:p w:rsidR="4A75DFC9" w:rsidP="4A75DFC9" w:rsidRDefault="4A75DFC9" w14:paraId="6FAE77CB" w14:textId="0BE26A9F">
      <w:pPr>
        <w:pStyle w:val="ListParagraph"/>
        <w:numPr>
          <w:ilvl w:val="0"/>
          <w:numId w:val="10"/>
        </w:numPr>
        <w:rPr>
          <w:i w:val="0"/>
          <w:iCs w:val="0"/>
        </w:rPr>
      </w:pPr>
      <w:r w:rsidR="4A75DFC9">
        <w:rPr/>
        <w:t>Puede ser un conjunto de ficheros o un gestor de bases de datos</w:t>
      </w:r>
    </w:p>
    <w:p w:rsidR="4A75DFC9" w:rsidP="4A75DFC9" w:rsidRDefault="4A75DFC9" w14:paraId="5519FBDD" w14:textId="30BFAA78">
      <w:pPr>
        <w:pStyle w:val="ListParagraph"/>
        <w:numPr>
          <w:ilvl w:val="0"/>
          <w:numId w:val="10"/>
        </w:numPr>
        <w:rPr>
          <w:i w:val="0"/>
          <w:iCs w:val="0"/>
        </w:rPr>
      </w:pPr>
      <w:r w:rsidR="4A75DFC9">
        <w:rPr/>
        <w:t xml:space="preserve">Los datos llegan en bruto, crudo o </w:t>
      </w:r>
      <w:r w:rsidR="4A75DFC9">
        <w:rPr/>
        <w:t>raw</w:t>
      </w:r>
      <w:r w:rsidR="4A75DFC9">
        <w:rPr/>
        <w:t>, no hay un procesamiento intermedio (T)</w:t>
      </w:r>
    </w:p>
    <w:p w:rsidR="4A75DFC9" w:rsidP="4A75DFC9" w:rsidRDefault="4A75DFC9" w14:paraId="293CC431" w14:textId="317E164E">
      <w:pPr>
        <w:pStyle w:val="Heading3"/>
        <w:rPr>
          <w:i w:val="0"/>
          <w:iCs w:val="0"/>
        </w:rPr>
      </w:pPr>
      <w:r w:rsidR="4A75DFC9">
        <w:rPr/>
        <w:t>Archivos</w:t>
      </w:r>
    </w:p>
    <w:p w:rsidR="4A75DFC9" w:rsidP="4A75DFC9" w:rsidRDefault="4A75DFC9" w14:paraId="3ADF0101" w14:textId="0CE51422">
      <w:pPr>
        <w:pStyle w:val="Normal"/>
        <w:rPr>
          <w:i w:val="0"/>
          <w:iCs w:val="0"/>
        </w:rPr>
      </w:pPr>
      <w:r w:rsidR="4A75DFC9">
        <w:rPr/>
        <w:t>Se almacenan según su:</w:t>
      </w:r>
    </w:p>
    <w:p w:rsidR="4A75DFC9" w:rsidP="4A75DFC9" w:rsidRDefault="4A75DFC9" w14:paraId="4B47CE96" w14:textId="503E3ABE">
      <w:pPr>
        <w:pStyle w:val="ListParagraph"/>
        <w:numPr>
          <w:ilvl w:val="0"/>
          <w:numId w:val="12"/>
        </w:numPr>
        <w:rPr>
          <w:i w:val="0"/>
          <w:iCs w:val="0"/>
        </w:rPr>
      </w:pPr>
      <w:r w:rsidR="4A75DFC9">
        <w:rPr/>
        <w:t xml:space="preserve">Funcionalidad: </w:t>
      </w:r>
      <w:r w:rsidR="4A75DFC9">
        <w:rPr/>
        <w:t>ejecutables</w:t>
      </w:r>
      <w:r w:rsidR="4A75DFC9">
        <w:rPr/>
        <w:t xml:space="preserve"> o archivos de datos</w:t>
      </w:r>
    </w:p>
    <w:p w:rsidR="4A75DFC9" w:rsidP="4A75DFC9" w:rsidRDefault="4A75DFC9" w14:paraId="77B1723C" w14:textId="1361FBEC">
      <w:pPr>
        <w:pStyle w:val="ListParagraph"/>
        <w:numPr>
          <w:ilvl w:val="0"/>
          <w:numId w:val="12"/>
        </w:numPr>
        <w:rPr>
          <w:i w:val="0"/>
          <w:iCs w:val="0"/>
        </w:rPr>
      </w:pPr>
      <w:r w:rsidR="4A75DFC9">
        <w:rPr/>
        <w:t>El formato del archivo y por tanto la forma de acceso depende del tipo de dato que almacene:</w:t>
      </w:r>
    </w:p>
    <w:p w:rsidR="4A75DFC9" w:rsidP="4A75DFC9" w:rsidRDefault="4A75DFC9" w14:paraId="314AB984" w14:textId="1CFF0864">
      <w:pPr>
        <w:pStyle w:val="ListParagraph"/>
        <w:numPr>
          <w:ilvl w:val="1"/>
          <w:numId w:val="12"/>
        </w:numPr>
        <w:rPr>
          <w:i w:val="0"/>
          <w:iCs w:val="0"/>
        </w:rPr>
      </w:pPr>
      <w:r w:rsidR="4A75DFC9">
        <w:rPr/>
        <w:t xml:space="preserve">Texto plano: </w:t>
      </w:r>
      <w:r w:rsidR="4A75DFC9">
        <w:rPr/>
        <w:t>txt</w:t>
      </w:r>
      <w:r w:rsidR="4A75DFC9">
        <w:rPr/>
        <w:t xml:space="preserve">, </w:t>
      </w:r>
      <w:r w:rsidR="4A75DFC9">
        <w:rPr/>
        <w:t>csv</w:t>
      </w:r>
      <w:r w:rsidR="4A75DFC9">
        <w:rPr/>
        <w:t xml:space="preserve">, </w:t>
      </w:r>
      <w:r w:rsidR="4A75DFC9">
        <w:rPr/>
        <w:t>xml</w:t>
      </w:r>
      <w:r w:rsidR="4A75DFC9">
        <w:rPr/>
        <w:t xml:space="preserve">, </w:t>
      </w:r>
      <w:r w:rsidR="4A75DFC9">
        <w:rPr/>
        <w:t>json</w:t>
      </w:r>
    </w:p>
    <w:p w:rsidR="4A75DFC9" w:rsidP="4A75DFC9" w:rsidRDefault="4A75DFC9" w14:paraId="1A47F311" w14:textId="1C079EF3">
      <w:pPr>
        <w:pStyle w:val="ListParagraph"/>
        <w:numPr>
          <w:ilvl w:val="1"/>
          <w:numId w:val="12"/>
        </w:numPr>
        <w:rPr>
          <w:i w:val="0"/>
          <w:iCs w:val="0"/>
        </w:rPr>
      </w:pPr>
      <w:r w:rsidR="4A75DFC9">
        <w:rPr/>
        <w:t>Texto enriquecido (</w:t>
      </w:r>
      <w:r w:rsidR="4A75DFC9">
        <w:rPr/>
        <w:t>pdf</w:t>
      </w:r>
      <w:r w:rsidR="4A75DFC9">
        <w:rPr/>
        <w:t xml:space="preserve">, </w:t>
      </w:r>
      <w:r w:rsidR="4A75DFC9">
        <w:rPr/>
        <w:t>word</w:t>
      </w:r>
      <w:r w:rsidR="4A75DFC9">
        <w:rPr/>
        <w:t>...)</w:t>
      </w:r>
    </w:p>
    <w:p w:rsidR="4A75DFC9" w:rsidP="4A75DFC9" w:rsidRDefault="4A75DFC9" w14:paraId="7ACE4FD0" w14:textId="754CAC43">
      <w:pPr>
        <w:pStyle w:val="ListParagraph"/>
        <w:numPr>
          <w:ilvl w:val="1"/>
          <w:numId w:val="12"/>
        </w:numPr>
        <w:rPr>
          <w:i w:val="0"/>
          <w:iCs w:val="0"/>
        </w:rPr>
      </w:pPr>
      <w:r w:rsidR="4A75DFC9">
        <w:rPr/>
        <w:t>Hojas de calculo</w:t>
      </w:r>
    </w:p>
    <w:p w:rsidR="4A75DFC9" w:rsidP="4A75DFC9" w:rsidRDefault="4A75DFC9" w14:paraId="1E110CC5" w14:textId="59596257">
      <w:pPr>
        <w:pStyle w:val="ListParagraph"/>
        <w:numPr>
          <w:ilvl w:val="1"/>
          <w:numId w:val="12"/>
        </w:numPr>
        <w:rPr/>
      </w:pPr>
      <w:r w:rsidR="4A75DFC9">
        <w:rPr/>
        <w:t>Bases de datos</w:t>
      </w:r>
    </w:p>
    <w:p w:rsidR="4A75DFC9" w:rsidP="4A75DFC9" w:rsidRDefault="4A75DFC9" w14:paraId="58857422" w14:textId="2900FEFC">
      <w:pPr>
        <w:pStyle w:val="Normal"/>
      </w:pPr>
    </w:p>
    <w:p w:rsidR="4A75DFC9" w:rsidP="4A75DFC9" w:rsidRDefault="4A75DFC9" w14:paraId="5830EE64" w14:textId="07BD11C0">
      <w:pPr>
        <w:pStyle w:val="Heading2"/>
        <w:rPr>
          <w:i w:val="0"/>
          <w:iCs w:val="0"/>
        </w:rPr>
      </w:pPr>
      <w:r w:rsidR="4A75DFC9">
        <w:rPr/>
        <w:t>Transform</w:t>
      </w:r>
    </w:p>
    <w:p w:rsidR="4A75DFC9" w:rsidP="4A75DFC9" w:rsidRDefault="4A75DFC9" w14:paraId="154C32AE" w14:textId="1D5A6194">
      <w:pPr>
        <w:pStyle w:val="ListParagraph"/>
        <w:numPr>
          <w:ilvl w:val="0"/>
          <w:numId w:val="13"/>
        </w:numPr>
        <w:rPr>
          <w:i w:val="0"/>
          <w:iCs w:val="0"/>
        </w:rPr>
      </w:pPr>
      <w:r w:rsidR="4A75DFC9">
        <w:rPr/>
        <w:t>Unir fuentes de datos</w:t>
      </w:r>
    </w:p>
    <w:p w:rsidR="4A75DFC9" w:rsidP="4A75DFC9" w:rsidRDefault="4A75DFC9" w14:paraId="5EE7B18A" w14:textId="088D92A3">
      <w:pPr>
        <w:pStyle w:val="ListParagraph"/>
        <w:numPr>
          <w:ilvl w:val="0"/>
          <w:numId w:val="13"/>
        </w:numPr>
        <w:rPr>
          <w:i w:val="0"/>
          <w:iCs w:val="0"/>
        </w:rPr>
      </w:pPr>
      <w:r w:rsidR="4A75DFC9">
        <w:rPr/>
        <w:t>Analizar y tratar duplicados</w:t>
      </w:r>
    </w:p>
    <w:p w:rsidR="4A75DFC9" w:rsidP="4A75DFC9" w:rsidRDefault="4A75DFC9" w14:paraId="11AD6E98" w14:textId="3607C852">
      <w:pPr>
        <w:pStyle w:val="ListParagraph"/>
        <w:numPr>
          <w:ilvl w:val="0"/>
          <w:numId w:val="13"/>
        </w:numPr>
        <w:rPr>
          <w:i w:val="0"/>
          <w:iCs w:val="0"/>
        </w:rPr>
      </w:pPr>
      <w:r w:rsidR="4A75DFC9">
        <w:rPr/>
        <w:t>Limpiar datos y unificar formatos</w:t>
      </w:r>
    </w:p>
    <w:p w:rsidR="4A75DFC9" w:rsidP="4A75DFC9" w:rsidRDefault="4A75DFC9" w14:paraId="4D478759" w14:textId="62C69F20">
      <w:pPr>
        <w:pStyle w:val="ListParagraph"/>
        <w:numPr>
          <w:ilvl w:val="0"/>
          <w:numId w:val="13"/>
        </w:numPr>
        <w:rPr>
          <w:i w:val="0"/>
          <w:iCs w:val="0"/>
        </w:rPr>
      </w:pPr>
      <w:r w:rsidR="4A75DFC9">
        <w:rPr/>
        <w:t xml:space="preserve">Generar nuevas columnas/datos a </w:t>
      </w:r>
      <w:r w:rsidR="4A75DFC9">
        <w:rPr/>
        <w:t xml:space="preserve">raíz </w:t>
      </w:r>
      <w:r w:rsidR="4A75DFC9">
        <w:rPr/>
        <w:t>de los existentes</w:t>
      </w:r>
    </w:p>
    <w:p w:rsidR="4A75DFC9" w:rsidP="4A75DFC9" w:rsidRDefault="4A75DFC9" w14:paraId="16101906" w14:textId="3174BC9B">
      <w:pPr>
        <w:pStyle w:val="ListParagraph"/>
        <w:numPr>
          <w:ilvl w:val="0"/>
          <w:numId w:val="13"/>
        </w:numPr>
        <w:rPr>
          <w:i w:val="0"/>
          <w:iCs w:val="0"/>
        </w:rPr>
      </w:pPr>
      <w:r w:rsidR="4A75DFC9">
        <w:rPr/>
        <w:t>Simplificar datos existentes</w:t>
      </w:r>
    </w:p>
    <w:p w:rsidR="4A75DFC9" w:rsidP="4A75DFC9" w:rsidRDefault="4A75DFC9" w14:paraId="22A2603F" w14:textId="20952F49">
      <w:pPr>
        <w:pStyle w:val="ListParagraph"/>
        <w:numPr>
          <w:ilvl w:val="0"/>
          <w:numId w:val="13"/>
        </w:numPr>
        <w:rPr/>
      </w:pPr>
      <w:r w:rsidR="4A75DFC9">
        <w:rPr/>
        <w:t>Tratar los datos faltantes</w:t>
      </w:r>
    </w:p>
    <w:p w:rsidR="4A75DFC9" w:rsidP="4A75DFC9" w:rsidRDefault="4A75DFC9" w14:paraId="3D34EF45" w14:textId="2081AACD">
      <w:pPr>
        <w:pStyle w:val="Normal"/>
      </w:pPr>
    </w:p>
    <w:p w:rsidR="4A75DFC9" w:rsidP="4A75DFC9" w:rsidRDefault="4A75DFC9" w14:paraId="2ED539E4" w14:textId="441E48CF">
      <w:pPr>
        <w:pStyle w:val="Heading2"/>
        <w:rPr>
          <w:i w:val="0"/>
          <w:iCs w:val="0"/>
        </w:rPr>
      </w:pPr>
      <w:r w:rsidR="4A75DFC9">
        <w:rPr/>
        <w:t>Load</w:t>
      </w:r>
    </w:p>
    <w:p w:rsidR="4A75DFC9" w:rsidP="4A75DFC9" w:rsidRDefault="4A75DFC9" w14:paraId="72EB43EC" w14:textId="4EB50B01">
      <w:pPr>
        <w:pStyle w:val="ListParagraph"/>
        <w:numPr>
          <w:ilvl w:val="0"/>
          <w:numId w:val="15"/>
        </w:numPr>
        <w:rPr>
          <w:i w:val="0"/>
          <w:iCs w:val="0"/>
        </w:rPr>
      </w:pPr>
      <w:r w:rsidR="4A75DFC9">
        <w:rPr/>
        <w:t>Sistema de archivos local o en la nube</w:t>
      </w:r>
    </w:p>
    <w:p w:rsidR="4A75DFC9" w:rsidP="4A75DFC9" w:rsidRDefault="4A75DFC9" w14:paraId="3C69C922" w14:textId="54F88755">
      <w:pPr>
        <w:pStyle w:val="ListParagraph"/>
        <w:numPr>
          <w:ilvl w:val="0"/>
          <w:numId w:val="15"/>
        </w:numPr>
        <w:rPr>
          <w:i w:val="0"/>
          <w:iCs w:val="0"/>
        </w:rPr>
      </w:pPr>
      <w:r w:rsidR="4A75DFC9">
        <w:rPr/>
        <w:t>Base de datos</w:t>
      </w:r>
    </w:p>
    <w:p w:rsidR="4A75DFC9" w:rsidP="4A75DFC9" w:rsidRDefault="4A75DFC9" w14:paraId="00E268B3" w14:textId="1FECF6A6">
      <w:pPr>
        <w:pStyle w:val="ListParagraph"/>
        <w:numPr>
          <w:ilvl w:val="0"/>
          <w:numId w:val="15"/>
        </w:numPr>
        <w:rPr>
          <w:i w:val="0"/>
          <w:iCs w:val="0"/>
        </w:rPr>
      </w:pPr>
      <w:r w:rsidR="4A75DFC9">
        <w:rPr/>
        <w:t>Almacenes: datos de forma organizada</w:t>
      </w:r>
    </w:p>
    <w:p w:rsidR="4A75DFC9" w:rsidP="4A75DFC9" w:rsidRDefault="4A75DFC9" w14:paraId="6078F52F" w14:textId="47B10E31">
      <w:pPr>
        <w:pStyle w:val="ListParagraph"/>
        <w:numPr>
          <w:ilvl w:val="0"/>
          <w:numId w:val="15"/>
        </w:numPr>
        <w:rPr>
          <w:i w:val="0"/>
          <w:iCs w:val="0"/>
        </w:rPr>
      </w:pPr>
      <w:r w:rsidR="4A75DFC9">
        <w:rPr/>
        <w:t>Gestor de bases de datos (SGBD)</w:t>
      </w:r>
    </w:p>
    <w:p w:rsidR="4A75DFC9" w:rsidP="4A75DFC9" w:rsidRDefault="4A75DFC9" w14:paraId="5D82E706" w14:textId="101430A1">
      <w:pPr>
        <w:pStyle w:val="ListParagraph"/>
        <w:numPr>
          <w:ilvl w:val="0"/>
          <w:numId w:val="15"/>
        </w:numPr>
        <w:rPr>
          <w:i w:val="0"/>
          <w:iCs w:val="0"/>
        </w:rPr>
      </w:pPr>
      <w:r w:rsidR="4A75DFC9">
        <w:rPr/>
        <w:t>Oracle, MySQL, PostgreSQL, SQL Server</w:t>
      </w:r>
    </w:p>
    <w:p w:rsidR="4A75DFC9" w:rsidP="4A75DFC9" w:rsidRDefault="4A75DFC9" w14:paraId="235382D9" w14:textId="5D6A7C18">
      <w:pPr>
        <w:pStyle w:val="ListParagraph"/>
        <w:numPr>
          <w:ilvl w:val="0"/>
          <w:numId w:val="15"/>
        </w:numPr>
        <w:rPr>
          <w:i w:val="0"/>
          <w:iCs w:val="0"/>
        </w:rPr>
      </w:pPr>
      <w:r w:rsidR="4A75DFC9">
        <w:rPr/>
        <w:t>Para acceder: lenguajes especializados (SQL)</w:t>
      </w:r>
    </w:p>
    <w:p w:rsidR="4A75DFC9" w:rsidP="4A75DFC9" w:rsidRDefault="4A75DFC9" w14:paraId="3EE55557" w14:textId="0CEC856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173beb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728ca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7750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372b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dfa1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e1603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2bc3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cbe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c6bd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ea68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65fe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9f2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aa5a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2453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528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2E1F9E"/>
    <w:rsid w:val="4A75DFC9"/>
    <w:rsid w:val="7C2E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1F9E"/>
  <w15:chartTrackingRefBased/>
  <w15:docId w15:val="{AF2B80AE-7C5D-4820-BBE4-D37C467491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A75DFC9"/>
    <w:rPr>
      <w:noProof w:val="0"/>
      <w:lang w:val="es-ES"/>
    </w:rPr>
    <w:pPr>
      <w:spacing w:after="0" w:afterAutospacing="off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A75DFC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A75DFC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A75DFC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A75DFC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A75DFC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A75DFC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A75DFC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A75DFC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A75DFC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A75DFC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A75DFC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A75DFC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A75DFC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A75DFC9"/>
    <w:pPr>
      <w:spacing w:after="160"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A75DFC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ES"/>
    </w:rPr>
  </w:style>
  <w:style w:type="character" w:styleId="Heading2Char" w:customStyle="true">
    <w:uiPriority w:val="9"/>
    <w:name w:val="Heading 2 Char"/>
    <w:basedOn w:val="DefaultParagraphFont"/>
    <w:link w:val="Heading2"/>
    <w:rsid w:val="4A75DFC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ES"/>
    </w:rPr>
  </w:style>
  <w:style w:type="character" w:styleId="Heading3Char" w:customStyle="true">
    <w:uiPriority w:val="9"/>
    <w:name w:val="Heading 3 Char"/>
    <w:basedOn w:val="DefaultParagraphFont"/>
    <w:link w:val="Heading3"/>
    <w:rsid w:val="4A75DFC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ES"/>
    </w:rPr>
  </w:style>
  <w:style w:type="character" w:styleId="Heading4Char" w:customStyle="true">
    <w:uiPriority w:val="9"/>
    <w:name w:val="Heading 4 Char"/>
    <w:basedOn w:val="DefaultParagraphFont"/>
    <w:link w:val="Heading4"/>
    <w:rsid w:val="4A75DFC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ES"/>
    </w:rPr>
  </w:style>
  <w:style w:type="character" w:styleId="Heading5Char" w:customStyle="true">
    <w:uiPriority w:val="9"/>
    <w:name w:val="Heading 5 Char"/>
    <w:basedOn w:val="DefaultParagraphFont"/>
    <w:link w:val="Heading5"/>
    <w:rsid w:val="4A75DFC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ES"/>
    </w:rPr>
  </w:style>
  <w:style w:type="character" w:styleId="Heading6Char" w:customStyle="true">
    <w:uiPriority w:val="9"/>
    <w:name w:val="Heading 6 Char"/>
    <w:basedOn w:val="DefaultParagraphFont"/>
    <w:link w:val="Heading6"/>
    <w:rsid w:val="4A75DFC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ES"/>
    </w:rPr>
  </w:style>
  <w:style w:type="character" w:styleId="Heading7Char" w:customStyle="true">
    <w:uiPriority w:val="9"/>
    <w:name w:val="Heading 7 Char"/>
    <w:basedOn w:val="DefaultParagraphFont"/>
    <w:link w:val="Heading7"/>
    <w:rsid w:val="4A75DFC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ES"/>
    </w:rPr>
  </w:style>
  <w:style w:type="character" w:styleId="Heading8Char" w:customStyle="true">
    <w:uiPriority w:val="9"/>
    <w:name w:val="Heading 8 Char"/>
    <w:basedOn w:val="DefaultParagraphFont"/>
    <w:link w:val="Heading8"/>
    <w:rsid w:val="4A75DFC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ES"/>
    </w:rPr>
  </w:style>
  <w:style w:type="character" w:styleId="Heading9Char" w:customStyle="true">
    <w:uiPriority w:val="9"/>
    <w:name w:val="Heading 9 Char"/>
    <w:basedOn w:val="DefaultParagraphFont"/>
    <w:link w:val="Heading9"/>
    <w:rsid w:val="4A75DFC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ES"/>
    </w:rPr>
  </w:style>
  <w:style w:type="character" w:styleId="TitleChar" w:customStyle="true">
    <w:uiPriority w:val="10"/>
    <w:name w:val="Title Char"/>
    <w:basedOn w:val="DefaultParagraphFont"/>
    <w:link w:val="Title"/>
    <w:rsid w:val="4A75DFC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ES"/>
    </w:rPr>
  </w:style>
  <w:style w:type="character" w:styleId="SubtitleChar" w:customStyle="true">
    <w:uiPriority w:val="11"/>
    <w:name w:val="Subtitle Char"/>
    <w:basedOn w:val="DefaultParagraphFont"/>
    <w:link w:val="Subtitle"/>
    <w:rsid w:val="4A75DFC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ES"/>
    </w:rPr>
  </w:style>
  <w:style w:type="character" w:styleId="QuoteChar" w:customStyle="true">
    <w:uiPriority w:val="29"/>
    <w:name w:val="Quote Char"/>
    <w:basedOn w:val="DefaultParagraphFont"/>
    <w:link w:val="Quote"/>
    <w:rsid w:val="4A75DFC9"/>
    <w:rPr>
      <w:i w:val="1"/>
      <w:iCs w:val="1"/>
      <w:noProof w:val="0"/>
      <w:color w:val="404040" w:themeColor="text1" w:themeTint="BF" w:themeShade="FF"/>
      <w:lang w:val="es-E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A75DFC9"/>
    <w:rPr>
      <w:i w:val="1"/>
      <w:iCs w:val="1"/>
      <w:noProof w:val="0"/>
      <w:color w:val="4472C4" w:themeColor="accent1" w:themeTint="FF" w:themeShade="FF"/>
      <w:lang w:val="es-ES"/>
    </w:rPr>
  </w:style>
  <w:style w:type="paragraph" w:styleId="TOC1">
    <w:uiPriority w:val="39"/>
    <w:name w:val="toc 1"/>
    <w:basedOn w:val="Normal"/>
    <w:next w:val="Normal"/>
    <w:unhideWhenUsed/>
    <w:rsid w:val="4A75DFC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A75DFC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A75DFC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A75DFC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A75DFC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A75DFC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A75DFC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A75DFC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A75DFC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A75DFC9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A75DFC9"/>
    <w:rPr>
      <w:noProof w:val="0"/>
      <w:sz w:val="20"/>
      <w:szCs w:val="20"/>
      <w:lang w:val="es-ES"/>
    </w:rPr>
  </w:style>
  <w:style w:type="paragraph" w:styleId="Footer">
    <w:uiPriority w:val="99"/>
    <w:name w:val="footer"/>
    <w:basedOn w:val="Normal"/>
    <w:unhideWhenUsed/>
    <w:link w:val="FooterChar"/>
    <w:rsid w:val="4A75DFC9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4A75DFC9"/>
    <w:rPr>
      <w:noProof w:val="0"/>
      <w:lang w:val="es-E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A75DFC9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A75DFC9"/>
    <w:rPr>
      <w:noProof w:val="0"/>
      <w:sz w:val="20"/>
      <w:szCs w:val="20"/>
      <w:lang w:val="es-ES"/>
    </w:rPr>
  </w:style>
  <w:style w:type="paragraph" w:styleId="Header">
    <w:uiPriority w:val="99"/>
    <w:name w:val="header"/>
    <w:basedOn w:val="Normal"/>
    <w:unhideWhenUsed/>
    <w:link w:val="HeaderChar"/>
    <w:rsid w:val="4A75DFC9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4A75DFC9"/>
    <w:rPr>
      <w:noProof w:val="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15f2f70ec845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2023-11-20T17:54:39.7924483Z</dcterms:created>
  <dcterms:modified xsi:type="dcterms:W3CDTF">2023-11-20T18:10:06.0537240Z</dcterms:modified>
  <dc:creator>Nur Ishenaly</dc:creator>
  <lastModifiedBy>Nur Ishenaly</lastModifiedBy>
</coreProperties>
</file>