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t xml:space="preserve">算法组（张记霞，杨俊杰，罗长志，侍国斌）</w:t>
      </w:r>
    </w:p>
    <w:p>
      <w:pPr>
        <w:pStyle w:val="BlockText"/>
      </w:pPr>
      <w:r>
        <w:t xml:space="preserve">研发组全员</w:t>
      </w:r>
    </w:p>
    <w:p>
      <w:pPr>
        <w:pStyle w:val="FirstParagraph"/>
      </w:pPr>
    </w:p>
    <w:p>
      <w:pPr>
        <w:pStyle w:val="BodyText"/>
      </w:pPr>
    </w:p>
    <w:p>
      <w:pPr>
        <w:numPr>
          <w:numId w:val="1001"/>
          <w:ilvl w:val="0"/>
        </w:numPr>
      </w:pPr>
      <w:r>
        <w:t xml:space="preserve">数据集列表</w:t>
      </w:r>
    </w:p>
    <w:p>
      <w:pPr>
        <w:numPr>
          <w:numId w:val="1002"/>
          <w:ilvl w:val="1"/>
        </w:numPr>
      </w:pPr>
      <w:r>
        <w:t xml:space="preserve">《按钮》名字写完整</w:t>
      </w:r>
    </w:p>
    <w:p>
      <w:pPr>
        <w:numPr>
          <w:numId w:val="1003"/>
          <w:ilvl w:val="0"/>
        </w:numPr>
      </w:pPr>
      <w:r>
        <w:t xml:space="preserve">快捷键</w:t>
      </w:r>
    </w:p>
    <w:p>
      <w:pPr>
        <w:numPr>
          <w:numId w:val="1004"/>
          <w:ilvl w:val="1"/>
        </w:numPr>
      </w:pPr>
      <w:r>
        <w:t xml:space="preserve">切换图片：</w:t>
      </w:r>
    </w:p>
    <w:p>
      <w:pPr>
        <w:numPr>
          <w:numId w:val="1005"/>
          <w:ilvl w:val="2"/>
        </w:numPr>
      </w:pPr>
      <w:r>
        <w:t xml:space="preserve">A</w:t>
      </w:r>
    </w:p>
    <w:p>
      <w:pPr>
        <w:numPr>
          <w:numId w:val="1005"/>
          <w:ilvl w:val="2"/>
        </w:numPr>
      </w:pPr>
      <w:r>
        <w:t xml:space="preserve">D</w:t>
      </w:r>
    </w:p>
    <w:p>
      <w:pPr>
        <w:numPr>
          <w:numId w:val="1004"/>
          <w:ilvl w:val="1"/>
        </w:numPr>
      </w:pPr>
      <w:r>
        <w:t xml:space="preserve">实例：</w:t>
      </w:r>
    </w:p>
    <w:p>
      <w:pPr>
        <w:numPr>
          <w:numId w:val="1006"/>
          <w:ilvl w:val="2"/>
        </w:numPr>
      </w:pPr>
      <w:r>
        <w:t xml:space="preserve">上下左右键：像素级别移动</w:t>
      </w:r>
    </w:p>
    <w:p>
      <w:pPr>
        <w:numPr>
          <w:numId w:val="1003"/>
          <w:ilvl w:val="0"/>
        </w:numPr>
      </w:pPr>
      <w:r>
        <w:t xml:space="preserve">标注过程中，误关闭后、或者程序崩溃，再次进入标注界面时，要自动切换到上次正在标注的图片</w:t>
      </w:r>
    </w:p>
    <w:p>
      <w:pPr>
        <w:numPr>
          <w:numId w:val="1003"/>
          <w:ilvl w:val="0"/>
        </w:numPr>
      </w:pPr>
      <w:r>
        <w:t xml:space="preserve">分类标注：</w:t>
      </w:r>
    </w:p>
    <w:p>
      <w:pPr>
        <w:numPr>
          <w:numId w:val="1007"/>
          <w:ilvl w:val="1"/>
        </w:numPr>
      </w:pPr>
      <w:r>
        <w:t xml:space="preserve">选择类---》创建实例</w:t>
      </w:r>
    </w:p>
    <w:p>
      <w:pPr>
        <w:numPr>
          <w:numId w:val="1003"/>
          <w:ilvl w:val="0"/>
        </w:numPr>
      </w:pPr>
      <w:r>
        <w:t xml:space="preserve">进入标注界面前，选择标注方式（正框，斜框，分割，标注）：后续需求，怎不实现</w:t>
      </w:r>
    </w:p>
    <w:p>
      <w:pPr>
        <w:numPr>
          <w:numId w:val="1003"/>
          <w:ilvl w:val="0"/>
        </w:numPr>
      </w:pPr>
      <w:r>
        <w:t xml:space="preserve">下载数据集：</w:t>
      </w:r>
    </w:p>
    <w:p>
      <w:pPr>
        <w:numPr>
          <w:numId w:val="1008"/>
          <w:ilvl w:val="1"/>
        </w:numPr>
      </w:pPr>
      <w:r>
        <w:t xml:space="preserve">导出的标注类型可选择。</w:t>
      </w:r>
    </w:p>
    <w:p>
      <w:pPr>
        <w:numPr>
          <w:numId w:val="1008"/>
          <w:ilvl w:val="1"/>
        </w:numPr>
      </w:pPr>
      <w:r>
        <w:t xml:space="preserve">voc、coco，下载时，提示有哪些标注无法下载（待定）。</w:t>
      </w:r>
    </w:p>
    <w:p>
      <w:pPr>
        <w:numPr>
          <w:numId w:val="1003"/>
          <w:ilvl w:val="0"/>
        </w:numPr>
      </w:pPr>
      <w:r>
        <w:t xml:space="preserve">图片的标注状态</w:t>
      </w:r>
    </w:p>
    <w:p>
      <w:pPr>
        <w:numPr>
          <w:numId w:val="1009"/>
          <w:ilvl w:val="1"/>
        </w:numPr>
      </w:pPr>
      <w:r>
        <w:t xml:space="preserve">已标注的状态：区分标注类型</w:t>
      </w:r>
    </w:p>
    <w:p>
      <w:pPr>
        <w:numPr>
          <w:numId w:val="1003"/>
          <w:ilvl w:val="0"/>
        </w:numPr>
      </w:pPr>
      <w:r>
        <w:t xml:space="preserve">标注的图层</w:t>
      </w:r>
    </w:p>
    <w:p>
      <w:pPr>
        <w:numPr>
          <w:numId w:val="1010"/>
          <w:ilvl w:val="1"/>
        </w:numPr>
      </w:pPr>
      <w:r>
        <w:t xml:space="preserve">只能选中当前图层上的标注实例：如在《正框标注》下，无法选中《分割》下的标注实例</w:t>
      </w:r>
    </w:p>
    <w:p>
      <w:pPr>
        <w:numPr>
          <w:numId w:val="1003"/>
          <w:ilvl w:val="0"/>
        </w:numPr>
      </w:pPr>
      <w:r>
        <w:t xml:space="preserve">没有画标注的图片</w:t>
      </w:r>
    </w:p>
    <w:p>
      <w:pPr>
        <w:numPr>
          <w:numId w:val="1011"/>
          <w:ilvl w:val="1"/>
        </w:numPr>
      </w:pPr>
      <w:r>
        <w:t xml:space="preserve">通过 点击《确认标注按钮》，将这图设为已标注状态</w:t>
      </w:r>
    </w:p>
    <w:p>
      <w:pPr>
        <w:numPr>
          <w:numId w:val="1011"/>
          <w:ilvl w:val="1"/>
        </w:numPr>
      </w:pPr>
      <w:r>
        <w:t xml:space="preserve">如果删除了所有的标注，让用户确认，该图像设为没有标注的已标注图片</w:t>
      </w:r>
    </w:p>
    <w:p>
      <w:pPr>
        <w:numPr>
          <w:numId w:val="1003"/>
          <w:ilvl w:val="0"/>
        </w:numPr>
      </w:pPr>
      <w:r>
        <w:t xml:space="preserve">数据集标注完成：改成《按钮》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2020-01-06T12:54:34Z</dcterms:created>
  <dcterms:modified xsi:type="dcterms:W3CDTF">2020-01-06T12:54:34Z</dcterms:modified>
</cp:coreProperties>
</file>