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680" w:leader="none"/>
          <w:tab w:val="right" w:pos="9360" w:leader="none"/>
        </w:tabs>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Montgomery College</w:t>
      </w:r>
    </w:p>
    <w:p>
      <w:pPr>
        <w:tabs>
          <w:tab w:val="center" w:pos="4680" w:leader="none"/>
          <w:tab w:val="right" w:pos="9360" w:leader="none"/>
        </w:tabs>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CMSC 203</w:t>
      </w:r>
    </w:p>
    <w:p>
      <w:pPr>
        <w:tabs>
          <w:tab w:val="center" w:pos="4680" w:leader="none"/>
          <w:tab w:val="right" w:pos="9360" w:leader="none"/>
        </w:tabs>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Assignment 3 Design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CMSC203 CRN XXXX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Program: Assignment 3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Instructor: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Summary of Description: (Give a brief description for a Program)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Due Date: MM/DD/YYYY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Integrity Pledge: I pledge that I have completed the programming assignment independently.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have not copied the code from a student or any 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Nathan Loney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Part 1: Pseudo Code: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Turn in pseudo-code for each of the methods specified in CryptoManager.java.   Refer to the </w:t>
      </w:r>
      <w:r>
        <w:rPr>
          <w:rFonts w:ascii="Calibri" w:hAnsi="Calibri" w:cs="Calibri" w:eastAsia="Calibri"/>
          <w:b/>
          <w:color w:val="0563C1"/>
          <w:spacing w:val="0"/>
          <w:position w:val="0"/>
          <w:sz w:val="24"/>
          <w:u w:val="single"/>
          <w:shd w:fill="auto" w:val="clear"/>
        </w:rPr>
        <w:t xml:space="preserve">Pseudocode Guideline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on how to write Pseudocode.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ourier New" w:hAnsi="Courier New" w:cs="Courier New" w:eastAsia="Courier New"/>
          <w:b/>
          <w:color w:val="7F0055"/>
          <w:spacing w:val="0"/>
          <w:position w:val="0"/>
          <w:sz w:val="20"/>
          <w:shd w:fill="auto" w:val="clear"/>
        </w:rPr>
      </w:pPr>
      <w:r>
        <w:rPr>
          <w:rFonts w:ascii="Calibri" w:hAnsi="Calibri" w:cs="Calibri" w:eastAsia="Calibri"/>
          <w:b/>
          <w:color w:val="auto"/>
          <w:spacing w:val="0"/>
          <w:position w:val="0"/>
          <w:sz w:val="22"/>
          <w:shd w:fill="auto" w:val="clear"/>
        </w:rPr>
        <w:t xml:space="preserve">Part 2: Comprehensive Test Plan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Turn in a Test Plan table.  Test Plan should include: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least two tests for the Caesar Cipher</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least two for the Bellaso Cipher. </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least one string that will fail because it has characters outside the acceptable ones. </w:t>
      </w:r>
    </w:p>
    <w:tbl>
      <w:tblPr/>
      <w:tblGrid>
        <w:gridCol w:w="1342"/>
        <w:gridCol w:w="1440"/>
        <w:gridCol w:w="1890"/>
        <w:gridCol w:w="2319"/>
        <w:gridCol w:w="1733"/>
        <w:gridCol w:w="2070"/>
      </w:tblGrid>
      <w:tr>
        <w:trPr>
          <w:trHeight w:val="285" w:hRule="auto"/>
          <w:jc w:val="left"/>
        </w:trPr>
        <w:tc>
          <w:tcPr>
            <w:tcW w:w="1342"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Input text</w:t>
            </w:r>
          </w:p>
        </w:tc>
        <w:tc>
          <w:tcPr>
            <w:tcW w:w="144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Input Key </w:t>
            </w:r>
          </w:p>
        </w:tc>
        <w:tc>
          <w:tcPr>
            <w:tcW w:w="189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Encrypted (method1) </w:t>
            </w:r>
          </w:p>
        </w:tc>
        <w:tc>
          <w:tcPr>
            <w:tcW w:w="2319"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Encrypted (method2) </w:t>
            </w:r>
          </w:p>
        </w:tc>
        <w:tc>
          <w:tcPr>
            <w:tcW w:w="1733"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Decrypt (method1)</w:t>
            </w:r>
          </w:p>
        </w:tc>
        <w:tc>
          <w:tcPr>
            <w:tcW w:w="207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Decrypt (method2)</w:t>
            </w:r>
          </w:p>
        </w:tc>
      </w:tr>
      <w:tr>
        <w:trPr>
          <w:trHeight w:val="360" w:hRule="auto"/>
          <w:jc w:val="left"/>
        </w:trPr>
        <w:tc>
          <w:tcPr>
            <w:tcW w:w="1342"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Hello</w:t>
            </w:r>
          </w:p>
        </w:tc>
        <w:tc>
          <w:tcPr>
            <w:tcW w:w="144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acde</w:t>
            </w:r>
          </w:p>
        </w:tc>
        <w:tc>
          <w:tcPr>
            <w:tcW w:w="189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Khoor</w:t>
            </w:r>
          </w:p>
        </w:tc>
        <w:tc>
          <w:tcPr>
            <w:tcW w:w="2319"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Hgopo</w:t>
            </w:r>
          </w:p>
        </w:tc>
        <w:tc>
          <w:tcPr>
            <w:tcW w:w="1733"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tc>
        <w:tc>
          <w:tcPr>
            <w:tcW w:w="207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Hello</w:t>
            </w:r>
          </w:p>
        </w:tc>
      </w:tr>
      <w:tr>
        <w:trPr>
          <w:trHeight w:val="360" w:hRule="auto"/>
          <w:jc w:val="left"/>
        </w:trPr>
        <w:tc>
          <w:tcPr>
            <w:tcW w:w="1342"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Nathan</w:t>
            </w:r>
          </w:p>
        </w:tc>
        <w:tc>
          <w:tcPr>
            <w:tcW w:w="144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zefg</w:t>
            </w:r>
          </w:p>
        </w:tc>
        <w:tc>
          <w:tcPr>
            <w:tcW w:w="189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Qdwkdq</w:t>
            </w:r>
          </w:p>
        </w:tc>
        <w:tc>
          <w:tcPr>
            <w:tcW w:w="2319"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Meynzr</w:t>
            </w:r>
          </w:p>
        </w:tc>
        <w:tc>
          <w:tcPr>
            <w:tcW w:w="1733"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Nathan</w:t>
            </w:r>
          </w:p>
        </w:tc>
        <w:tc>
          <w:tcPr>
            <w:tcW w:w="207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Nathan</w:t>
            </w:r>
          </w:p>
        </w:tc>
      </w:tr>
      <w:tr>
        <w:trPr>
          <w:trHeight w:val="360" w:hRule="auto"/>
          <w:jc w:val="left"/>
        </w:trPr>
        <w:tc>
          <w:tcPr>
            <w:tcW w:w="1342"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Tired</w:t>
            </w:r>
          </w:p>
        </w:tc>
        <w:tc>
          <w:tcPr>
            <w:tcW w:w="144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523</w:t>
            </w:r>
          </w:p>
        </w:tc>
        <w:tc>
          <w:tcPr>
            <w:tcW w:w="189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Wluhg</w:t>
            </w:r>
          </w:p>
        </w:tc>
        <w:tc>
          <w:tcPr>
            <w:tcW w:w="2319"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HZdYU</w:t>
            </w:r>
          </w:p>
        </w:tc>
        <w:tc>
          <w:tcPr>
            <w:tcW w:w="1733"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Tired</w:t>
            </w:r>
          </w:p>
        </w:tc>
        <w:tc>
          <w:tcPr>
            <w:tcW w:w="207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TorKJ</w:t>
            </w:r>
          </w:p>
        </w:tc>
      </w:tr>
      <w:tr>
        <w:trPr>
          <w:trHeight w:val="360" w:hRule="auto"/>
          <w:jc w:val="left"/>
        </w:trPr>
        <w:tc>
          <w:tcPr>
            <w:tcW w:w="1342"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w:t>
            </w:r>
          </w:p>
        </w:tc>
        <w:tc>
          <w:tcPr>
            <w:tcW w:w="144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189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center"/>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kl</w:t>
            </w:r>
          </w:p>
        </w:tc>
        <w:tc>
          <w:tcPr>
            <w:tcW w:w="2319"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w:t>
            </w:r>
          </w:p>
        </w:tc>
        <w:tc>
          <w:tcPr>
            <w:tcW w:w="1733"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w:t>
            </w:r>
          </w:p>
        </w:tc>
        <w:tc>
          <w:tcPr>
            <w:tcW w:w="2070" w:type="dxa"/>
            <w:tcBorders>
              <w:top w:val="single" w:color="000000" w:sz="6"/>
              <w:left w:val="single" w:color="000000" w:sz="6"/>
              <w:bottom w:val="single" w:color="000000" w:sz="6"/>
              <w:right w:val="single" w:color="000000" w:sz="6"/>
            </w:tcBorders>
            <w:shd w:color="000000" w:fill="ffffff" w:val="clear"/>
            <w:tcMar>
              <w:left w:w="7" w:type="dxa"/>
              <w:right w:w="7"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sure your tests cover all the possible scenarios.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Pseudocode Guideline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Pseudocode is code written for human understanding not a compiler. You can think of pseudocode as “English code,” code that can be understood by anyone (not just a computer scientist). Pseudocode is </w:t>
      </w:r>
      <w:r>
        <w:rPr>
          <w:rFonts w:ascii="Calibri" w:hAnsi="Calibri" w:cs="Calibri" w:eastAsia="Calibri"/>
          <w:color w:val="auto"/>
          <w:spacing w:val="0"/>
          <w:position w:val="0"/>
          <w:sz w:val="22"/>
          <w:u w:val="single"/>
          <w:shd w:fill="auto" w:val="clear"/>
        </w:rPr>
        <w:t xml:space="preserve">not language specific</w:t>
      </w:r>
      <w:r>
        <w:rPr>
          <w:rFonts w:ascii="Calibri" w:hAnsi="Calibri" w:cs="Calibri" w:eastAsia="Calibri"/>
          <w:color w:val="auto"/>
          <w:spacing w:val="0"/>
          <w:position w:val="0"/>
          <w:sz w:val="22"/>
          <w:shd w:fill="auto" w:val="clear"/>
        </w:rPr>
        <w:t xml:space="preserve">, which means that given a block of pseudocode, you could convert it to Java, Python, C++, or whatever language you so desire.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Pseudocode will be important to your future in Computer Science. Typically pseudocode is used to write a high-level outline of an algorithm.</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As you may already know, an algorithm is a series of steps that a program takes to complete a specific task. The algorithms can get very complicated without a detailed plan, so writing pseudocode before actually coding will be very beneficial. </w:t>
        <w:br/>
        <w:br/>
      </w:r>
      <w:r>
        <w:rPr>
          <w:rFonts w:ascii="Calibri" w:hAnsi="Calibri" w:cs="Calibri" w:eastAsia="Calibri"/>
          <w:b/>
          <w:color w:val="auto"/>
          <w:spacing w:val="0"/>
          <w:position w:val="0"/>
          <w:sz w:val="28"/>
          <w:shd w:fill="auto" w:val="clear"/>
        </w:rPr>
        <w:t xml:space="preserve">How to Write Pseudocode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indentation to delineate blocks of code, so it is clear which lines are inside of which method (function), loop, etc. Indentation is crucial to writing pseudocode. Java may not care if you don't indent inside your </w:t>
      </w:r>
      <w:r>
        <w:rPr>
          <w:rFonts w:ascii="Calibri" w:hAnsi="Calibri" w:cs="Calibri" w:eastAsia="Calibri"/>
          <w:b/>
          <w:color w:val="auto"/>
          <w:spacing w:val="0"/>
          <w:position w:val="0"/>
          <w:sz w:val="22"/>
          <w:shd w:fill="auto" w:val="clear"/>
        </w:rPr>
        <w:t xml:space="preserve">if</w:t>
      </w:r>
      <w:r>
        <w:rPr>
          <w:rFonts w:ascii="Calibri" w:hAnsi="Calibri" w:cs="Calibri" w:eastAsia="Calibri"/>
          <w:color w:val="auto"/>
          <w:spacing w:val="0"/>
          <w:position w:val="0"/>
          <w:sz w:val="22"/>
          <w:shd w:fill="auto" w:val="clear"/>
        </w:rPr>
        <w:t xml:space="preserve"> statements, but a human reader would be completely lost without indentation cues.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Remember:</w:t>
      </w:r>
      <w:r>
        <w:rPr>
          <w:rFonts w:ascii="Calibri" w:hAnsi="Calibri" w:cs="Calibri" w:eastAsia="Calibri"/>
          <w:color w:val="auto"/>
          <w:spacing w:val="0"/>
          <w:position w:val="0"/>
          <w:sz w:val="22"/>
          <w:shd w:fill="auto" w:val="clear"/>
        </w:rPr>
        <w:t xml:space="preserve"> Human comprehension is the whole point of pseudocode. So, what does pseudocode look like?</w:t>
      </w:r>
    </w:p>
    <w:tbl>
      <w:tblPr/>
      <w:tblGrid>
        <w:gridCol w:w="3390"/>
        <w:gridCol w:w="7020"/>
      </w:tblGrid>
      <w:tr>
        <w:trPr>
          <w:trHeight w:val="281" w:hRule="auto"/>
          <w:jc w:val="left"/>
        </w:trPr>
        <w:tc>
          <w:tcPr>
            <w:tcW w:w="3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Pseudocode</w:t>
            </w: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Real Code in Java</w:t>
            </w:r>
          </w:p>
        </w:tc>
      </w:tr>
      <w:tr>
        <w:trPr>
          <w:trHeight w:val="3557" w:hRule="auto"/>
          <w:jc w:val="left"/>
        </w:trPr>
        <w:tc>
          <w:tcPr>
            <w:tcW w:w="33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an integer variable called 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an integer variable sum.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an integer variable f1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an integer variable f2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 is less than 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sum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sum to 0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f1 and f2 to 1</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n times</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sum = f1 + f2 </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f2 = f1 </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f1 = sum </w:t>
            </w:r>
          </w:p>
          <w:p>
            <w:pPr>
              <w:spacing w:before="0" w:after="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loop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sum </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int</w:t>
            </w:r>
            <w:r>
              <w:rPr>
                <w:rFonts w:ascii="Consolas" w:hAnsi="Consolas" w:cs="Consolas" w:eastAsia="Consolas"/>
                <w:color w:val="000000"/>
                <w:spacing w:val="0"/>
                <w:position w:val="0"/>
                <w:sz w:val="20"/>
                <w:shd w:fill="auto" w:val="clear"/>
              </w:rPr>
              <w:t xml:space="preserve"> n,</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f2</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if</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&lt; 2 )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6A3E3E"/>
                <w:spacing w:val="0"/>
                <w:position w:val="0"/>
                <w:sz w:val="20"/>
                <w:shd w:fill="auto" w:val="clear"/>
              </w:rPr>
              <w:t xml:space="preserve">  sum</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else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6A3E3E"/>
                <w:spacing w:val="0"/>
                <w:position w:val="0"/>
                <w:sz w:val="20"/>
                <w:shd w:fill="auto" w:val="clear"/>
              </w:rPr>
              <w:t xml:space="preserve">  sum</w:t>
            </w:r>
            <w:r>
              <w:rPr>
                <w:rFonts w:ascii="Consolas" w:hAnsi="Consolas" w:cs="Consolas" w:eastAsia="Consolas"/>
                <w:color w:val="000000"/>
                <w:spacing w:val="0"/>
                <w:position w:val="0"/>
                <w:sz w:val="20"/>
                <w:shd w:fill="auto" w:val="clear"/>
              </w:rPr>
              <w:t xml:space="preserve">=0;</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f2</w:t>
            </w:r>
            <w:r>
              <w:rPr>
                <w:rFonts w:ascii="Consolas" w:hAnsi="Consolas" w:cs="Consolas" w:eastAsia="Consolas"/>
                <w:color w:val="000000"/>
                <w:spacing w:val="0"/>
                <w:position w:val="0"/>
                <w:sz w:val="20"/>
                <w:shd w:fill="auto" w:val="clear"/>
              </w:rPr>
              <w:t xml:space="preserve"> = 1;</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for</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=2; </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&lt;</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k</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f2</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f2</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f1</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w:t>
            </w:r>
            <w:r>
              <w:rPr>
                <w:rFonts w:ascii="Consolas" w:hAnsi="Consolas" w:cs="Consolas" w:eastAsia="Consolas"/>
                <w:color w:val="2A00FF"/>
                <w:spacing w:val="0"/>
                <w:position w:val="0"/>
                <w:sz w:val="20"/>
                <w:shd w:fill="auto" w:val="clear"/>
              </w:rPr>
              <w:t xml:space="preserve">"Fibonacci of number "</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6A3E3E"/>
                <w:spacing w:val="0"/>
                <w:position w:val="0"/>
                <w:sz w:val="20"/>
                <w:shd w:fill="auto" w:val="clear"/>
              </w:rPr>
              <w:t xml:space="preserve">n</w:t>
            </w: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2A00FF"/>
                <w:spacing w:val="0"/>
                <w:position w:val="0"/>
                <w:sz w:val="20"/>
                <w:shd w:fill="auto" w:val="clear"/>
              </w:rPr>
              <w:t xml:space="preserve">" is "</w:t>
            </w: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6A3E3E"/>
                <w:spacing w:val="0"/>
                <w:position w:val="0"/>
                <w:sz w:val="20"/>
                <w:shd w:fill="auto" w:val="clear"/>
              </w:rPr>
              <w:t xml:space="preserve">sum</w:t>
            </w: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spacing w:val="0"/>
                <w:position w:val="0"/>
                <w:shd w:fill="auto" w:val="clear"/>
              </w:rPr>
            </w:pPr>
          </w:p>
        </w:tc>
      </w:tr>
    </w:tbl>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Finding the Fibonacci numbers till 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Remember that pseudocode is not language specific so we are not looking for “almost Java” code, but instead, we are looking for a strong understanding of the algorithm at hand.</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