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41414"/>
          <w:sz w:val="40"/>
        </w:rPr>
        <w:t>NICOLÁS ALONSO JOFRÉ ANDRADE</w:t>
      </w:r>
    </w:p>
    <w:p>
      <w:pPr>
        <w:spacing w:after="120"/>
      </w:pPr>
      <w:r>
        <w:rPr>
          <w:rFonts w:ascii="Segoe UI" w:hAnsi="Segoe UI"/>
          <w:b/>
          <w:color w:val="0A6CFF"/>
          <w:sz w:val="22"/>
        </w:rPr>
        <w:t>Ingeniero en Informática | Operaciones TIC</w:t>
      </w:r>
    </w:p>
    <w:p>
      <w:pPr>
        <w:spacing w:after="160"/>
        <w:pBdr>
          <w:bottom w:val="single" w:sz="12" w:space="4" w:color="0A6CFF"/>
        </w:pBdr>
      </w:pPr>
      <w:r>
        <w:rPr>
          <w:rFonts w:ascii="Segoe UI" w:hAnsi="Segoe UI"/>
          <w:color w:val="5A5A5A"/>
          <w:sz w:val="19"/>
        </w:rPr>
        <w:t>Conchalí, Santiago, Chile  •  +56 9 5755 8966  •  n.jofreandrade@gmail.com</w:t>
        <w:br/>
        <w:t>Web: njofredev.github.io  •  LinkedIn: linkedin.com/in/njofreandrade</w:t>
      </w:r>
    </w:p>
    <w:p>
      <w:pPr>
        <w:spacing w:before="200" w:after="60"/>
        <w:pBdr>
          <w:bottom w:val="single" w:sz="4" w:space="2" w:color="CCCCCC"/>
        </w:pBdr>
      </w:pPr>
      <w:r>
        <w:rPr>
          <w:rFonts w:ascii="Segoe UI" w:hAnsi="Segoe UI"/>
          <w:b/>
          <w:color w:val="0A6CFF"/>
          <w:sz w:val="22"/>
        </w:rPr>
        <w:t>PERFIL PROFESIONAL</w:t>
      </w:r>
    </w:p>
    <w:p>
      <w:pPr>
        <w:spacing w:after="120"/>
        <w:jc w:val="both"/>
      </w:pPr>
      <w:r>
        <w:rPr>
          <w:rFonts w:ascii="Segoe UI" w:hAnsi="Segoe UI"/>
          <w:color w:val="282828"/>
          <w:sz w:val="19"/>
        </w:rPr>
        <w:t>Ingeniero de Ejecución en Informática con más de 4 años de experiencia liderando infraestructura TIC, automatización de procesos y despliegue de soluciones en la nube y hardware físico para entornos de salud, educación y administración. Gestor de la modernización de sistemas clínicos vía API (Dentalink/Medilink), integración de pipeline de datos e implementación de redes y comunicación. Cuento con la capacidad de estructurar departamentos de TI desde cero, optimizar recursos operativos e instruir equipos en la adopción de herramientas de IA y metodologías de trabajo colaborativo.</w:t>
      </w:r>
    </w:p>
    <w:p>
      <w:pPr>
        <w:spacing w:before="200" w:after="60"/>
        <w:pBdr>
          <w:bottom w:val="single" w:sz="4" w:space="2" w:color="CCCCCC"/>
        </w:pBdr>
      </w:pPr>
      <w:r>
        <w:rPr>
          <w:rFonts w:ascii="Segoe UI" w:hAnsi="Segoe UI"/>
          <w:b/>
          <w:color w:val="0A6CFF"/>
          <w:sz w:val="22"/>
        </w:rPr>
        <w:t>EXPERIENCIA LABORAL</w:t>
      </w:r>
    </w:p>
    <w:p>
      <w:pPr>
        <w:spacing w:before="120" w:after="20"/>
      </w:pPr>
      <w:r>
        <w:rPr>
          <w:rFonts w:ascii="Segoe UI" w:hAnsi="Segoe UI"/>
          <w:b/>
          <w:color w:val="141414"/>
          <w:sz w:val="20"/>
        </w:rPr>
        <w:t xml:space="preserve">Encargado TIC </w:t>
      </w:r>
      <w:r>
        <w:rPr>
          <w:rFonts w:ascii="Segoe UI" w:hAnsi="Segoe UI"/>
          <w:b/>
          <w:color w:val="0A6CFF"/>
          <w:sz w:val="19"/>
        </w:rPr>
        <w:t xml:space="preserve">|  Policlínico Tabancura </w:t>
      </w:r>
      <w:r>
        <w:rPr>
          <w:rFonts w:ascii="Segoe UI" w:hAnsi="Segoe UI"/>
          <w:i/>
          <w:color w:val="5A5A5A"/>
          <w:sz w:val="18"/>
        </w:rPr>
        <w:t>(Vitacura, Santiago)</w:t>
      </w:r>
    </w:p>
    <w:p>
      <w:pPr>
        <w:spacing w:after="60"/>
      </w:pPr>
      <w:r>
        <w:rPr>
          <w:rFonts w:ascii="Segoe UI" w:hAnsi="Segoe UI"/>
          <w:b/>
          <w:color w:val="5A5A5A"/>
          <w:sz w:val="17"/>
        </w:rPr>
        <w:t>Agosto 2024 – Actualidad</w:t>
      </w:r>
    </w:p>
    <w:p>
      <w:pPr>
        <w:pStyle w:val="ListBullet"/>
        <w:spacing w:after="50"/>
        <w:ind w:left="288"/>
        <w:jc w:val="both"/>
      </w:pPr>
      <w:r>
        <w:rPr>
          <w:rFonts w:ascii="Segoe UI" w:hAnsi="Segoe UI"/>
          <w:b/>
          <w:color w:val="141414"/>
          <w:sz w:val="18"/>
        </w:rPr>
        <w:t>Estructuración de Departamento TI:</w:t>
      </w:r>
      <w:r>
        <w:rPr>
          <w:rFonts w:ascii="Segoe UI" w:hAnsi="Segoe UI"/>
          <w:color w:val="282828"/>
          <w:sz w:val="18"/>
        </w:rPr>
        <w:t xml:space="preserve"> Diseñé e implementé la arquitectura e infraestructura tecnológica para la nueva sucursal Vitacura, logrando la integración técnica fluida con la casa matriz.</w:t>
      </w:r>
    </w:p>
    <w:p>
      <w:pPr>
        <w:pStyle w:val="ListBullet"/>
        <w:spacing w:after="50"/>
        <w:ind w:left="288"/>
        <w:jc w:val="both"/>
      </w:pPr>
      <w:r>
        <w:rPr>
          <w:rFonts w:ascii="Segoe UI" w:hAnsi="Segoe UI"/>
          <w:b/>
          <w:color w:val="141414"/>
          <w:sz w:val="18"/>
        </w:rPr>
        <w:t>Integración de Datos y Automatización:</w:t>
      </w:r>
      <w:r>
        <w:rPr>
          <w:rFonts w:ascii="Segoe UI" w:hAnsi="Segoe UI"/>
          <w:color w:val="282828"/>
          <w:sz w:val="18"/>
        </w:rPr>
        <w:t xml:space="preserve"> Desarrollé scripts en Python y Javascript para el consumo de APIs desde sistemas de gestión clínica (Dentalink y Medilink) hacia base de datos en la nube y servidores físicos (PostgreSQL en GCP y Self-hosted).</w:t>
      </w:r>
    </w:p>
    <w:p>
      <w:pPr>
        <w:pStyle w:val="ListBullet"/>
        <w:spacing w:after="50"/>
        <w:ind w:left="288"/>
        <w:jc w:val="both"/>
      </w:pPr>
      <w:r>
        <w:rPr>
          <w:rFonts w:ascii="Segoe UI" w:hAnsi="Segoe UI"/>
          <w:b/>
          <w:color w:val="141414"/>
          <w:sz w:val="18"/>
        </w:rPr>
        <w:t>Modernización Web &amp; Plataformas:</w:t>
      </w:r>
      <w:r>
        <w:rPr>
          <w:rFonts w:ascii="Segoe UI" w:hAnsi="Segoe UI"/>
          <w:color w:val="282828"/>
          <w:sz w:val="18"/>
        </w:rPr>
        <w:t xml:space="preserve"> Administré la migración e instalación limpia del sitio web institucional desde Hosting.cl a v2Networks, optimizando estabilidad, mejorando los registros DNS con CloudFlare y su seguridad. Programé sistemas para solucionar requerimientos cotidianos de distintas áreas de la institución como registros clínicos con bases de datos, Automatización de extracción de datos de sistemas con Python, Gestión de Derivaciones Digitales, Inventario en la nube, Desarrollo del Sitio Web institucional en Next.js, Cotizador digital de exámenes médicos e Integración de sistemas vía API (REST) para la transformación digital de Policlínico Tabancura.</w:t>
      </w:r>
    </w:p>
    <w:p>
      <w:pPr>
        <w:pStyle w:val="ListBullet"/>
        <w:spacing w:after="50"/>
        <w:ind w:left="288"/>
        <w:jc w:val="both"/>
      </w:pPr>
      <w:r>
        <w:rPr>
          <w:rFonts w:ascii="Segoe UI" w:hAnsi="Segoe UI"/>
          <w:b/>
          <w:color w:val="141414"/>
          <w:sz w:val="18"/>
        </w:rPr>
        <w:t>Comunicaciones &amp; Redes:</w:t>
      </w:r>
      <w:r>
        <w:rPr>
          <w:rFonts w:ascii="Segoe UI" w:hAnsi="Segoe UI"/>
          <w:color w:val="282828"/>
          <w:sz w:val="18"/>
        </w:rPr>
        <w:t xml:space="preserve"> Configuré respaldos y redes de comunicación (Ruijie &amp; Reyee), Uptimes, Configuración e instalación de servidor Linux y telefonía VoIP unificada entre sucursales, reduciendo incidencias operativas y optimizando la comunicación.</w:t>
      </w:r>
    </w:p>
    <w:p>
      <w:pPr>
        <w:pStyle w:val="ListBullet"/>
        <w:spacing w:after="50"/>
        <w:ind w:left="288"/>
        <w:jc w:val="both"/>
      </w:pPr>
      <w:r>
        <w:rPr>
          <w:rFonts w:ascii="Segoe UI" w:hAnsi="Segoe UI"/>
          <w:b/>
          <w:color w:val="141414"/>
          <w:sz w:val="18"/>
        </w:rPr>
        <w:t>Seguridad de Información y Control:</w:t>
      </w:r>
      <w:r>
        <w:rPr>
          <w:rFonts w:ascii="Segoe UI" w:hAnsi="Segoe UI"/>
          <w:color w:val="282828"/>
          <w:sz w:val="18"/>
        </w:rPr>
        <w:t xml:space="preserve"> Apliqué medidas de protección de datos sensibles bajo normativas ANCI y ley N°21.719.</w:t>
      </w:r>
    </w:p>
    <w:p>
      <w:pPr>
        <w:pStyle w:val="ListBullet"/>
        <w:spacing w:after="50"/>
        <w:ind w:left="288"/>
        <w:jc w:val="both"/>
      </w:pPr>
      <w:r>
        <w:rPr>
          <w:rFonts w:ascii="Segoe UI" w:hAnsi="Segoe UI"/>
          <w:b/>
          <w:color w:val="141414"/>
          <w:sz w:val="18"/>
        </w:rPr>
        <w:t>Capacitación en IA:</w:t>
      </w:r>
      <w:r>
        <w:rPr>
          <w:rFonts w:ascii="Segoe UI" w:hAnsi="Segoe UI"/>
          <w:color w:val="282828"/>
          <w:sz w:val="18"/>
        </w:rPr>
        <w:t xml:space="preserve"> Instruí al personal administrativo y clínico en el uso de IA generativa para la optimización de tareas diarias, documentación y toma de decisiones.</w:t>
      </w:r>
    </w:p>
    <w:p>
      <w:pPr>
        <w:spacing w:before="120" w:after="20"/>
      </w:pPr>
      <w:r>
        <w:rPr>
          <w:rFonts w:ascii="Segoe UI" w:hAnsi="Segoe UI"/>
          <w:b/>
          <w:color w:val="141414"/>
          <w:sz w:val="20"/>
        </w:rPr>
        <w:t xml:space="preserve">Asistente de Administración </w:t>
      </w:r>
      <w:r>
        <w:rPr>
          <w:rFonts w:ascii="Segoe UI" w:hAnsi="Segoe UI"/>
          <w:b/>
          <w:color w:val="0A6CFF"/>
          <w:sz w:val="19"/>
        </w:rPr>
        <w:t xml:space="preserve">|  Colegio San Lorenzo </w:t>
      </w:r>
      <w:r>
        <w:rPr>
          <w:rFonts w:ascii="Segoe UI" w:hAnsi="Segoe UI"/>
          <w:i/>
          <w:color w:val="5A5A5A"/>
          <w:sz w:val="18"/>
        </w:rPr>
        <w:t>(Recoleta, Santiago)</w:t>
      </w:r>
    </w:p>
    <w:p>
      <w:pPr>
        <w:spacing w:after="60"/>
      </w:pPr>
      <w:r>
        <w:rPr>
          <w:rFonts w:ascii="Segoe UI" w:hAnsi="Segoe UI"/>
          <w:b/>
          <w:color w:val="5A5A5A"/>
          <w:sz w:val="17"/>
        </w:rPr>
        <w:t>Abril 2022 – Agosto 2023</w:t>
      </w:r>
    </w:p>
    <w:p>
      <w:pPr>
        <w:pStyle w:val="ListBullet"/>
        <w:spacing w:after="50"/>
        <w:ind w:left="288"/>
        <w:jc w:val="both"/>
      </w:pPr>
      <w:r>
        <w:rPr>
          <w:rFonts w:ascii="Segoe UI" w:hAnsi="Segoe UI"/>
          <w:b/>
          <w:color w:val="141414"/>
          <w:sz w:val="18"/>
        </w:rPr>
        <w:t>Diseño de Infraestructura Académica:</w:t>
      </w:r>
      <w:r>
        <w:rPr>
          <w:rFonts w:ascii="Segoe UI" w:hAnsi="Segoe UI"/>
          <w:color w:val="282828"/>
          <w:sz w:val="18"/>
        </w:rPr>
        <w:t xml:space="preserve"> Integré la comisión técnica para el levantamiento de requerimientos y equipamiento (hardware, redes y switches) para la nueva carrera de Programación (alianza Coding Dojo).</w:t>
      </w:r>
    </w:p>
    <w:p>
      <w:pPr>
        <w:pStyle w:val="ListBullet"/>
        <w:spacing w:after="50"/>
        <w:ind w:left="288"/>
        <w:jc w:val="both"/>
      </w:pPr>
      <w:r>
        <w:rPr>
          <w:rFonts w:ascii="Segoe UI" w:hAnsi="Segoe UI"/>
          <w:b/>
          <w:color w:val="141414"/>
          <w:sz w:val="18"/>
        </w:rPr>
        <w:t>Automatización Operativa:</w:t>
      </w:r>
      <w:r>
        <w:rPr>
          <w:rFonts w:ascii="Segoe UI" w:hAnsi="Segoe UI"/>
          <w:color w:val="282828"/>
          <w:sz w:val="18"/>
        </w:rPr>
        <w:t xml:space="preserve"> Diseñé sistemas automatizados en Excel para áreas de enfermería, operaciones y administración, mejorando la eficiencia y registro de información.</w:t>
      </w:r>
    </w:p>
    <w:p>
      <w:pPr>
        <w:pStyle w:val="ListBullet"/>
        <w:spacing w:after="50"/>
        <w:ind w:left="288"/>
        <w:jc w:val="both"/>
      </w:pPr>
      <w:r>
        <w:rPr>
          <w:rFonts w:ascii="Segoe UI" w:hAnsi="Segoe UI"/>
          <w:b/>
          <w:color w:val="141414"/>
          <w:sz w:val="18"/>
        </w:rPr>
        <w:t>Digitalización de Procesos:</w:t>
      </w:r>
      <w:r>
        <w:rPr>
          <w:rFonts w:ascii="Segoe UI" w:hAnsi="Segoe UI"/>
          <w:color w:val="282828"/>
          <w:sz w:val="18"/>
        </w:rPr>
        <w:t xml:space="preserve"> Lideré el proceso de digitalización de contratos de funcionarios y carpetas digitales requeridas por la Dirección del Trabajo.</w:t>
      </w:r>
    </w:p>
    <w:p>
      <w:pPr>
        <w:spacing w:before="120" w:after="20"/>
      </w:pPr>
      <w:r>
        <w:rPr>
          <w:rFonts w:ascii="Segoe UI" w:hAnsi="Segoe UI"/>
          <w:b/>
          <w:color w:val="141414"/>
          <w:sz w:val="20"/>
        </w:rPr>
        <w:t xml:space="preserve">Asistente de Soporte TI &amp; Telecomunicaciones </w:t>
      </w:r>
      <w:r>
        <w:rPr>
          <w:rFonts w:ascii="Segoe UI" w:hAnsi="Segoe UI"/>
          <w:b/>
          <w:color w:val="0A6CFF"/>
          <w:sz w:val="19"/>
        </w:rPr>
        <w:t xml:space="preserve">|  Colegio San Lorenzo </w:t>
      </w:r>
      <w:r>
        <w:rPr>
          <w:rFonts w:ascii="Segoe UI" w:hAnsi="Segoe UI"/>
          <w:i/>
          <w:color w:val="5A5A5A"/>
          <w:sz w:val="18"/>
        </w:rPr>
        <w:t>(Recoleta, Santiago)</w:t>
      </w:r>
    </w:p>
    <w:p>
      <w:pPr>
        <w:spacing w:after="60"/>
      </w:pPr>
      <w:r>
        <w:rPr>
          <w:rFonts w:ascii="Segoe UI" w:hAnsi="Segoe UI"/>
          <w:b/>
          <w:color w:val="5A5A5A"/>
          <w:sz w:val="17"/>
        </w:rPr>
        <w:t>Febrero 2022 – Abril 2022</w:t>
      </w:r>
    </w:p>
    <w:p>
      <w:pPr>
        <w:pStyle w:val="ListBullet"/>
        <w:spacing w:after="50"/>
        <w:ind w:left="288"/>
        <w:jc w:val="both"/>
      </w:pPr>
      <w:r>
        <w:rPr>
          <w:rFonts w:ascii="Segoe UI" w:hAnsi="Segoe UI"/>
          <w:b/>
          <w:color w:val="141414"/>
          <w:sz w:val="18"/>
        </w:rPr>
        <w:t>Mantenimiento de Infraestructura:</w:t>
      </w:r>
      <w:r>
        <w:rPr>
          <w:rFonts w:ascii="Segoe UI" w:hAnsi="Segoe UI"/>
          <w:color w:val="282828"/>
          <w:sz w:val="18"/>
        </w:rPr>
        <w:t xml:space="preserve"> Gestioné la operatividad técnica de hardware, impresoras, racks de red, módems, laboratorio de computación y sistemas de audio y data show.</w:t>
      </w:r>
    </w:p>
    <w:p>
      <w:pPr>
        <w:pStyle w:val="ListBullet"/>
        <w:spacing w:after="50"/>
        <w:ind w:left="288"/>
        <w:jc w:val="both"/>
      </w:pPr>
      <w:r>
        <w:rPr>
          <w:rFonts w:ascii="Segoe UI" w:hAnsi="Segoe UI"/>
          <w:b/>
          <w:color w:val="141414"/>
          <w:sz w:val="18"/>
        </w:rPr>
        <w:t>Optimización de Soporte:</w:t>
      </w:r>
      <w:r>
        <w:rPr>
          <w:rFonts w:ascii="Segoe UI" w:hAnsi="Segoe UI"/>
          <w:color w:val="282828"/>
          <w:sz w:val="18"/>
        </w:rPr>
        <w:t xml:space="preserve"> Garanticé la continuidad operacional del personal docente y administrativo mediante la resolución eficiente de requerimientos técnicos.</w:t>
      </w:r>
    </w:p>
    <w:p>
      <w:pPr>
        <w:spacing w:before="120" w:after="20"/>
      </w:pPr>
      <w:r>
        <w:rPr>
          <w:rFonts w:ascii="Segoe UI" w:hAnsi="Segoe UI"/>
          <w:b/>
          <w:color w:val="141414"/>
          <w:sz w:val="20"/>
        </w:rPr>
        <w:t xml:space="preserve">Consultor de TI &amp; Desarrollo (Freelance) </w:t>
      </w:r>
      <w:r>
        <w:rPr>
          <w:rFonts w:ascii="Segoe UI" w:hAnsi="Segoe UI"/>
          <w:b/>
          <w:color w:val="0A6CFF"/>
          <w:sz w:val="19"/>
        </w:rPr>
        <w:t xml:space="preserve">|  Servicios Independientes </w:t>
      </w:r>
      <w:r>
        <w:rPr>
          <w:rFonts w:ascii="Segoe UI" w:hAnsi="Segoe UI"/>
          <w:i/>
          <w:color w:val="5A5A5A"/>
          <w:sz w:val="18"/>
        </w:rPr>
        <w:t>(Santiago, Chile)</w:t>
      </w:r>
    </w:p>
    <w:p>
      <w:pPr>
        <w:spacing w:after="60"/>
      </w:pPr>
      <w:r>
        <w:rPr>
          <w:rFonts w:ascii="Segoe UI" w:hAnsi="Segoe UI"/>
          <w:b/>
          <w:color w:val="5A5A5A"/>
          <w:sz w:val="17"/>
        </w:rPr>
        <w:t>Enero 2014 – Actualidad</w:t>
      </w:r>
    </w:p>
    <w:p>
      <w:pPr>
        <w:pStyle w:val="ListBullet"/>
        <w:spacing w:after="50"/>
        <w:ind w:left="288"/>
        <w:jc w:val="both"/>
      </w:pPr>
      <w:r>
        <w:rPr>
          <w:rFonts w:ascii="Segoe UI" w:hAnsi="Segoe UI"/>
          <w:b/>
          <w:color w:val="141414"/>
          <w:sz w:val="18"/>
        </w:rPr>
        <w:t>Desarrollo y Despliegue Web:</w:t>
      </w:r>
      <w:r>
        <w:rPr>
          <w:rFonts w:ascii="Segoe UI" w:hAnsi="Segoe UI"/>
          <w:color w:val="282828"/>
          <w:sz w:val="18"/>
        </w:rPr>
        <w:t xml:space="preserve"> Implementación de soluciones web y despliegue de infraestructura en VPS (Coolify, Linux, cPanel).</w:t>
      </w:r>
    </w:p>
    <w:p>
      <w:pPr>
        <w:pStyle w:val="ListBullet"/>
        <w:spacing w:after="50"/>
        <w:ind w:left="288"/>
        <w:jc w:val="both"/>
      </w:pPr>
      <w:r>
        <w:rPr>
          <w:rFonts w:ascii="Segoe UI" w:hAnsi="Segoe UI"/>
          <w:b/>
          <w:color w:val="141414"/>
          <w:sz w:val="18"/>
        </w:rPr>
        <w:t>Soporte &amp; Redes:</w:t>
      </w:r>
      <w:r>
        <w:rPr>
          <w:rFonts w:ascii="Segoe UI" w:hAnsi="Segoe UI"/>
          <w:color w:val="282828"/>
          <w:sz w:val="18"/>
        </w:rPr>
        <w:t xml:space="preserve"> Diagnóstico y mantención de hardware, instalación de sistemas operativos y despliegue de soluciones de red y CCTV (LAN/Wi-Fi) para particulares y pymes.</w:t>
      </w:r>
    </w:p>
    <w:p>
      <w:pPr>
        <w:spacing w:before="200" w:after="60"/>
        <w:pBdr>
          <w:bottom w:val="single" w:sz="4" w:space="2" w:color="CCCCCC"/>
        </w:pBdr>
      </w:pPr>
      <w:r>
        <w:rPr>
          <w:rFonts w:ascii="Segoe UI" w:hAnsi="Segoe UI"/>
          <w:b/>
          <w:color w:val="0A6CFF"/>
          <w:sz w:val="22"/>
        </w:rPr>
        <w:t>EDUCACIÓN Y FORMACIÓN CONTINUA</w:t>
      </w:r>
    </w:p>
    <w:p>
      <w:pPr>
        <w:spacing w:before="60" w:after="20"/>
        <w:jc w:val="both"/>
      </w:pPr>
      <w:r>
        <w:rPr>
          <w:rFonts w:ascii="Segoe UI" w:hAnsi="Segoe UI"/>
          <w:b/>
          <w:color w:val="141414"/>
          <w:sz w:val="18"/>
        </w:rPr>
        <w:t xml:space="preserve">• Ingeniería de Ejecución en Informática (Mención Desarrollo de Sistemas) </w:t>
      </w:r>
      <w:r>
        <w:rPr>
          <w:rFonts w:ascii="Segoe UI" w:hAnsi="Segoe UI"/>
          <w:color w:val="0A6CFF"/>
          <w:sz w:val="18"/>
        </w:rPr>
        <w:t xml:space="preserve">— Instituto Profesional AIEP </w:t>
      </w:r>
      <w:r>
        <w:rPr>
          <w:rFonts w:ascii="Segoe UI" w:hAnsi="Segoe UI"/>
          <w:color w:val="5A5A5A"/>
          <w:sz w:val="17"/>
        </w:rPr>
        <w:t>(2015 – 2021)</w:t>
      </w:r>
    </w:p>
    <w:p>
      <w:pPr>
        <w:spacing w:before="60" w:after="20"/>
        <w:jc w:val="both"/>
      </w:pPr>
      <w:r>
        <w:rPr>
          <w:rFonts w:ascii="Segoe UI" w:hAnsi="Segoe UI"/>
          <w:b/>
          <w:color w:val="141414"/>
          <w:sz w:val="18"/>
        </w:rPr>
        <w:t xml:space="preserve">• Bootcamp Full-Stack Python &amp; Django (460 hrs presenciales) </w:t>
      </w:r>
      <w:r>
        <w:rPr>
          <w:rFonts w:ascii="Segoe UI" w:hAnsi="Segoe UI"/>
          <w:color w:val="0A6CFF"/>
          <w:sz w:val="18"/>
        </w:rPr>
        <w:t xml:space="preserve">— Talento Digital - SENCE </w:t>
      </w:r>
      <w:r>
        <w:rPr>
          <w:rFonts w:ascii="Segoe UI" w:hAnsi="Segoe UI"/>
          <w:color w:val="5A5A5A"/>
          <w:sz w:val="17"/>
        </w:rPr>
        <w:t>(2024)</w:t>
      </w:r>
    </w:p>
    <w:p>
      <w:pPr>
        <w:spacing w:before="60" w:after="20"/>
        <w:jc w:val="both"/>
      </w:pPr>
      <w:r>
        <w:rPr>
          <w:rFonts w:ascii="Segoe UI" w:hAnsi="Segoe UI"/>
          <w:b/>
          <w:color w:val="141414"/>
          <w:sz w:val="18"/>
        </w:rPr>
        <w:t xml:space="preserve">• Enseñanza media y Asistente Administrativo Computacional </w:t>
      </w:r>
      <w:r>
        <w:rPr>
          <w:rFonts w:ascii="Segoe UI" w:hAnsi="Segoe UI"/>
          <w:color w:val="0A6CFF"/>
          <w:sz w:val="18"/>
        </w:rPr>
        <w:t xml:space="preserve">— Colegio San Lorenzo e INACAP </w:t>
      </w:r>
      <w:r>
        <w:rPr>
          <w:rFonts w:ascii="Segoe UI" w:hAnsi="Segoe UI"/>
          <w:color w:val="5A5A5A"/>
          <w:sz w:val="17"/>
        </w:rPr>
        <w:t>(2013)</w:t>
      </w:r>
    </w:p>
    <w:p>
      <w:pPr>
        <w:spacing w:before="200" w:after="60"/>
        <w:pBdr>
          <w:bottom w:val="single" w:sz="4" w:space="2" w:color="CCCCCC"/>
        </w:pBdr>
      </w:pPr>
      <w:r>
        <w:rPr>
          <w:rFonts w:ascii="Segoe UI" w:hAnsi="Segoe UI"/>
          <w:b/>
          <w:color w:val="0A6CFF"/>
          <w:sz w:val="22"/>
        </w:rPr>
        <w:t>HABILIDADES TÉCNICAS Y COMPETENCIAS</w:t>
      </w:r>
    </w:p>
    <w:tbl>
      <w:tblPr>
        <w:tblW w:type="auto" w:w="0"/>
        <w:jc w:val="center"/>
        <w:tblLook w:firstColumn="1" w:firstRow="1" w:lastColumn="0" w:lastRow="0" w:noHBand="0" w:noVBand="1" w:val="04A0"/>
      </w:tblPr>
      <w:tblGrid>
        <w:gridCol w:w="5472"/>
        <w:gridCol w:w="5472"/>
      </w:tblGrid>
      <w:tr>
        <w:tc>
          <w:tcPr>
            <w:tcW w:type="dxa" w:w="2880"/>
          </w:tcPr>
          <w:p>
            <w:pPr>
              <w:spacing w:after="40"/>
            </w:pPr>
            <w:r>
              <w:rPr>
                <w:rFonts w:ascii="Segoe UI" w:hAnsi="Segoe UI"/>
                <w:b/>
                <w:color w:val="0A6CFF"/>
                <w:sz w:val="17"/>
              </w:rPr>
              <w:t>Infraestructura &amp; Nube</w:t>
            </w:r>
          </w:p>
        </w:tc>
        <w:tc>
          <w:tcPr>
            <w:tcW w:type="dxa" w:w="7920"/>
          </w:tcPr>
          <w:p>
            <w:pPr>
              <w:spacing w:after="40"/>
              <w:jc w:val="both"/>
            </w:pPr>
            <w:r>
              <w:rPr>
                <w:rFonts w:ascii="Segoe UI" w:hAnsi="Segoe UI"/>
                <w:color w:val="282828"/>
                <w:sz w:val="17"/>
              </w:rPr>
              <w:t>Google Cloud Platform (GCP), PostgreSQL, Docker, Coolify, VPS Linux, cPanel, Wordpress, Owncloud, Servidores físicos, Ubuntu Server, Cockpit, SSH</w:t>
            </w:r>
          </w:p>
        </w:tc>
      </w:tr>
      <w:tr>
        <w:tc>
          <w:tcPr>
            <w:tcW w:type="dxa" w:w="2880"/>
          </w:tcPr>
          <w:p>
            <w:pPr>
              <w:spacing w:after="40"/>
            </w:pPr>
            <w:r>
              <w:rPr>
                <w:rFonts w:ascii="Segoe UI" w:hAnsi="Segoe UI"/>
                <w:b/>
                <w:color w:val="0A6CFF"/>
                <w:sz w:val="17"/>
              </w:rPr>
              <w:t>Desarrollo &amp; Automatización</w:t>
            </w:r>
          </w:p>
        </w:tc>
        <w:tc>
          <w:tcPr>
            <w:tcW w:type="dxa" w:w="7920"/>
          </w:tcPr>
          <w:p>
            <w:pPr>
              <w:spacing w:after="40"/>
              <w:jc w:val="both"/>
            </w:pPr>
            <w:r>
              <w:rPr>
                <w:rFonts w:ascii="Segoe UI" w:hAnsi="Segoe UI"/>
                <w:color w:val="282828"/>
                <w:sz w:val="17"/>
              </w:rPr>
              <w:t>Next.js, Python, Django, API RESTful, Make, n8n, Git / GitHub</w:t>
            </w:r>
          </w:p>
        </w:tc>
      </w:tr>
      <w:tr>
        <w:tc>
          <w:tcPr>
            <w:tcW w:type="dxa" w:w="2880"/>
          </w:tcPr>
          <w:p>
            <w:pPr>
              <w:spacing w:after="40"/>
            </w:pPr>
            <w:r>
              <w:rPr>
                <w:rFonts w:ascii="Segoe UI" w:hAnsi="Segoe UI"/>
                <w:b/>
                <w:color w:val="0A6CFF"/>
                <w:sz w:val="17"/>
              </w:rPr>
              <w:t>Redes &amp; Soporte TI</w:t>
            </w:r>
          </w:p>
        </w:tc>
        <w:tc>
          <w:tcPr>
            <w:tcW w:type="dxa" w:w="7920"/>
          </w:tcPr>
          <w:p>
            <w:pPr>
              <w:spacing w:after="40"/>
              <w:jc w:val="both"/>
            </w:pPr>
            <w:r>
              <w:rPr>
                <w:rFonts w:ascii="Segoe UI" w:hAnsi="Segoe UI"/>
                <w:color w:val="282828"/>
                <w:sz w:val="17"/>
              </w:rPr>
              <w:t>Telefonía VoIP, Redes Ruijie &amp; Reyee, Soporte y Mantención de Hardware/Software, Redes sociales, Meta Business Suite</w:t>
            </w:r>
          </w:p>
        </w:tc>
      </w:tr>
      <w:tr>
        <w:tc>
          <w:tcPr>
            <w:tcW w:type="dxa" w:w="2880"/>
          </w:tcPr>
          <w:p>
            <w:pPr>
              <w:spacing w:after="40"/>
            </w:pPr>
            <w:r>
              <w:rPr>
                <w:rFonts w:ascii="Segoe UI" w:hAnsi="Segoe UI"/>
                <w:b/>
                <w:color w:val="0A6CFF"/>
                <w:sz w:val="17"/>
              </w:rPr>
              <w:t>Gestión &amp; Herramientas</w:t>
            </w:r>
          </w:p>
        </w:tc>
        <w:tc>
          <w:tcPr>
            <w:tcW w:type="dxa" w:w="7920"/>
          </w:tcPr>
          <w:p>
            <w:pPr>
              <w:spacing w:after="40"/>
              <w:jc w:val="both"/>
            </w:pPr>
            <w:r>
              <w:rPr>
                <w:rFonts w:ascii="Segoe UI" w:hAnsi="Segoe UI"/>
                <w:color w:val="282828"/>
                <w:sz w:val="17"/>
              </w:rPr>
              <w:t>Bitwarden, Trello, Dentalink, Medilink, Geovictoria, Klap, Nubox, Canva, Figma, Excel, Metabase</w:t>
            </w:r>
          </w:p>
        </w:tc>
      </w:tr>
      <w:tr>
        <w:tc>
          <w:tcPr>
            <w:tcW w:type="dxa" w:w="2880"/>
          </w:tcPr>
          <w:p>
            <w:pPr>
              <w:spacing w:after="40"/>
            </w:pPr>
            <w:r>
              <w:rPr>
                <w:rFonts w:ascii="Segoe UI" w:hAnsi="Segoe UI"/>
                <w:b/>
                <w:color w:val="0A6CFF"/>
                <w:sz w:val="17"/>
              </w:rPr>
              <w:t>IA</w:t>
            </w:r>
          </w:p>
        </w:tc>
        <w:tc>
          <w:tcPr>
            <w:tcW w:type="dxa" w:w="7920"/>
          </w:tcPr>
          <w:p>
            <w:pPr>
              <w:spacing w:after="40"/>
              <w:jc w:val="both"/>
            </w:pPr>
            <w:r>
              <w:rPr>
                <w:rFonts w:ascii="Segoe UI" w:hAnsi="Segoe UI"/>
                <w:color w:val="282828"/>
                <w:sz w:val="17"/>
              </w:rPr>
              <w:t>Ecosistema Google (Antigravity, Gemini, Looker Studio), Claude Code, Chat GPT, Perplexity, Copilot</w:t>
            </w:r>
          </w:p>
        </w:tc>
      </w:tr>
    </w:tbl>
    <w:p>
      <w:pPr>
        <w:spacing w:before="120" w:after="0"/>
      </w:pPr>
      <w:r>
        <w:rPr>
          <w:rFonts w:ascii="Segoe UI" w:hAnsi="Segoe UI"/>
          <w:b/>
          <w:color w:val="141414"/>
          <w:sz w:val="19"/>
        </w:rPr>
        <w:t xml:space="preserve">Idiomas: </w:t>
      </w:r>
      <w:r>
        <w:rPr>
          <w:rFonts w:ascii="Segoe UI" w:hAnsi="Segoe UI"/>
          <w:color w:val="282828"/>
          <w:sz w:val="18"/>
        </w:rPr>
        <w:t>Español (Nativo)  |  Inglés (Intermedio - B1/B2)</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