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F8C" w:rsidRPr="00233CD8" w:rsidRDefault="00233CD8" w:rsidP="00233CD8">
      <w:pPr>
        <w:pStyle w:val="ListParagraph"/>
        <w:spacing w:after="0" w:line="360" w:lineRule="auto"/>
        <w:ind w:left="3240" w:hanging="3240"/>
        <w:jc w:val="center"/>
        <w:rPr>
          <w:rFonts w:ascii="Georgia" w:hAnsi="Georgia"/>
          <w:b/>
          <w:sz w:val="24"/>
          <w:szCs w:val="24"/>
          <w:lang w:val="sq-AL"/>
        </w:rPr>
      </w:pPr>
      <w:r w:rsidRPr="00233CD8">
        <w:rPr>
          <w:rFonts w:ascii="Georgia" w:hAnsi="Georgia"/>
          <w:b/>
          <w:sz w:val="24"/>
          <w:szCs w:val="24"/>
          <w:lang w:val="sq-AL"/>
        </w:rPr>
        <w:t>ANKIM ADMISTRATIV</w:t>
      </w:r>
    </w:p>
    <w:p w:rsidR="00093F8C" w:rsidRPr="00233CD8" w:rsidRDefault="00093F8C" w:rsidP="00233CD8">
      <w:pPr>
        <w:pStyle w:val="ListParagraph"/>
        <w:spacing w:after="0" w:line="360" w:lineRule="auto"/>
        <w:ind w:left="3240" w:hanging="3240"/>
        <w:jc w:val="both"/>
        <w:rPr>
          <w:rFonts w:ascii="Georgia" w:hAnsi="Georgia"/>
          <w:b/>
          <w:lang w:val="sq-AL"/>
        </w:rPr>
      </w:pPr>
    </w:p>
    <w:p w:rsidR="00093F8C" w:rsidRPr="00233CD8" w:rsidRDefault="00093F8C" w:rsidP="00233CD8">
      <w:pPr>
        <w:pStyle w:val="ListParagraph"/>
        <w:spacing w:after="0" w:line="360" w:lineRule="auto"/>
        <w:ind w:left="3240" w:hanging="3240"/>
        <w:jc w:val="both"/>
        <w:rPr>
          <w:rFonts w:ascii="Georgia" w:hAnsi="Georgia"/>
          <w:b/>
          <w:lang w:val="sq-AL"/>
        </w:rPr>
      </w:pPr>
    </w:p>
    <w:p w:rsidR="00093F8C" w:rsidRPr="00233CD8" w:rsidRDefault="00093F8C" w:rsidP="00233CD8">
      <w:pPr>
        <w:pStyle w:val="ListParagraph"/>
        <w:spacing w:after="0" w:line="360" w:lineRule="auto"/>
        <w:ind w:left="3240" w:hanging="3240"/>
        <w:jc w:val="both"/>
        <w:rPr>
          <w:rFonts w:ascii="Georgia" w:hAnsi="Georgia" w:cstheme="minorHAnsi"/>
          <w:b/>
          <w:color w:val="000000" w:themeColor="text1"/>
          <w:lang w:val="sq-AL"/>
        </w:rPr>
      </w:pPr>
      <w:r w:rsidRPr="00233CD8">
        <w:rPr>
          <w:rFonts w:ascii="Georgia" w:hAnsi="Georgia"/>
          <w:b/>
          <w:lang w:val="sq-AL"/>
        </w:rPr>
        <w:t>KËRKUES:</w:t>
      </w:r>
      <w:r w:rsidRPr="00233CD8">
        <w:rPr>
          <w:rFonts w:ascii="Georgia" w:hAnsi="Georgia"/>
          <w:lang w:val="sq-AL"/>
        </w:rPr>
        <w:t xml:space="preserve"> </w:t>
      </w:r>
      <w:r w:rsidRPr="00233CD8">
        <w:rPr>
          <w:rFonts w:ascii="Georgia" w:hAnsi="Georgia"/>
          <w:lang w:val="sq-AL"/>
        </w:rPr>
        <w:tab/>
        <w:t>Shoqëria “</w:t>
      </w:r>
      <w:r w:rsidRPr="00233CD8">
        <w:rPr>
          <w:rFonts w:ascii="Georgia" w:hAnsi="Georgia"/>
          <w:b/>
          <w:lang w:val="sq-AL"/>
        </w:rPr>
        <w:t>_________</w:t>
      </w:r>
      <w:r w:rsidRPr="00233CD8">
        <w:rPr>
          <w:rFonts w:ascii="Georgia" w:hAnsi="Georgia"/>
          <w:lang w:val="sq-AL"/>
        </w:rPr>
        <w:t xml:space="preserve">” – Dega Tiranë, me nr. ________ </w:t>
      </w:r>
      <w:proofErr w:type="spellStart"/>
      <w:r w:rsidRPr="00233CD8">
        <w:rPr>
          <w:rFonts w:ascii="Georgia" w:hAnsi="Georgia"/>
          <w:lang w:val="sq-AL"/>
        </w:rPr>
        <w:t>Nipti</w:t>
      </w:r>
      <w:proofErr w:type="spellEnd"/>
      <w:r w:rsidRPr="00233CD8">
        <w:rPr>
          <w:rFonts w:ascii="Georgia" w:hAnsi="Georgia"/>
          <w:lang w:val="sq-AL"/>
        </w:rPr>
        <w:t xml:space="preserve">, e përfaqësuar në këtë procedim administrativ me autorizim nga </w:t>
      </w:r>
      <w:proofErr w:type="spellStart"/>
      <w:r w:rsidRPr="00233CD8">
        <w:rPr>
          <w:rFonts w:ascii="Georgia" w:hAnsi="Georgia"/>
          <w:lang w:val="sq-AL"/>
        </w:rPr>
        <w:t>av</w:t>
      </w:r>
      <w:proofErr w:type="spellEnd"/>
      <w:r w:rsidRPr="00233CD8">
        <w:rPr>
          <w:rFonts w:ascii="Georgia" w:hAnsi="Georgia"/>
          <w:lang w:val="sq-AL"/>
        </w:rPr>
        <w:t xml:space="preserve">. _______ dhe </w:t>
      </w:r>
      <w:proofErr w:type="spellStart"/>
      <w:r w:rsidRPr="00233CD8">
        <w:rPr>
          <w:rFonts w:ascii="Georgia" w:hAnsi="Georgia"/>
          <w:lang w:val="sq-AL"/>
        </w:rPr>
        <w:t>av</w:t>
      </w:r>
      <w:proofErr w:type="spellEnd"/>
      <w:r w:rsidRPr="00233CD8">
        <w:rPr>
          <w:rFonts w:ascii="Georgia" w:hAnsi="Georgia"/>
          <w:lang w:val="sq-AL"/>
        </w:rPr>
        <w:t xml:space="preserve">. __________, </w:t>
      </w:r>
      <w:r w:rsidRPr="00233CD8">
        <w:rPr>
          <w:rFonts w:ascii="Georgia" w:hAnsi="Georgia" w:cstheme="minorHAnsi"/>
          <w:color w:val="000000" w:themeColor="text1"/>
          <w:lang w:val="sq-AL"/>
        </w:rPr>
        <w:t xml:space="preserve">avokatë të Zyrës së Avokatisë “_____________”, me nr. NIPT ____________ dhe me adresë: Bulevardi “___________”, ____________, </w:t>
      </w:r>
      <w:proofErr w:type="spellStart"/>
      <w:r w:rsidRPr="00233CD8">
        <w:rPr>
          <w:rFonts w:ascii="Georgia" w:hAnsi="Georgia" w:cstheme="minorHAnsi"/>
          <w:color w:val="000000" w:themeColor="text1"/>
          <w:lang w:val="sq-AL"/>
        </w:rPr>
        <w:t>Ap</w:t>
      </w:r>
      <w:proofErr w:type="spellEnd"/>
      <w:r w:rsidRPr="00233CD8">
        <w:rPr>
          <w:rFonts w:ascii="Georgia" w:hAnsi="Georgia" w:cstheme="minorHAnsi"/>
          <w:color w:val="000000" w:themeColor="text1"/>
          <w:lang w:val="sq-AL"/>
        </w:rPr>
        <w:t>._________ , Tiranë</w:t>
      </w:r>
      <w:r w:rsidRPr="00233CD8">
        <w:rPr>
          <w:rFonts w:ascii="Georgia" w:hAnsi="Georgia" w:cstheme="minorHAnsi"/>
          <w:b/>
          <w:color w:val="000000" w:themeColor="text1"/>
          <w:lang w:val="sq-AL"/>
        </w:rPr>
        <w:t xml:space="preserve">; me adresë elektronike: </w:t>
      </w:r>
      <w:hyperlink r:id="rId5" w:history="1">
        <w:r w:rsidRPr="00233CD8">
          <w:rPr>
            <w:rStyle w:val="Hyperlink"/>
            <w:rFonts w:ascii="Georgia" w:hAnsi="Georgia" w:cstheme="minorHAnsi"/>
            <w:b/>
            <w:lang w:val="sq-AL"/>
          </w:rPr>
          <w:t>______________</w:t>
        </w:r>
      </w:hyperlink>
      <w:r w:rsidRPr="00233CD8">
        <w:rPr>
          <w:rFonts w:ascii="Georgia" w:hAnsi="Georgia" w:cstheme="minorHAnsi"/>
          <w:b/>
          <w:color w:val="000000" w:themeColor="text1"/>
          <w:lang w:val="sq-AL"/>
        </w:rPr>
        <w:t xml:space="preserve">;  tel. __________; </w:t>
      </w:r>
      <w:proofErr w:type="spellStart"/>
      <w:r w:rsidRPr="00233CD8">
        <w:rPr>
          <w:rFonts w:ascii="Georgia" w:hAnsi="Georgia" w:cstheme="minorHAnsi"/>
          <w:b/>
          <w:color w:val="000000" w:themeColor="text1"/>
          <w:lang w:val="sq-AL"/>
        </w:rPr>
        <w:t>fax</w:t>
      </w:r>
      <w:proofErr w:type="spellEnd"/>
      <w:r w:rsidRPr="00233CD8">
        <w:rPr>
          <w:rFonts w:ascii="Georgia" w:hAnsi="Georgia" w:cstheme="minorHAnsi"/>
          <w:b/>
          <w:color w:val="000000" w:themeColor="text1"/>
          <w:lang w:val="sq-AL"/>
        </w:rPr>
        <w:t>. ___________.</w:t>
      </w:r>
    </w:p>
    <w:p w:rsidR="00093F8C" w:rsidRPr="00233CD8" w:rsidRDefault="00093F8C" w:rsidP="00233CD8">
      <w:pPr>
        <w:spacing w:line="360" w:lineRule="auto"/>
        <w:jc w:val="both"/>
        <w:rPr>
          <w:rFonts w:ascii="Georgia" w:hAnsi="Georgia"/>
        </w:rPr>
      </w:pPr>
    </w:p>
    <w:p w:rsidR="00093F8C" w:rsidRPr="00233CD8" w:rsidRDefault="00093F8C" w:rsidP="00233CD8">
      <w:pPr>
        <w:spacing w:after="0" w:line="360" w:lineRule="auto"/>
        <w:ind w:left="3240" w:hanging="3240"/>
        <w:jc w:val="both"/>
        <w:rPr>
          <w:rFonts w:ascii="Georgia" w:hAnsi="Georgia"/>
        </w:rPr>
      </w:pPr>
      <w:r w:rsidRPr="00233CD8">
        <w:rPr>
          <w:rFonts w:ascii="Georgia" w:hAnsi="Georgia"/>
          <w:b/>
        </w:rPr>
        <w:t>KUNDËR:</w:t>
      </w:r>
      <w:r w:rsidRPr="00233CD8">
        <w:rPr>
          <w:rFonts w:ascii="Georgia" w:hAnsi="Georgia"/>
        </w:rPr>
        <w:t xml:space="preserve"> </w:t>
      </w:r>
      <w:r w:rsidRPr="00233CD8">
        <w:rPr>
          <w:rFonts w:ascii="Georgia" w:hAnsi="Georgia"/>
        </w:rPr>
        <w:tab/>
      </w:r>
      <w:r w:rsidRPr="00233CD8">
        <w:rPr>
          <w:rFonts w:ascii="Georgia" w:hAnsi="Georgia"/>
          <w:b/>
        </w:rPr>
        <w:t>1.</w:t>
      </w:r>
      <w:r w:rsidRPr="00233CD8">
        <w:rPr>
          <w:rFonts w:ascii="Georgia" w:hAnsi="Georgia"/>
        </w:rPr>
        <w:t xml:space="preserve"> Drejtoria Rajonale e Kufirit dhe Migracionit Shkodër; </w:t>
      </w:r>
    </w:p>
    <w:p w:rsidR="00093F8C" w:rsidRPr="00233CD8" w:rsidRDefault="00093F8C" w:rsidP="00233CD8">
      <w:pPr>
        <w:spacing w:after="0" w:line="360" w:lineRule="auto"/>
        <w:ind w:left="3240" w:hanging="3240"/>
        <w:jc w:val="both"/>
        <w:rPr>
          <w:rFonts w:ascii="Georgia" w:hAnsi="Georgia"/>
        </w:rPr>
      </w:pPr>
      <w:r w:rsidRPr="00233CD8">
        <w:rPr>
          <w:rFonts w:ascii="Georgia" w:hAnsi="Georgia"/>
          <w:b/>
        </w:rPr>
        <w:tab/>
        <w:t>2.</w:t>
      </w:r>
      <w:r w:rsidRPr="00233CD8">
        <w:rPr>
          <w:rFonts w:ascii="Georgia" w:hAnsi="Georgia"/>
        </w:rPr>
        <w:t xml:space="preserve"> Stacioni i policisë kufitare dhe migracionit, Shkodër.</w:t>
      </w:r>
    </w:p>
    <w:p w:rsidR="00093F8C" w:rsidRPr="00233CD8" w:rsidRDefault="00093F8C" w:rsidP="00233CD8">
      <w:pPr>
        <w:spacing w:before="100" w:beforeAutospacing="1" w:after="0" w:line="360" w:lineRule="auto"/>
        <w:ind w:left="3240" w:hanging="3240"/>
        <w:jc w:val="both"/>
        <w:rPr>
          <w:rFonts w:ascii="Georgia" w:hAnsi="Georgia"/>
        </w:rPr>
      </w:pPr>
      <w:r w:rsidRPr="00233CD8">
        <w:rPr>
          <w:rFonts w:ascii="Georgia" w:hAnsi="Georgia"/>
          <w:b/>
        </w:rPr>
        <w:t>OBJE</w:t>
      </w:r>
      <w:bookmarkStart w:id="0" w:name="_GoBack"/>
      <w:bookmarkEnd w:id="0"/>
      <w:r w:rsidRPr="00233CD8">
        <w:rPr>
          <w:rFonts w:ascii="Georgia" w:hAnsi="Georgia"/>
          <w:b/>
        </w:rPr>
        <w:t>KTI:</w:t>
      </w:r>
      <w:r w:rsidRPr="00233CD8">
        <w:rPr>
          <w:rFonts w:ascii="Georgia" w:hAnsi="Georgia"/>
        </w:rPr>
        <w:t xml:space="preserve"> </w:t>
      </w:r>
      <w:r w:rsidRPr="00233CD8">
        <w:rPr>
          <w:rFonts w:ascii="Georgia" w:hAnsi="Georgia"/>
        </w:rPr>
        <w:tab/>
      </w:r>
      <w:r w:rsidRPr="00233CD8">
        <w:rPr>
          <w:rFonts w:ascii="Georgia" w:eastAsia="Times New Roman" w:hAnsi="Georgia" w:cs="Times New Roman"/>
          <w:color w:val="000000"/>
        </w:rPr>
        <w:t xml:space="preserve">Shfuqizim i </w:t>
      </w:r>
      <w:r w:rsidRPr="00233CD8">
        <w:rPr>
          <w:rFonts w:ascii="Georgia" w:hAnsi="Georgia"/>
        </w:rPr>
        <w:t>procesverbalit të konstatimit të kundërvajtjes Administrative me nr. ___________ datë _________, ora ________ me të cilin është vendosur gjoba në vlerën _________ Lekë për shkak se është një akt i nxjerrë në kundërshtim me ligjin.</w:t>
      </w:r>
    </w:p>
    <w:p w:rsidR="00093F8C" w:rsidRPr="00233CD8" w:rsidRDefault="00093F8C" w:rsidP="00233CD8">
      <w:pPr>
        <w:spacing w:before="100" w:beforeAutospacing="1" w:after="100" w:afterAutospacing="1" w:line="360" w:lineRule="auto"/>
        <w:ind w:left="3240" w:hanging="3240"/>
        <w:jc w:val="both"/>
        <w:rPr>
          <w:rFonts w:ascii="Georgia" w:hAnsi="Georgia"/>
        </w:rPr>
      </w:pPr>
      <w:r w:rsidRPr="00233CD8">
        <w:rPr>
          <w:rFonts w:ascii="Georgia" w:hAnsi="Georgia"/>
          <w:b/>
        </w:rPr>
        <w:t>BAZA LIGJORE:</w:t>
      </w:r>
      <w:r w:rsidRPr="00233CD8">
        <w:rPr>
          <w:rFonts w:ascii="Georgia" w:hAnsi="Georgia"/>
        </w:rPr>
        <w:t xml:space="preserve"> </w:t>
      </w:r>
      <w:r w:rsidRPr="00233CD8">
        <w:rPr>
          <w:rFonts w:ascii="Georgia" w:hAnsi="Georgia"/>
        </w:rPr>
        <w:tab/>
        <w:t>Ligji nr. 10279 datë 20.05.2010 “Për Kundërvajtjet Administrative”; Ligjin nr. 108/2013 “Për të Huajt”; Kodi i procedurave Administrative të RSH.</w:t>
      </w:r>
    </w:p>
    <w:p w:rsidR="00093F8C" w:rsidRPr="00233CD8" w:rsidRDefault="00093F8C" w:rsidP="00233CD8">
      <w:pPr>
        <w:spacing w:before="100" w:beforeAutospacing="1" w:after="100" w:afterAutospacing="1" w:line="360" w:lineRule="auto"/>
        <w:ind w:left="3240" w:hanging="3240"/>
        <w:jc w:val="both"/>
        <w:rPr>
          <w:rFonts w:ascii="Georgia" w:hAnsi="Georgia"/>
        </w:rPr>
      </w:pPr>
      <w:r w:rsidRPr="00233CD8">
        <w:rPr>
          <w:rFonts w:ascii="Georgia" w:hAnsi="Georgia"/>
        </w:rPr>
        <w:t>Për Kompetencë:</w:t>
      </w:r>
    </w:p>
    <w:p w:rsidR="00093F8C" w:rsidRPr="00233CD8" w:rsidRDefault="00093F8C" w:rsidP="00233CD8">
      <w:pPr>
        <w:spacing w:before="100" w:beforeAutospacing="1" w:after="100" w:afterAutospacing="1" w:line="360" w:lineRule="auto"/>
        <w:ind w:left="3240" w:hanging="3240"/>
        <w:jc w:val="both"/>
        <w:rPr>
          <w:rFonts w:ascii="Georgia" w:hAnsi="Georgia"/>
        </w:rPr>
      </w:pPr>
    </w:p>
    <w:p w:rsidR="00093F8C" w:rsidRPr="00233CD8" w:rsidRDefault="00093F8C" w:rsidP="00233CD8">
      <w:pPr>
        <w:spacing w:after="0" w:line="360" w:lineRule="auto"/>
        <w:jc w:val="center"/>
        <w:rPr>
          <w:rFonts w:ascii="Georgia" w:hAnsi="Georgia"/>
          <w:b/>
        </w:rPr>
      </w:pPr>
      <w:r w:rsidRPr="00233CD8">
        <w:rPr>
          <w:rFonts w:ascii="Georgia" w:hAnsi="Georgia"/>
          <w:b/>
        </w:rPr>
        <w:t>DREJTORIT të DREJTORISË RAJONALE të KUFIRIT dhe MIGRACIONIT</w:t>
      </w:r>
    </w:p>
    <w:p w:rsidR="00093F8C" w:rsidRPr="00233CD8" w:rsidRDefault="00093F8C" w:rsidP="00233CD8">
      <w:pPr>
        <w:spacing w:after="0" w:line="360" w:lineRule="auto"/>
        <w:jc w:val="center"/>
        <w:rPr>
          <w:rFonts w:ascii="Georgia" w:hAnsi="Georgia"/>
          <w:b/>
        </w:rPr>
      </w:pPr>
      <w:r w:rsidRPr="00233CD8">
        <w:rPr>
          <w:rFonts w:ascii="Georgia" w:hAnsi="Georgia"/>
          <w:b/>
        </w:rPr>
        <w:t>SHKODËR</w:t>
      </w:r>
    </w:p>
    <w:p w:rsidR="00093F8C" w:rsidRPr="00233CD8" w:rsidRDefault="00093F8C" w:rsidP="00233CD8">
      <w:pPr>
        <w:spacing w:after="0" w:line="360" w:lineRule="auto"/>
        <w:jc w:val="both"/>
        <w:rPr>
          <w:rFonts w:ascii="Georgia" w:hAnsi="Georgia"/>
          <w:b/>
        </w:rPr>
      </w:pPr>
    </w:p>
    <w:p w:rsidR="00093F8C" w:rsidRPr="00233CD8" w:rsidRDefault="00093F8C" w:rsidP="00233CD8">
      <w:pPr>
        <w:spacing w:after="0" w:line="360" w:lineRule="auto"/>
        <w:jc w:val="both"/>
        <w:rPr>
          <w:rFonts w:ascii="Georgia" w:hAnsi="Georgia"/>
          <w:b/>
        </w:rPr>
      </w:pPr>
    </w:p>
    <w:p w:rsidR="00093F8C" w:rsidRPr="00233CD8" w:rsidRDefault="00093F8C" w:rsidP="00233CD8">
      <w:pPr>
        <w:spacing w:after="0" w:line="360" w:lineRule="auto"/>
        <w:jc w:val="both"/>
        <w:rPr>
          <w:rFonts w:ascii="Georgia" w:hAnsi="Georgia"/>
          <w:b/>
        </w:rPr>
      </w:pPr>
      <w:r w:rsidRPr="00233CD8">
        <w:rPr>
          <w:rFonts w:ascii="Georgia" w:hAnsi="Georgia"/>
          <w:b/>
        </w:rPr>
        <w:t>I nderuar Z. Drejtor</w:t>
      </w:r>
    </w:p>
    <w:p w:rsidR="00093F8C" w:rsidRPr="00233CD8" w:rsidRDefault="00093F8C" w:rsidP="00233CD8">
      <w:pPr>
        <w:spacing w:after="0" w:line="360" w:lineRule="auto"/>
        <w:jc w:val="both"/>
        <w:rPr>
          <w:rFonts w:ascii="Georgia" w:hAnsi="Georgia"/>
        </w:rPr>
      </w:pPr>
    </w:p>
    <w:p w:rsidR="00233CD8" w:rsidRDefault="00233CD8" w:rsidP="00233CD8">
      <w:pPr>
        <w:spacing w:line="360" w:lineRule="auto"/>
        <w:jc w:val="both"/>
        <w:rPr>
          <w:rFonts w:ascii="Georgia" w:hAnsi="Georgia"/>
        </w:rPr>
      </w:pPr>
    </w:p>
    <w:p w:rsidR="00093F8C" w:rsidRPr="00233CD8" w:rsidRDefault="00093F8C" w:rsidP="00233CD8">
      <w:pPr>
        <w:spacing w:line="360" w:lineRule="auto"/>
        <w:jc w:val="both"/>
        <w:rPr>
          <w:rFonts w:ascii="Georgia" w:hAnsi="Georgia"/>
        </w:rPr>
      </w:pPr>
      <w:r w:rsidRPr="00233CD8">
        <w:rPr>
          <w:rFonts w:ascii="Georgia" w:hAnsi="Georgia"/>
        </w:rPr>
        <w:lastRenderedPageBreak/>
        <w:t xml:space="preserve">Në lidhje me rrethanat e faktit sqarojmë se: </w:t>
      </w:r>
    </w:p>
    <w:p w:rsidR="00093F8C" w:rsidRPr="00233CD8" w:rsidRDefault="00093F8C" w:rsidP="00233CD8">
      <w:pPr>
        <w:spacing w:line="360" w:lineRule="auto"/>
        <w:jc w:val="both"/>
        <w:rPr>
          <w:rFonts w:ascii="Georgia" w:hAnsi="Georgia"/>
        </w:rPr>
      </w:pPr>
      <w:r w:rsidRPr="00233CD8">
        <w:rPr>
          <w:rFonts w:ascii="Georgia" w:hAnsi="Georgia"/>
        </w:rPr>
        <w:t xml:space="preserve">Shoqëria “___________________” – Dega  Tiranë, me nr. ____________ </w:t>
      </w:r>
      <w:proofErr w:type="spellStart"/>
      <w:r w:rsidRPr="00233CD8">
        <w:rPr>
          <w:rFonts w:ascii="Georgia" w:hAnsi="Georgia"/>
        </w:rPr>
        <w:t>Nipt</w:t>
      </w:r>
      <w:proofErr w:type="spellEnd"/>
      <w:r w:rsidRPr="00233CD8">
        <w:rPr>
          <w:rFonts w:ascii="Georgia" w:hAnsi="Georgia"/>
        </w:rPr>
        <w:t xml:space="preserve"> , është degë e Shoqërisë së huaj e së drejtës së Republikës së Turqisë. Për nevoja të saj kjo Shoqëri ka lidhur një kontratë pune në përputhje me Ligjin “Për të Huajt”, më datë 01.08.2013 me shtetasin turk ______________.</w:t>
      </w:r>
    </w:p>
    <w:p w:rsidR="00093F8C" w:rsidRPr="00233CD8" w:rsidRDefault="00093F8C" w:rsidP="00233CD8">
      <w:pPr>
        <w:spacing w:line="360" w:lineRule="auto"/>
        <w:jc w:val="both"/>
        <w:rPr>
          <w:rFonts w:ascii="Georgia" w:hAnsi="Georgia"/>
        </w:rPr>
      </w:pPr>
      <w:r w:rsidRPr="00233CD8">
        <w:rPr>
          <w:rFonts w:ascii="Georgia" w:hAnsi="Georgia"/>
        </w:rPr>
        <w:t xml:space="preserve">Ky shtetas në përputhje me ligjin “Për të Huajt” dhe aktet nënligjore të dala në bazë dhe për zbatim të tij ka aplikuar dhe është pajisur me leje pune të parë me nr. 610 </w:t>
      </w:r>
      <w:proofErr w:type="spellStart"/>
      <w:r w:rsidRPr="00233CD8">
        <w:rPr>
          <w:rFonts w:ascii="Georgia" w:hAnsi="Georgia"/>
        </w:rPr>
        <w:t>Prot</w:t>
      </w:r>
      <w:proofErr w:type="spellEnd"/>
      <w:r w:rsidRPr="00233CD8">
        <w:rPr>
          <w:rFonts w:ascii="Georgia" w:hAnsi="Georgia"/>
        </w:rPr>
        <w:t>. datë 02.08.2013, me afat vlefshmërie 1 vit, pra deri më datë 01.08.2014.</w:t>
      </w:r>
    </w:p>
    <w:p w:rsidR="00093F8C" w:rsidRPr="00233CD8" w:rsidRDefault="00093F8C" w:rsidP="00233CD8">
      <w:pPr>
        <w:spacing w:line="360" w:lineRule="auto"/>
        <w:jc w:val="both"/>
        <w:rPr>
          <w:rFonts w:ascii="Georgia" w:hAnsi="Georgia"/>
        </w:rPr>
      </w:pPr>
      <w:r w:rsidRPr="00233CD8">
        <w:rPr>
          <w:rFonts w:ascii="Georgia" w:hAnsi="Georgia"/>
        </w:rPr>
        <w:t>Më datë 20.11.2013 shtetasit turk ________ i është vendosur gjobë në vlerën e 500,000.00(pesëqind mijë) Lekë pasi nuk plotëson më kushtet për qëndrim në RSH. Ky shtetas e ka paguar vlerën e gjobës më datë 24.11.2013 me mandat arkëtimin me nr. 359.</w:t>
      </w:r>
    </w:p>
    <w:p w:rsidR="00093F8C" w:rsidRPr="00233CD8" w:rsidRDefault="00093F8C" w:rsidP="00233CD8">
      <w:pPr>
        <w:spacing w:line="360" w:lineRule="auto"/>
        <w:jc w:val="both"/>
        <w:rPr>
          <w:rFonts w:ascii="Georgia" w:hAnsi="Georgia"/>
        </w:rPr>
      </w:pPr>
      <w:r w:rsidRPr="00233CD8">
        <w:rPr>
          <w:rFonts w:ascii="Georgia" w:hAnsi="Georgia"/>
        </w:rPr>
        <w:t>Më datë 26.11.2013 ora 09.00 Shoqërisë “_______________” – Dega Tiranë, i është vendosur gjobë për në masën e 350,000.00(treqind e pesëdhjetë mijë) Lekë, për marrëdhënie pune të parregullt me shtetasin turk _________________, duke qenë se ky shtetas kishte lidhur më datë 01.08.2013 një kontratë pune me Shoqërinë “_____________________” – Dega Tiranë.</w:t>
      </w:r>
    </w:p>
    <w:p w:rsidR="00093F8C" w:rsidRPr="00233CD8" w:rsidRDefault="00093F8C" w:rsidP="00233CD8">
      <w:pPr>
        <w:spacing w:line="360" w:lineRule="auto"/>
        <w:jc w:val="both"/>
        <w:rPr>
          <w:rFonts w:ascii="Georgia" w:hAnsi="Georgia"/>
        </w:rPr>
      </w:pPr>
      <w:r w:rsidRPr="00233CD8">
        <w:rPr>
          <w:rFonts w:ascii="Georgia" w:hAnsi="Georgia"/>
        </w:rPr>
        <w:t xml:space="preserve">Ndërkohë rezulton se Shoqëria “_________________” – Dega Tiranë, më datë 25.11.2013 ka iniciuar procedurat për zgjidhjen e kontratës së punës me shtetasin turk ______________ dhe më datë 26.11.2013 ka deklaruar zgjidhjen e kontratës  së punës me këtë shtetas dhe në këto kushte ky shtetas më datë 26.11.2013 kur është vendosur edhe gjoba nuk ka qenë në marrëdhënie pune me Shoqërinë “_______________” – Dega Tiranë. Ky fakt vërtetohet me deklarimin </w:t>
      </w:r>
      <w:proofErr w:type="spellStart"/>
      <w:r w:rsidRPr="00233CD8">
        <w:rPr>
          <w:rFonts w:ascii="Georgia" w:hAnsi="Georgia"/>
        </w:rPr>
        <w:t>online</w:t>
      </w:r>
      <w:proofErr w:type="spellEnd"/>
      <w:r w:rsidRPr="00233CD8">
        <w:rPr>
          <w:rFonts w:ascii="Georgia" w:hAnsi="Georgia"/>
        </w:rPr>
        <w:t xml:space="preserve"> të bërë në organet tatimore që më datë 25/26.11.2013, por për shkak të ngarkesës së sistemit të deklarimit </w:t>
      </w:r>
      <w:proofErr w:type="spellStart"/>
      <w:r w:rsidRPr="00233CD8">
        <w:rPr>
          <w:rFonts w:ascii="Georgia" w:hAnsi="Georgia"/>
        </w:rPr>
        <w:t>online</w:t>
      </w:r>
      <w:proofErr w:type="spellEnd"/>
      <w:r w:rsidRPr="00233CD8">
        <w:rPr>
          <w:rFonts w:ascii="Georgia" w:hAnsi="Georgia"/>
        </w:rPr>
        <w:t xml:space="preserve"> në tatime kjo gjë nuk është bërë e mundur dhe në përputhje me ligjin, Shoqëria “____________” – Dega Tiranë ka bërë deklarimin e largimit nga puna në mënyrë manuale më datë 26.11.2013 në të cilën tregohet se shtetasi __________ është larguar nga puna më datë 25.11.2013. Ndodhur në këto kushte Shoqëria “_________________” - Dega  Tiranë i është drejtuar Drejtorisë Rajonale të Tatimeve me shkresën e datës ________________ me të cilën e vë në dijeni organin tatimor për problemin e deklarimit </w:t>
      </w:r>
      <w:proofErr w:type="spellStart"/>
      <w:r w:rsidRPr="00233CD8">
        <w:rPr>
          <w:rFonts w:ascii="Georgia" w:hAnsi="Georgia"/>
        </w:rPr>
        <w:t>online</w:t>
      </w:r>
      <w:proofErr w:type="spellEnd"/>
      <w:r w:rsidRPr="00233CD8">
        <w:rPr>
          <w:rFonts w:ascii="Georgia" w:hAnsi="Georgia"/>
        </w:rPr>
        <w:t xml:space="preserve"> të largimit nga puna dhe mosfunksionimin e sistemit elektronik të deklarimit të tatimpaguesit.</w:t>
      </w:r>
    </w:p>
    <w:p w:rsidR="00093F8C" w:rsidRPr="00233CD8" w:rsidRDefault="00093F8C" w:rsidP="00233CD8">
      <w:pPr>
        <w:spacing w:line="360" w:lineRule="auto"/>
        <w:jc w:val="both"/>
        <w:rPr>
          <w:rFonts w:ascii="Georgia" w:hAnsi="Georgia"/>
        </w:rPr>
      </w:pPr>
      <w:r w:rsidRPr="00233CD8">
        <w:rPr>
          <w:rFonts w:ascii="Georgia" w:hAnsi="Georgia"/>
          <w:b/>
          <w:u w:val="single"/>
        </w:rPr>
        <w:t>Paligjshmëria e aktit administrativ të kundërshtuar me Ankimin Administr</w:t>
      </w:r>
      <w:r w:rsidR="004441F4" w:rsidRPr="00233CD8">
        <w:rPr>
          <w:rFonts w:ascii="Georgia" w:hAnsi="Georgia"/>
          <w:b/>
          <w:u w:val="single"/>
        </w:rPr>
        <w:t>at</w:t>
      </w:r>
      <w:r w:rsidRPr="00233CD8">
        <w:rPr>
          <w:rFonts w:ascii="Georgia" w:hAnsi="Georgia"/>
          <w:b/>
          <w:u w:val="single"/>
        </w:rPr>
        <w:t>iv</w:t>
      </w:r>
      <w:r w:rsidRPr="00233CD8">
        <w:rPr>
          <w:rFonts w:ascii="Georgia" w:hAnsi="Georgia"/>
        </w:rPr>
        <w:t>:</w:t>
      </w:r>
    </w:p>
    <w:p w:rsidR="00093F8C" w:rsidRPr="00233CD8" w:rsidRDefault="00093F8C" w:rsidP="00233CD8">
      <w:pPr>
        <w:spacing w:line="360" w:lineRule="auto"/>
        <w:jc w:val="both"/>
        <w:rPr>
          <w:rFonts w:ascii="Georgia" w:hAnsi="Georgia"/>
        </w:rPr>
      </w:pPr>
      <w:r w:rsidRPr="00233CD8">
        <w:rPr>
          <w:rFonts w:ascii="Georgia" w:hAnsi="Georgia"/>
        </w:rPr>
        <w:t xml:space="preserve">Procesverbali i konstatimit të </w:t>
      </w:r>
      <w:r w:rsidR="004441F4" w:rsidRPr="00233CD8">
        <w:rPr>
          <w:rFonts w:ascii="Georgia" w:hAnsi="Georgia"/>
        </w:rPr>
        <w:t>kundërvajtjes</w:t>
      </w:r>
      <w:r w:rsidRPr="00233CD8">
        <w:rPr>
          <w:rFonts w:ascii="Georgia" w:hAnsi="Georgia"/>
        </w:rPr>
        <w:t xml:space="preserve"> Administrative me nr. 000000000130 datë 26.11.2013, ora 9.00 me të </w:t>
      </w:r>
      <w:r w:rsidR="004441F4" w:rsidRPr="00233CD8">
        <w:rPr>
          <w:rFonts w:ascii="Georgia" w:hAnsi="Georgia"/>
        </w:rPr>
        <w:t>cilin</w:t>
      </w:r>
      <w:r w:rsidRPr="00233CD8">
        <w:rPr>
          <w:rFonts w:ascii="Georgia" w:hAnsi="Georgia"/>
        </w:rPr>
        <w:t xml:space="preserve"> është vendosur gjoba në vlerën 350,000.00 Lekë është </w:t>
      </w:r>
      <w:r w:rsidRPr="00233CD8">
        <w:rPr>
          <w:rFonts w:ascii="Georgia" w:hAnsi="Georgia"/>
        </w:rPr>
        <w:lastRenderedPageBreak/>
        <w:t xml:space="preserve">nxjerrë në kundërshtim me ligjin e </w:t>
      </w:r>
      <w:r w:rsidR="004441F4" w:rsidRPr="00233CD8">
        <w:rPr>
          <w:rFonts w:ascii="Georgia" w:hAnsi="Georgia"/>
        </w:rPr>
        <w:t>posaçëm</w:t>
      </w:r>
      <w:r w:rsidRPr="00233CD8">
        <w:rPr>
          <w:rFonts w:ascii="Georgia" w:hAnsi="Georgia"/>
        </w:rPr>
        <w:t xml:space="preserve"> nr. 108/2013 “Për të Huajt” dhe Ligjit nr. 10279 datë 20.05.2010 “Për </w:t>
      </w:r>
      <w:r w:rsidR="004441F4" w:rsidRPr="00233CD8">
        <w:rPr>
          <w:rFonts w:ascii="Georgia" w:hAnsi="Georgia"/>
        </w:rPr>
        <w:t>Kundërvajtjet</w:t>
      </w:r>
      <w:r w:rsidRPr="00233CD8">
        <w:rPr>
          <w:rFonts w:ascii="Georgia" w:hAnsi="Georgia"/>
        </w:rPr>
        <w:t xml:space="preserve"> Administrative” dhe për këtë shkak ai  duhet të shfuqizohet.</w:t>
      </w:r>
    </w:p>
    <w:p w:rsidR="00093F8C" w:rsidRPr="00233CD8" w:rsidRDefault="00093F8C" w:rsidP="00233CD8">
      <w:pPr>
        <w:spacing w:line="360" w:lineRule="auto"/>
        <w:jc w:val="both"/>
        <w:rPr>
          <w:rFonts w:ascii="Georgia" w:hAnsi="Georgia"/>
        </w:rPr>
      </w:pPr>
      <w:r w:rsidRPr="00233CD8">
        <w:rPr>
          <w:rFonts w:ascii="Georgia" w:hAnsi="Georgia"/>
          <w:b/>
        </w:rPr>
        <w:t xml:space="preserve">Së pari, </w:t>
      </w:r>
      <w:r w:rsidRPr="00233CD8">
        <w:rPr>
          <w:rFonts w:ascii="Georgia" w:hAnsi="Georgia"/>
        </w:rPr>
        <w:t xml:space="preserve">Në procesverbalin e konstatimit të </w:t>
      </w:r>
      <w:r w:rsidR="004441F4" w:rsidRPr="00233CD8">
        <w:rPr>
          <w:rFonts w:ascii="Georgia" w:hAnsi="Georgia"/>
        </w:rPr>
        <w:t>kundërvajtjes</w:t>
      </w:r>
      <w:r w:rsidRPr="00233CD8">
        <w:rPr>
          <w:rFonts w:ascii="Georgia" w:hAnsi="Georgia"/>
        </w:rPr>
        <w:t xml:space="preserve"> Administrative nuk është identifikuar se cilin person të huaj Shoqëria ka punësuar në kundërshtim me ligjin dhe për këtë shkak akti administrativ i kundërshtuar me padi nuk ka arsyetimin e kërkuar nga ligji dhe as faktet në bazë të </w:t>
      </w:r>
      <w:proofErr w:type="spellStart"/>
      <w:r w:rsidRPr="00233CD8">
        <w:rPr>
          <w:rFonts w:ascii="Georgia" w:hAnsi="Georgia"/>
        </w:rPr>
        <w:t>të</w:t>
      </w:r>
      <w:proofErr w:type="spellEnd"/>
      <w:r w:rsidRPr="00233CD8">
        <w:rPr>
          <w:rFonts w:ascii="Georgia" w:hAnsi="Georgia"/>
        </w:rPr>
        <w:t xml:space="preserve"> cilave mbështetet nxjerrja e këtij akti.</w:t>
      </w:r>
    </w:p>
    <w:p w:rsidR="00093F8C" w:rsidRPr="00233CD8" w:rsidRDefault="00093F8C" w:rsidP="00233CD8">
      <w:pPr>
        <w:spacing w:line="360" w:lineRule="auto"/>
        <w:jc w:val="both"/>
        <w:rPr>
          <w:rFonts w:ascii="Georgia" w:hAnsi="Georgia"/>
        </w:rPr>
      </w:pPr>
      <w:r w:rsidRPr="00233CD8">
        <w:rPr>
          <w:rFonts w:ascii="Georgia" w:hAnsi="Georgia"/>
          <w:b/>
        </w:rPr>
        <w:t>Së dyti</w:t>
      </w:r>
      <w:r w:rsidRPr="00233CD8">
        <w:rPr>
          <w:rFonts w:ascii="Georgia" w:hAnsi="Georgia"/>
        </w:rPr>
        <w:t>, në kundërshtim me nenin 19/c të ligjit për kund</w:t>
      </w:r>
      <w:r w:rsidR="004441F4" w:rsidRPr="00233CD8">
        <w:rPr>
          <w:rFonts w:ascii="Georgia" w:hAnsi="Georgia"/>
        </w:rPr>
        <w:t>ër</w:t>
      </w:r>
      <w:r w:rsidRPr="00233CD8">
        <w:rPr>
          <w:rFonts w:ascii="Georgia" w:hAnsi="Georgia"/>
        </w:rPr>
        <w:t>vajt</w:t>
      </w:r>
      <w:r w:rsidR="004441F4" w:rsidRPr="00233CD8">
        <w:rPr>
          <w:rFonts w:ascii="Georgia" w:hAnsi="Georgia"/>
        </w:rPr>
        <w:t>jet administrative</w:t>
      </w:r>
      <w:r w:rsidRPr="00233CD8">
        <w:rPr>
          <w:rFonts w:ascii="Georgia" w:hAnsi="Georgia"/>
        </w:rPr>
        <w:t xml:space="preserve"> pasi ai nuk përmban asnjë shpjegim të fakteve dhe të provave se ku  mbështetet përfundimi që është kryer pikërisht shkelja e parashikuar në nenin 145 pika 1/j e ligjit 108/2013 “Për të Huajt”.</w:t>
      </w:r>
    </w:p>
    <w:p w:rsidR="00093F8C" w:rsidRPr="00233CD8" w:rsidRDefault="00093F8C" w:rsidP="00233CD8">
      <w:pPr>
        <w:spacing w:line="360" w:lineRule="auto"/>
        <w:jc w:val="both"/>
        <w:rPr>
          <w:rFonts w:ascii="Georgia" w:hAnsi="Georgia"/>
        </w:rPr>
      </w:pPr>
      <w:r w:rsidRPr="00233CD8">
        <w:rPr>
          <w:rFonts w:ascii="Georgia" w:hAnsi="Georgia"/>
        </w:rPr>
        <w:t xml:space="preserve">Sikurse është treguar më lart sqarojmë se pavarësisht se me </w:t>
      </w:r>
      <w:r w:rsidR="004441F4" w:rsidRPr="00233CD8">
        <w:rPr>
          <w:rFonts w:ascii="Georgia" w:hAnsi="Georgia"/>
        </w:rPr>
        <w:t xml:space="preserve">procesverbalin </w:t>
      </w:r>
      <w:r w:rsidRPr="00233CD8">
        <w:rPr>
          <w:rFonts w:ascii="Georgia" w:hAnsi="Georgia"/>
        </w:rPr>
        <w:t xml:space="preserve">__________________ datë 20.11.2013 shtetasi ___________është dënuar me gjobë për shkak se nuk plotëson më kushtet e qëndrimit në Republikën e Shqipërisë, ky akt nuk i </w:t>
      </w:r>
      <w:r w:rsidR="004441F4" w:rsidRPr="00233CD8">
        <w:rPr>
          <w:rFonts w:ascii="Georgia" w:hAnsi="Georgia"/>
        </w:rPr>
        <w:t>është</w:t>
      </w:r>
      <w:r w:rsidRPr="00233CD8">
        <w:rPr>
          <w:rFonts w:ascii="Georgia" w:hAnsi="Georgia"/>
        </w:rPr>
        <w:t xml:space="preserve"> njoftuar asnjëherë punëdhënësit në përputhje me ligjin.</w:t>
      </w:r>
    </w:p>
    <w:p w:rsidR="00093F8C" w:rsidRPr="00233CD8" w:rsidRDefault="00093F8C" w:rsidP="00233CD8">
      <w:pPr>
        <w:spacing w:line="360" w:lineRule="auto"/>
        <w:jc w:val="both"/>
        <w:rPr>
          <w:rFonts w:ascii="Georgia" w:eastAsia="Times New Roman" w:hAnsi="Georgia" w:cs="Times New Roman"/>
          <w:color w:val="000000"/>
        </w:rPr>
      </w:pPr>
      <w:r w:rsidRPr="00233CD8">
        <w:rPr>
          <w:rFonts w:ascii="Georgia" w:hAnsi="Georgia"/>
        </w:rPr>
        <w:t xml:space="preserve">Punëdhënësi i ka përmbushur të gjitha detyrimet e sanksionuara në ligjin “Për të Huajt”. Kështu në momentin e punësimit të </w:t>
      </w:r>
      <w:r w:rsidR="004441F4" w:rsidRPr="00233CD8">
        <w:rPr>
          <w:rFonts w:ascii="Georgia" w:hAnsi="Georgia"/>
        </w:rPr>
        <w:t>shtetasit</w:t>
      </w:r>
      <w:r w:rsidRPr="00233CD8">
        <w:rPr>
          <w:rFonts w:ascii="Georgia" w:hAnsi="Georgia"/>
        </w:rPr>
        <w:t xml:space="preserve"> _____________ në përputhje me nenin 137 të ligjit të </w:t>
      </w:r>
      <w:r w:rsidR="004441F4" w:rsidRPr="00233CD8">
        <w:rPr>
          <w:rFonts w:ascii="Georgia" w:hAnsi="Georgia"/>
        </w:rPr>
        <w:t>posaçëm</w:t>
      </w:r>
      <w:r w:rsidRPr="00233CD8">
        <w:rPr>
          <w:rFonts w:ascii="Georgia" w:hAnsi="Georgia"/>
        </w:rPr>
        <w:t xml:space="preserve">. Në këtë dispozitë përcaktohet detyrimet e punëdhënësit që punëson një shtetas të huaj në momentin e punësimit dhe gjatë </w:t>
      </w:r>
      <w:r w:rsidR="004441F4" w:rsidRPr="00233CD8">
        <w:rPr>
          <w:rFonts w:ascii="Georgia" w:hAnsi="Georgia"/>
        </w:rPr>
        <w:t>kohë vazhdimit</w:t>
      </w:r>
      <w:r w:rsidRPr="00233CD8">
        <w:rPr>
          <w:rFonts w:ascii="Georgia" w:hAnsi="Georgia"/>
        </w:rPr>
        <w:t xml:space="preserve"> të </w:t>
      </w:r>
      <w:r w:rsidR="004441F4" w:rsidRPr="00233CD8">
        <w:rPr>
          <w:rFonts w:ascii="Georgia" w:hAnsi="Georgia"/>
        </w:rPr>
        <w:t>marrëdhënieve</w:t>
      </w:r>
      <w:r w:rsidRPr="00233CD8">
        <w:rPr>
          <w:rFonts w:ascii="Georgia" w:hAnsi="Georgia"/>
        </w:rPr>
        <w:t xml:space="preserve"> të punës. Po kështu </w:t>
      </w:r>
      <w:r w:rsidR="004441F4" w:rsidRPr="00233CD8">
        <w:rPr>
          <w:rFonts w:ascii="Georgia" w:hAnsi="Georgia"/>
        </w:rPr>
        <w:t>punëdhënësi ka për</w:t>
      </w:r>
      <w:r w:rsidRPr="00233CD8">
        <w:rPr>
          <w:rFonts w:ascii="Georgia" w:hAnsi="Georgia"/>
        </w:rPr>
        <w:t>m</w:t>
      </w:r>
      <w:r w:rsidR="004441F4" w:rsidRPr="00233CD8">
        <w:rPr>
          <w:rFonts w:ascii="Georgia" w:hAnsi="Georgia"/>
        </w:rPr>
        <w:t>b</w:t>
      </w:r>
      <w:r w:rsidRPr="00233CD8">
        <w:rPr>
          <w:rFonts w:ascii="Georgia" w:hAnsi="Georgia"/>
        </w:rPr>
        <w:t>ushur edhe detyrimet që rrjedhin nga nenin 71/6,7 e Ligjit “Për të Huajt” duke njoftuar</w:t>
      </w:r>
      <w:r w:rsidRPr="00233CD8">
        <w:rPr>
          <w:rFonts w:ascii="Georgia" w:eastAsia="Times New Roman" w:hAnsi="Georgia" w:cs="Times New Roman"/>
          <w:color w:val="000000"/>
        </w:rPr>
        <w:t xml:space="preserve"> zyrën përkatëse të punësimit dhe autoritetin përgjegjës rajonal për kufirin dhe migracionin brenda 8 ditëve pas fillimit të punës së të huajit.</w:t>
      </w:r>
      <w:r w:rsidRPr="00233CD8">
        <w:rPr>
          <w:rFonts w:ascii="Georgia" w:hAnsi="Georgia"/>
        </w:rPr>
        <w:t xml:space="preserve"> </w:t>
      </w:r>
    </w:p>
    <w:p w:rsidR="00093F8C" w:rsidRPr="00233CD8" w:rsidRDefault="00093F8C" w:rsidP="00233CD8">
      <w:pPr>
        <w:spacing w:line="360" w:lineRule="auto"/>
        <w:jc w:val="both"/>
        <w:rPr>
          <w:rFonts w:ascii="Georgia" w:eastAsia="Times New Roman" w:hAnsi="Georgia" w:cs="Times New Roman"/>
          <w:color w:val="000000"/>
        </w:rPr>
      </w:pPr>
      <w:r w:rsidRPr="00233CD8">
        <w:rPr>
          <w:rFonts w:ascii="Georgia" w:eastAsia="Times New Roman" w:hAnsi="Georgia" w:cs="Times New Roman"/>
          <w:color w:val="000000"/>
        </w:rPr>
        <w:t>Vlen për tu theksuar fakti se punësimi i të huajit nga shoqëria është bërë tërësisht në mënyrë të ligjshme për aq kohë sa punëmarrësi i huaj për gjithë afatin e kontratës së punës</w:t>
      </w:r>
      <w:r w:rsidR="004441F4" w:rsidRPr="00233CD8">
        <w:rPr>
          <w:rFonts w:ascii="Georgia" w:eastAsia="Times New Roman" w:hAnsi="Georgia" w:cs="Times New Roman"/>
          <w:color w:val="000000"/>
        </w:rPr>
        <w:t xml:space="preserve"> </w:t>
      </w:r>
      <w:r w:rsidRPr="00233CD8">
        <w:rPr>
          <w:rFonts w:ascii="Georgia" w:eastAsia="Times New Roman" w:hAnsi="Georgia" w:cs="Times New Roman"/>
          <w:color w:val="000000"/>
        </w:rPr>
        <w:t>(deri më 01.08.2014) ka pasur një lejë pune të vlefshme të nxjerrë nga autoriteti kompetent i njohur me ligj sikurse është treguar në faktet e mësipërme.</w:t>
      </w:r>
    </w:p>
    <w:p w:rsidR="00093F8C" w:rsidRPr="00233CD8" w:rsidRDefault="00093F8C" w:rsidP="00233CD8">
      <w:pPr>
        <w:spacing w:before="100" w:beforeAutospacing="1" w:after="100" w:afterAutospacing="1" w:line="360" w:lineRule="auto"/>
        <w:jc w:val="both"/>
        <w:rPr>
          <w:rFonts w:ascii="Georgia" w:eastAsia="Times New Roman" w:hAnsi="Georgia" w:cs="Times New Roman"/>
          <w:color w:val="000000"/>
        </w:rPr>
      </w:pPr>
      <w:r w:rsidRPr="00233CD8">
        <w:rPr>
          <w:rFonts w:ascii="Georgia" w:hAnsi="Georgia"/>
        </w:rPr>
        <w:t xml:space="preserve">Në asnjë pikë të nenit 137 të Ligjit nuk parashikohet detyrimi i punëdhënësit të marrë dijeni për revokimin e </w:t>
      </w:r>
      <w:r w:rsidR="004441F4" w:rsidRPr="00233CD8">
        <w:rPr>
          <w:rFonts w:ascii="Georgia" w:hAnsi="Georgia"/>
        </w:rPr>
        <w:t>leje qëndrimit</w:t>
      </w:r>
      <w:r w:rsidRPr="00233CD8">
        <w:rPr>
          <w:rFonts w:ascii="Georgia" w:hAnsi="Georgia"/>
        </w:rPr>
        <w:t xml:space="preserve"> apo lejes së punës që mund të bëjnë autoritetet kompetentë të njohura nga ky ligj, por në përputhje me nenin 80/3 është detyrë e </w:t>
      </w:r>
      <w:r w:rsidRPr="00233CD8">
        <w:rPr>
          <w:rFonts w:ascii="Georgia" w:eastAsia="Times New Roman" w:hAnsi="Georgia" w:cs="Times New Roman"/>
          <w:color w:val="000000"/>
        </w:rPr>
        <w:t>autoritetit shtetëror përgjegjës për punësim që pas anulimit të lejes së punës, brenda shtatë ditëve pune, duhet të njoftojë autoritetin përgjegjës për kufirin dhe migracionin dhe ligji nuk e ka ngarkuar punëdhënësin me ndonjë detyrim për të marrë dijeni për anulim e lejeve të qëndrimit/ose të lejes së punës.</w:t>
      </w:r>
    </w:p>
    <w:p w:rsidR="00093F8C" w:rsidRPr="00233CD8" w:rsidRDefault="00093F8C" w:rsidP="00233CD8">
      <w:pPr>
        <w:spacing w:before="100" w:beforeAutospacing="1" w:after="100" w:afterAutospacing="1" w:line="360" w:lineRule="auto"/>
        <w:jc w:val="both"/>
        <w:rPr>
          <w:rFonts w:ascii="Georgia" w:eastAsia="Times New Roman" w:hAnsi="Georgia" w:cs="Times New Roman"/>
          <w:color w:val="000000"/>
        </w:rPr>
      </w:pPr>
      <w:r w:rsidRPr="00233CD8">
        <w:rPr>
          <w:rFonts w:ascii="Georgia" w:eastAsia="Times New Roman" w:hAnsi="Georgia" w:cs="Times New Roman"/>
          <w:color w:val="000000"/>
        </w:rPr>
        <w:lastRenderedPageBreak/>
        <w:t>Në kushtet kur sipas këtij ligji "Punësim i paligjshëm" është punësimi i një të huaji me qëndrim të parregullt në territorin e Re</w:t>
      </w:r>
      <w:r w:rsidR="004441F4" w:rsidRPr="00233CD8">
        <w:rPr>
          <w:rFonts w:ascii="Georgia" w:eastAsia="Times New Roman" w:hAnsi="Georgia" w:cs="Times New Roman"/>
          <w:color w:val="000000"/>
        </w:rPr>
        <w:t>publikës së Shqipërisë, nuk mun</w:t>
      </w:r>
      <w:r w:rsidRPr="00233CD8">
        <w:rPr>
          <w:rFonts w:ascii="Georgia" w:eastAsia="Times New Roman" w:hAnsi="Georgia" w:cs="Times New Roman"/>
          <w:color w:val="000000"/>
        </w:rPr>
        <w:t>d</w:t>
      </w:r>
      <w:r w:rsidR="004441F4" w:rsidRPr="00233CD8">
        <w:rPr>
          <w:rFonts w:ascii="Georgia" w:eastAsia="Times New Roman" w:hAnsi="Georgia" w:cs="Times New Roman"/>
          <w:color w:val="000000"/>
        </w:rPr>
        <w:t xml:space="preserve"> </w:t>
      </w:r>
      <w:r w:rsidRPr="00233CD8">
        <w:rPr>
          <w:rFonts w:ascii="Georgia" w:eastAsia="Times New Roman" w:hAnsi="Georgia" w:cs="Times New Roman"/>
          <w:color w:val="000000"/>
        </w:rPr>
        <w:t>të konceptohet që punëdhën</w:t>
      </w:r>
      <w:r w:rsidR="004441F4" w:rsidRPr="00233CD8">
        <w:rPr>
          <w:rFonts w:ascii="Georgia" w:eastAsia="Times New Roman" w:hAnsi="Georgia" w:cs="Times New Roman"/>
          <w:color w:val="000000"/>
        </w:rPr>
        <w:t>ë</w:t>
      </w:r>
      <w:r w:rsidRPr="00233CD8">
        <w:rPr>
          <w:rFonts w:ascii="Georgia" w:eastAsia="Times New Roman" w:hAnsi="Georgia" w:cs="Times New Roman"/>
          <w:color w:val="000000"/>
        </w:rPr>
        <w:t>si kryen n</w:t>
      </w:r>
      <w:r w:rsidR="004441F4" w:rsidRPr="00233CD8">
        <w:rPr>
          <w:rFonts w:ascii="Georgia" w:eastAsia="Times New Roman" w:hAnsi="Georgia" w:cs="Times New Roman"/>
          <w:color w:val="000000"/>
        </w:rPr>
        <w:t>jë</w:t>
      </w:r>
      <w:r w:rsidRPr="00233CD8">
        <w:rPr>
          <w:rFonts w:ascii="Georgia" w:eastAsia="Times New Roman" w:hAnsi="Georgia" w:cs="Times New Roman"/>
          <w:color w:val="000000"/>
        </w:rPr>
        <w:t xml:space="preserve"> punësim të paligjshëm në mo</w:t>
      </w:r>
      <w:r w:rsidR="004441F4" w:rsidRPr="00233CD8">
        <w:rPr>
          <w:rFonts w:ascii="Georgia" w:eastAsia="Times New Roman" w:hAnsi="Georgia" w:cs="Times New Roman"/>
          <w:color w:val="000000"/>
        </w:rPr>
        <w:t>m</w:t>
      </w:r>
      <w:r w:rsidRPr="00233CD8">
        <w:rPr>
          <w:rFonts w:ascii="Georgia" w:eastAsia="Times New Roman" w:hAnsi="Georgia" w:cs="Times New Roman"/>
          <w:color w:val="000000"/>
        </w:rPr>
        <w:t xml:space="preserve">entin kur ai nuk ka ardhur në dijeni zyrtarisht të </w:t>
      </w:r>
      <w:r w:rsidR="004441F4" w:rsidRPr="00233CD8">
        <w:rPr>
          <w:rFonts w:ascii="Georgia" w:eastAsia="Times New Roman" w:hAnsi="Georgia" w:cs="Times New Roman"/>
          <w:color w:val="000000"/>
        </w:rPr>
        <w:t>akteve</w:t>
      </w:r>
      <w:r w:rsidRPr="00233CD8">
        <w:rPr>
          <w:rFonts w:ascii="Georgia" w:eastAsia="Times New Roman" w:hAnsi="Georgia" w:cs="Times New Roman"/>
          <w:color w:val="000000"/>
        </w:rPr>
        <w:t xml:space="preserve"> shtetërore që kanë anuluar apo shpallur të pavlefshme lejen e qëndrimit apo lejen e punës të një personi të huaj të punësuar në Shqipëri mbi bazën e të cilave është kryer punësimi i shtetasit turk _______________, është i pazbatueshëm neni 145/1,j e ligjit “Për të Huajt”, për shkak se kjo dispozitë zbatohet në rastin kur Punëdhënësi </w:t>
      </w:r>
      <w:r w:rsidRPr="00233CD8">
        <w:rPr>
          <w:rFonts w:ascii="Georgia" w:eastAsia="Times New Roman" w:hAnsi="Georgia" w:cs="Times New Roman"/>
          <w:i/>
          <w:color w:val="000000"/>
        </w:rPr>
        <w:t>hyn në marrëdhënie pune, në mënyrë të paligjshme, duke shkelur dispozitat e përcaktuara nga ky ligj dhe aktet nënligjore në zbatim të tij për punësimin e të huajv</w:t>
      </w:r>
      <w:r w:rsidRPr="00233CD8">
        <w:rPr>
          <w:rFonts w:ascii="Georgia" w:eastAsia="Times New Roman" w:hAnsi="Georgia" w:cs="Times New Roman"/>
          <w:color w:val="000000"/>
        </w:rPr>
        <w:t xml:space="preserve">e, por jo kur punësimi ka ndodhur dhe rrethanat e mëvonshme kanë ndryshuar për shkak të vullnetit të institucioneve të parashikuara me ligj, pasi ndryshimi i rrethanave dhe akteve shtetërore është </w:t>
      </w:r>
      <w:proofErr w:type="spellStart"/>
      <w:r w:rsidRPr="00233CD8">
        <w:rPr>
          <w:rFonts w:ascii="Georgia" w:eastAsia="Times New Roman" w:hAnsi="Georgia" w:cs="Times New Roman"/>
          <w:color w:val="000000"/>
        </w:rPr>
        <w:t>diskrecion</w:t>
      </w:r>
      <w:proofErr w:type="spellEnd"/>
      <w:r w:rsidRPr="00233CD8">
        <w:rPr>
          <w:rFonts w:ascii="Georgia" w:eastAsia="Times New Roman" w:hAnsi="Georgia" w:cs="Times New Roman"/>
          <w:color w:val="000000"/>
        </w:rPr>
        <w:t xml:space="preserve"> i organit të njohur me ligj dhe jo i punëdhënësit që ka punësuar një të huaj.</w:t>
      </w:r>
    </w:p>
    <w:p w:rsidR="00093F8C" w:rsidRPr="00233CD8" w:rsidRDefault="00093F8C" w:rsidP="00233CD8">
      <w:pPr>
        <w:spacing w:before="100" w:beforeAutospacing="1" w:after="100" w:afterAutospacing="1" w:line="360" w:lineRule="auto"/>
        <w:jc w:val="both"/>
        <w:rPr>
          <w:rFonts w:ascii="Georgia" w:eastAsia="Times New Roman" w:hAnsi="Georgia" w:cs="Times New Roman"/>
          <w:color w:val="000000"/>
        </w:rPr>
      </w:pPr>
      <w:r w:rsidRPr="00233CD8">
        <w:rPr>
          <w:rFonts w:ascii="Georgia" w:eastAsia="Times New Roman" w:hAnsi="Georgia" w:cs="Times New Roman"/>
          <w:b/>
          <w:color w:val="000000"/>
        </w:rPr>
        <w:t>Së treti,</w:t>
      </w:r>
      <w:r w:rsidRPr="00233CD8">
        <w:rPr>
          <w:rFonts w:ascii="Georgia" w:eastAsia="Times New Roman" w:hAnsi="Georgia" w:cs="Times New Roman"/>
          <w:color w:val="000000"/>
        </w:rPr>
        <w:t xml:space="preserve"> Akti me të cilin është vendosur Gjoba është i paligjshëm edhe për shkak se ashtu sikurse deklarohet nga procesverbalin e konstatimit të </w:t>
      </w:r>
      <w:r w:rsidR="007139AB" w:rsidRPr="00233CD8">
        <w:rPr>
          <w:rFonts w:ascii="Georgia" w:eastAsia="Times New Roman" w:hAnsi="Georgia" w:cs="Times New Roman"/>
          <w:color w:val="000000"/>
        </w:rPr>
        <w:t>kundërvajtjes</w:t>
      </w:r>
      <w:r w:rsidRPr="00233CD8">
        <w:rPr>
          <w:rFonts w:ascii="Georgia" w:eastAsia="Times New Roman" w:hAnsi="Georgia" w:cs="Times New Roman"/>
          <w:color w:val="000000"/>
        </w:rPr>
        <w:t xml:space="preserve"> administrative, ky akt ka dalë mbështetur mbi të dhëna të pavërteta pasi shtetasi _____________ më datë 26.11.2013 nuk ka qenë i punësuar pranë Shoqërisë, pasi kontrata e punës me të është zgjidhur më datë 25.11.2013 dhe është bërë rregullisht deklarimi i largimit nga puna në organet tatimore po në datën 26.11.2013 dhe në këto kushte nuk kishte më asnjë </w:t>
      </w:r>
      <w:r w:rsidR="007139AB" w:rsidRPr="00233CD8">
        <w:rPr>
          <w:rFonts w:ascii="Georgia" w:eastAsia="Times New Roman" w:hAnsi="Georgia" w:cs="Times New Roman"/>
          <w:color w:val="000000"/>
        </w:rPr>
        <w:t>marrëdhënie</w:t>
      </w:r>
      <w:r w:rsidRPr="00233CD8">
        <w:rPr>
          <w:rFonts w:ascii="Georgia" w:eastAsia="Times New Roman" w:hAnsi="Georgia" w:cs="Times New Roman"/>
          <w:color w:val="000000"/>
        </w:rPr>
        <w:t xml:space="preserve"> pune midis </w:t>
      </w:r>
      <w:r w:rsidR="007139AB" w:rsidRPr="00233CD8">
        <w:rPr>
          <w:rFonts w:ascii="Georgia" w:eastAsia="Times New Roman" w:hAnsi="Georgia" w:cs="Times New Roman"/>
          <w:color w:val="000000"/>
        </w:rPr>
        <w:t>Shoqërisë dhe shtetasit të huaj</w:t>
      </w:r>
      <w:r w:rsidRPr="00233CD8">
        <w:rPr>
          <w:rFonts w:ascii="Georgia" w:eastAsia="Times New Roman" w:hAnsi="Georgia" w:cs="Times New Roman"/>
          <w:color w:val="000000"/>
        </w:rPr>
        <w:t>.</w:t>
      </w:r>
    </w:p>
    <w:p w:rsidR="00093F8C" w:rsidRPr="00233CD8" w:rsidRDefault="00093F8C" w:rsidP="00233CD8">
      <w:pPr>
        <w:spacing w:before="100" w:beforeAutospacing="1" w:after="100" w:afterAutospacing="1" w:line="360" w:lineRule="auto"/>
        <w:jc w:val="both"/>
        <w:rPr>
          <w:rFonts w:ascii="Georgia" w:hAnsi="Georgia"/>
        </w:rPr>
      </w:pPr>
      <w:r w:rsidRPr="00233CD8">
        <w:rPr>
          <w:rFonts w:ascii="Georgia" w:eastAsia="Times New Roman" w:hAnsi="Georgia" w:cs="Times New Roman"/>
          <w:color w:val="000000"/>
        </w:rPr>
        <w:t xml:space="preserve">Për të gjitha këto shkaqe </w:t>
      </w:r>
      <w:r w:rsidRPr="00233CD8">
        <w:rPr>
          <w:rFonts w:ascii="Georgia" w:hAnsi="Georgia"/>
        </w:rPr>
        <w:t xml:space="preserve">procesverbali i konstatimit të </w:t>
      </w:r>
      <w:r w:rsidR="007139AB" w:rsidRPr="00233CD8">
        <w:rPr>
          <w:rFonts w:ascii="Georgia" w:hAnsi="Georgia"/>
        </w:rPr>
        <w:t>kundërvajtjes</w:t>
      </w:r>
      <w:r w:rsidRPr="00233CD8">
        <w:rPr>
          <w:rFonts w:ascii="Georgia" w:hAnsi="Georgia"/>
        </w:rPr>
        <w:t xml:space="preserve"> Administrative me nr. ___________ datë ____________, ora ___________me të </w:t>
      </w:r>
      <w:r w:rsidR="007139AB" w:rsidRPr="00233CD8">
        <w:rPr>
          <w:rFonts w:ascii="Georgia" w:hAnsi="Georgia"/>
        </w:rPr>
        <w:t>cilin</w:t>
      </w:r>
      <w:r w:rsidRPr="00233CD8">
        <w:rPr>
          <w:rFonts w:ascii="Georgia" w:hAnsi="Georgia"/>
        </w:rPr>
        <w:t xml:space="preserve"> është vendosur gjoba në vlerën 350,000.00 Lekë është nxjerrë në </w:t>
      </w:r>
      <w:r w:rsidR="007139AB" w:rsidRPr="00233CD8">
        <w:rPr>
          <w:rFonts w:ascii="Georgia" w:hAnsi="Georgia"/>
        </w:rPr>
        <w:t>kundërshtim</w:t>
      </w:r>
      <w:r w:rsidRPr="00233CD8">
        <w:rPr>
          <w:rFonts w:ascii="Georgia" w:hAnsi="Georgia"/>
        </w:rPr>
        <w:t xml:space="preserve"> me ligjin dhe për këtë shkak  kërkojmë shfuqizimin e këtij akti administrativ si një akt i nxjerrë në kundërshtim me ligjin.</w:t>
      </w:r>
    </w:p>
    <w:p w:rsidR="00093F8C" w:rsidRPr="00233CD8" w:rsidRDefault="00093F8C" w:rsidP="00233CD8">
      <w:pPr>
        <w:spacing w:before="100" w:beforeAutospacing="1" w:after="100" w:afterAutospacing="1" w:line="360" w:lineRule="auto"/>
        <w:jc w:val="both"/>
        <w:rPr>
          <w:rFonts w:ascii="Georgia" w:hAnsi="Georgia"/>
          <w:b/>
        </w:rPr>
      </w:pPr>
      <w:r w:rsidRPr="00233CD8">
        <w:rPr>
          <w:rFonts w:ascii="Georgia" w:hAnsi="Georgia"/>
          <w:b/>
        </w:rPr>
        <w:t>Për Kërkuesin:</w:t>
      </w:r>
    </w:p>
    <w:p w:rsidR="00C6111C" w:rsidRPr="00233CD8" w:rsidRDefault="00093F8C" w:rsidP="00233CD8">
      <w:pPr>
        <w:spacing w:line="360" w:lineRule="auto"/>
        <w:rPr>
          <w:rFonts w:ascii="Georgia" w:hAnsi="Georgia"/>
          <w:lang w:val="en-US"/>
        </w:rPr>
      </w:pPr>
      <w:proofErr w:type="spellStart"/>
      <w:r w:rsidRPr="00233CD8">
        <w:rPr>
          <w:rFonts w:ascii="Georgia" w:hAnsi="Georgia"/>
          <w:b/>
        </w:rPr>
        <w:t>Av</w:t>
      </w:r>
      <w:proofErr w:type="spellEnd"/>
      <w:r w:rsidRPr="00233CD8">
        <w:rPr>
          <w:rFonts w:ascii="Georgia" w:hAnsi="Georgia"/>
          <w:b/>
        </w:rPr>
        <w:t>. ___________________</w:t>
      </w:r>
    </w:p>
    <w:sectPr w:rsidR="00C6111C" w:rsidRPr="00233CD8" w:rsidSect="0018504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8C"/>
    <w:rsid w:val="00093F8C"/>
    <w:rsid w:val="00185048"/>
    <w:rsid w:val="00233CD8"/>
    <w:rsid w:val="004441F4"/>
    <w:rsid w:val="007139AB"/>
    <w:rsid w:val="00C6111C"/>
    <w:rsid w:val="00CC06F9"/>
    <w:rsid w:val="00E17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8C"/>
    <w:pPr>
      <w:spacing w:after="200" w:line="276" w:lineRule="auto"/>
    </w:pPr>
    <w:rPr>
      <w:rFonts w:asciiTheme="minorHAnsi" w:hAnsiTheme="minorHAnsi"/>
      <w:sz w:val="22"/>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8C"/>
    <w:pPr>
      <w:ind w:left="720"/>
      <w:contextualSpacing/>
    </w:pPr>
    <w:rPr>
      <w:lang w:val="en-US"/>
    </w:rPr>
  </w:style>
  <w:style w:type="character" w:styleId="Hyperlink">
    <w:name w:val="Hyperlink"/>
    <w:basedOn w:val="DefaultParagraphFont"/>
    <w:uiPriority w:val="99"/>
    <w:unhideWhenUsed/>
    <w:rsid w:val="00093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8C"/>
    <w:pPr>
      <w:spacing w:after="200" w:line="276" w:lineRule="auto"/>
    </w:pPr>
    <w:rPr>
      <w:rFonts w:asciiTheme="minorHAnsi" w:hAnsiTheme="minorHAnsi"/>
      <w:sz w:val="22"/>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8C"/>
    <w:pPr>
      <w:ind w:left="720"/>
      <w:contextualSpacing/>
    </w:pPr>
    <w:rPr>
      <w:lang w:val="en-US"/>
    </w:rPr>
  </w:style>
  <w:style w:type="character" w:styleId="Hyperlink">
    <w:name w:val="Hyperlink"/>
    <w:basedOn w:val="DefaultParagraphFont"/>
    <w:uiPriority w:val="99"/>
    <w:unhideWhenUsed/>
    <w:rsid w:val="0009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ffice@lawfirmh-h.com.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OSCE</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Besmir Beja</dc:creator>
  <cp:lastModifiedBy>Besmir Beja</cp:lastModifiedBy>
  <cp:revision>2</cp:revision>
  <dcterms:created xsi:type="dcterms:W3CDTF">2014-02-21T08:05:00Z</dcterms:created>
  <dcterms:modified xsi:type="dcterms:W3CDTF">2014-02-21T08:23:00Z</dcterms:modified>
</cp:coreProperties>
</file>