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Rruga nr. 1, nd</w:t>
      </w:r>
      <w:r w:rsidR="00F11072">
        <w:rPr>
          <w:b/>
          <w:lang w:val="it-IT"/>
        </w:rPr>
        <w:t>ë</w:t>
      </w:r>
      <w:r>
        <w:rPr>
          <w:b/>
          <w:lang w:val="it-IT"/>
        </w:rPr>
        <w:t>rtesa nr. 2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Nj</w:t>
      </w:r>
      <w:r w:rsidR="00F11072">
        <w:rPr>
          <w:b/>
          <w:lang w:val="it-IT"/>
        </w:rPr>
        <w:t>ë</w:t>
      </w:r>
      <w:r>
        <w:rPr>
          <w:b/>
          <w:lang w:val="it-IT"/>
        </w:rPr>
        <w:t>sia bashkiake nr. 3, Kodi Postar 1000,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Tel: +35540000000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Cel: +3556000000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 xml:space="preserve">Email: </w:t>
      </w:r>
      <w:hyperlink r:id="rId8" w:history="1">
        <w:r w:rsidRPr="00FB58E5">
          <w:rPr>
            <w:rStyle w:val="Hyperlink"/>
            <w:b/>
            <w:lang w:val="it-IT"/>
          </w:rPr>
          <w:t>une@email.com</w:t>
        </w:r>
      </w:hyperlink>
    </w:p>
    <w:p w:rsidR="001B3251" w:rsidRDefault="001B3251" w:rsidP="001B3251">
      <w:pPr>
        <w:jc w:val="right"/>
        <w:rPr>
          <w:b/>
          <w:lang w:val="it-IT"/>
        </w:rPr>
      </w:pP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  <w:r>
        <w:rPr>
          <w:b/>
          <w:lang w:val="it-IT"/>
        </w:rPr>
        <w:t>, m</w:t>
      </w:r>
      <w:r w:rsidR="00F11072">
        <w:rPr>
          <w:b/>
          <w:lang w:val="it-IT"/>
        </w:rPr>
        <w:t>ë</w:t>
      </w:r>
      <w:r>
        <w:rPr>
          <w:b/>
          <w:lang w:val="it-IT"/>
        </w:rPr>
        <w:t xml:space="preserve"> 1 janar 2014</w:t>
      </w:r>
    </w:p>
    <w:p w:rsidR="001B3251" w:rsidRDefault="001B3251" w:rsidP="001B3251">
      <w:pPr>
        <w:jc w:val="right"/>
        <w:rPr>
          <w:rFonts w:ascii="Garamond" w:hAnsi="Garamond" w:cs="Tahoma"/>
          <w:color w:val="333333"/>
          <w:sz w:val="16"/>
          <w:szCs w:val="16"/>
          <w:lang w:val="sq-AL"/>
        </w:rPr>
      </w:pPr>
    </w:p>
    <w:p w:rsidR="001B3251" w:rsidRDefault="001B3251" w:rsidP="001B3251">
      <w:pPr>
        <w:jc w:val="both"/>
        <w:rPr>
          <w:b/>
          <w:lang w:val="it-IT"/>
        </w:rPr>
      </w:pPr>
    </w:p>
    <w:p w:rsidR="001B3251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K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RKES</w:t>
      </w:r>
      <w:r w:rsidR="00F11072">
        <w:rPr>
          <w:b/>
          <w:sz w:val="28"/>
          <w:szCs w:val="28"/>
          <w:lang w:val="it-IT"/>
        </w:rPr>
        <w:t>Ë</w:t>
      </w:r>
      <w:r w:rsidRPr="004A19AC">
        <w:rPr>
          <w:b/>
          <w:sz w:val="28"/>
          <w:szCs w:val="28"/>
          <w:lang w:val="it-IT"/>
        </w:rPr>
        <w:t xml:space="preserve"> </w:t>
      </w:r>
      <w:r>
        <w:rPr>
          <w:b/>
          <w:sz w:val="28"/>
          <w:szCs w:val="28"/>
          <w:lang w:val="it-IT"/>
        </w:rPr>
        <w:t>PADI</w:t>
      </w:r>
    </w:p>
    <w:p w:rsidR="001B3251" w:rsidRPr="004A19AC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Drejtuar Gjykat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 s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 xml:space="preserve"> Rrethit Gjyq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sor Tiran</w:t>
      </w:r>
      <w:r w:rsidR="00F11072">
        <w:rPr>
          <w:b/>
          <w:sz w:val="28"/>
          <w:szCs w:val="28"/>
          <w:lang w:val="it-IT"/>
        </w:rPr>
        <w:t>ë</w:t>
      </w:r>
    </w:p>
    <w:p w:rsidR="001B3251" w:rsidRPr="000F7FF9" w:rsidRDefault="001B3251" w:rsidP="001B3251">
      <w:pPr>
        <w:jc w:val="both"/>
        <w:rPr>
          <w:lang w:val="it-IT"/>
        </w:rPr>
      </w:pPr>
      <w:r w:rsidRPr="000F7FF9">
        <w:rPr>
          <w:b/>
          <w:lang w:val="it-IT"/>
        </w:rPr>
        <w:t xml:space="preserve">                                                                    </w:t>
      </w:r>
    </w:p>
    <w:p w:rsidR="001B3251" w:rsidRPr="00F11072" w:rsidRDefault="001B3251" w:rsidP="00F11072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PADIT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S</w:t>
      </w:r>
      <w:r w:rsidR="00515661">
        <w:rPr>
          <w:b/>
          <w:sz w:val="26"/>
          <w:szCs w:val="26"/>
          <w:lang w:val="it-IT"/>
        </w:rPr>
        <w:t>E</w:t>
      </w:r>
      <w:r w:rsidRPr="00A35096">
        <w:rPr>
          <w:b/>
          <w:sz w:val="26"/>
          <w:szCs w:val="26"/>
          <w:lang w:val="it-IT"/>
        </w:rPr>
        <w:t>:</w:t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r, </w:t>
      </w:r>
      <w:r w:rsidR="00515661">
        <w:rPr>
          <w:sz w:val="26"/>
          <w:szCs w:val="26"/>
          <w:lang w:val="it-IT"/>
        </w:rPr>
        <w:t>e bija e... dhe..., e</w:t>
      </w:r>
      <w:r>
        <w:rPr>
          <w:sz w:val="26"/>
          <w:szCs w:val="26"/>
          <w:lang w:val="it-IT"/>
        </w:rPr>
        <w:t xml:space="preserve">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ë... dhe banu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s</w:t>
      </w:r>
      <w:r w:rsidR="00F11072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 xml:space="preserve">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vepruar,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rfaq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suar nga Avokat..., i Dhom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 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Avokatis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Tiran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, me Nr. Liçence..., me prokur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posaçme nr...Rep, rr...Kol,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para Noter...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950331" w:rsidRDefault="00950331" w:rsidP="00950331">
      <w:pPr>
        <w:ind w:left="3600" w:hanging="3600"/>
        <w:jc w:val="both"/>
        <w:rPr>
          <w:sz w:val="26"/>
          <w:szCs w:val="26"/>
          <w:lang w:val="sq-AL"/>
        </w:rPr>
      </w:pPr>
      <w:r w:rsidRPr="00950331">
        <w:rPr>
          <w:b/>
          <w:sz w:val="26"/>
          <w:szCs w:val="26"/>
          <w:lang w:val="sq-AL"/>
        </w:rPr>
        <w:t>PERSON I TRET</w:t>
      </w:r>
      <w:r w:rsidR="00DB309D">
        <w:rPr>
          <w:b/>
          <w:sz w:val="26"/>
          <w:szCs w:val="26"/>
          <w:lang w:val="sq-AL"/>
        </w:rPr>
        <w:t>Ë</w:t>
      </w:r>
      <w:r w:rsidRPr="00950331">
        <w:rPr>
          <w:b/>
          <w:sz w:val="26"/>
          <w:szCs w:val="26"/>
          <w:lang w:val="sq-AL"/>
        </w:rPr>
        <w:t>:</w:t>
      </w:r>
      <w:r w:rsidRPr="00FA67F8">
        <w:rPr>
          <w:sz w:val="26"/>
          <w:szCs w:val="26"/>
          <w:lang w:val="sq-AL"/>
        </w:rPr>
        <w:t xml:space="preserve">    </w:t>
      </w:r>
      <w:r>
        <w:rPr>
          <w:sz w:val="26"/>
          <w:szCs w:val="26"/>
          <w:lang w:val="sq-AL"/>
        </w:rPr>
        <w:tab/>
        <w:t>Sektori i Ndihm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dhe Sh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rbimit Social, Bashkia Tiran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, me adres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...</w:t>
      </w:r>
    </w:p>
    <w:p w:rsidR="00950331" w:rsidRPr="00FA67F8" w:rsidRDefault="00950331" w:rsidP="00950331">
      <w:pPr>
        <w:jc w:val="both"/>
        <w:rPr>
          <w:sz w:val="26"/>
          <w:szCs w:val="26"/>
          <w:lang w:val="sq-AL"/>
        </w:rPr>
      </w:pP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</w:p>
    <w:p w:rsidR="00950331" w:rsidRDefault="001B3251" w:rsidP="00950331">
      <w:pPr>
        <w:ind w:left="3600" w:hanging="3600"/>
        <w:jc w:val="both"/>
        <w:rPr>
          <w:sz w:val="26"/>
          <w:szCs w:val="26"/>
          <w:lang w:val="sq-AL"/>
        </w:rPr>
      </w:pPr>
      <w:r>
        <w:rPr>
          <w:b/>
          <w:sz w:val="26"/>
          <w:szCs w:val="26"/>
          <w:lang w:val="it-IT"/>
        </w:rPr>
        <w:t>OBJEKTI</w:t>
      </w:r>
      <w:r w:rsidRPr="00A35096">
        <w:rPr>
          <w:b/>
          <w:sz w:val="26"/>
          <w:szCs w:val="26"/>
          <w:lang w:val="it-IT"/>
        </w:rPr>
        <w:t xml:space="preserve">: </w:t>
      </w:r>
      <w:r w:rsidRPr="00A35096">
        <w:rPr>
          <w:b/>
          <w:sz w:val="26"/>
          <w:szCs w:val="26"/>
          <w:lang w:val="it-IT"/>
        </w:rPr>
        <w:tab/>
      </w:r>
      <w:r w:rsidR="00950331">
        <w:rPr>
          <w:sz w:val="26"/>
          <w:szCs w:val="26"/>
          <w:lang w:val="sq-AL"/>
        </w:rPr>
        <w:t>Caktimi</w:t>
      </w:r>
      <w:r w:rsidR="00950331" w:rsidRPr="00FA67F8">
        <w:rPr>
          <w:sz w:val="26"/>
          <w:szCs w:val="26"/>
          <w:lang w:val="sq-AL"/>
        </w:rPr>
        <w:t xml:space="preserve"> si kujdestare e </w:t>
      </w:r>
      <w:r w:rsidR="00950331">
        <w:rPr>
          <w:sz w:val="26"/>
          <w:szCs w:val="26"/>
          <w:lang w:val="sq-AL"/>
        </w:rPr>
        <w:t>Em</w:t>
      </w:r>
      <w:r w:rsidR="00DB309D">
        <w:rPr>
          <w:sz w:val="26"/>
          <w:szCs w:val="26"/>
          <w:lang w:val="sq-AL"/>
        </w:rPr>
        <w:t>ë</w:t>
      </w:r>
      <w:r w:rsidR="00950331">
        <w:rPr>
          <w:sz w:val="26"/>
          <w:szCs w:val="26"/>
          <w:lang w:val="sq-AL"/>
        </w:rPr>
        <w:t>r1Mbiem</w:t>
      </w:r>
      <w:r w:rsidR="00DB309D">
        <w:rPr>
          <w:sz w:val="26"/>
          <w:szCs w:val="26"/>
          <w:lang w:val="sq-AL"/>
        </w:rPr>
        <w:t>ë</w:t>
      </w:r>
      <w:r w:rsidR="00950331">
        <w:rPr>
          <w:sz w:val="26"/>
          <w:szCs w:val="26"/>
          <w:lang w:val="sq-AL"/>
        </w:rPr>
        <w:t>r1 dhe Em</w:t>
      </w:r>
      <w:r w:rsidR="00DB309D">
        <w:rPr>
          <w:sz w:val="26"/>
          <w:szCs w:val="26"/>
          <w:lang w:val="sq-AL"/>
        </w:rPr>
        <w:t>ë</w:t>
      </w:r>
      <w:r w:rsidR="00950331">
        <w:rPr>
          <w:sz w:val="26"/>
          <w:szCs w:val="26"/>
          <w:lang w:val="sq-AL"/>
        </w:rPr>
        <w:t>r2 Mbiem</w:t>
      </w:r>
      <w:r w:rsidR="00DB309D">
        <w:rPr>
          <w:sz w:val="26"/>
          <w:szCs w:val="26"/>
          <w:lang w:val="sq-AL"/>
        </w:rPr>
        <w:t>ë</w:t>
      </w:r>
      <w:r w:rsidR="00950331">
        <w:rPr>
          <w:sz w:val="26"/>
          <w:szCs w:val="26"/>
          <w:lang w:val="sq-AL"/>
        </w:rPr>
        <w:t>r2.</w:t>
      </w:r>
    </w:p>
    <w:p w:rsidR="00950331" w:rsidRPr="00FA67F8" w:rsidRDefault="00950331" w:rsidP="00950331">
      <w:pPr>
        <w:jc w:val="both"/>
        <w:rPr>
          <w:sz w:val="26"/>
          <w:szCs w:val="26"/>
          <w:lang w:val="sq-AL"/>
        </w:rPr>
      </w:pPr>
    </w:p>
    <w:p w:rsidR="00950331" w:rsidRPr="00FA67F8" w:rsidRDefault="00950331" w:rsidP="00950331">
      <w:pPr>
        <w:jc w:val="both"/>
        <w:rPr>
          <w:sz w:val="26"/>
          <w:szCs w:val="26"/>
          <w:lang w:val="sq-AL"/>
        </w:rPr>
      </w:pPr>
      <w:r w:rsidRPr="00950331">
        <w:rPr>
          <w:b/>
          <w:sz w:val="26"/>
          <w:szCs w:val="26"/>
          <w:lang w:val="sq-AL"/>
        </w:rPr>
        <w:t>BAZA LIGJORE:</w:t>
      </w:r>
      <w:r w:rsidRPr="00FA67F8"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  <w:t>Neni 224 i Kodit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Pr="00FA67F8">
        <w:rPr>
          <w:sz w:val="26"/>
          <w:szCs w:val="26"/>
          <w:lang w:val="sq-AL"/>
        </w:rPr>
        <w:t>Familjes.</w:t>
      </w:r>
    </w:p>
    <w:p w:rsidR="001B3251" w:rsidRPr="00A35096" w:rsidRDefault="001B3251" w:rsidP="00950331">
      <w:pPr>
        <w:pBdr>
          <w:bottom w:val="single" w:sz="12" w:space="1" w:color="auto"/>
        </w:pBdr>
        <w:ind w:left="3600" w:hanging="3600"/>
        <w:jc w:val="both"/>
        <w:rPr>
          <w:b/>
          <w:sz w:val="26"/>
          <w:szCs w:val="26"/>
          <w:lang w:val="it-IT"/>
        </w:rPr>
      </w:pPr>
    </w:p>
    <w:p w:rsidR="00950331" w:rsidRDefault="00950331" w:rsidP="001B3251">
      <w:pPr>
        <w:jc w:val="both"/>
        <w:rPr>
          <w:sz w:val="26"/>
          <w:szCs w:val="26"/>
          <w:lang w:val="it-IT"/>
        </w:rPr>
      </w:pPr>
    </w:p>
    <w:p w:rsidR="004D6C1A" w:rsidRPr="00200BC1" w:rsidRDefault="004D6C1A" w:rsidP="004D6C1A">
      <w:pPr>
        <w:ind w:firstLine="72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 </w:t>
      </w:r>
      <w:r w:rsidRPr="00200BC1">
        <w:rPr>
          <w:sz w:val="26"/>
          <w:szCs w:val="26"/>
          <w:lang w:val="it-IT"/>
        </w:rPr>
        <w:t xml:space="preserve">nderuar </w:t>
      </w:r>
      <w:r>
        <w:rPr>
          <w:sz w:val="26"/>
          <w:szCs w:val="26"/>
          <w:lang w:val="it-IT"/>
        </w:rPr>
        <w:t>Z. Kryetar</w:t>
      </w:r>
      <w:r w:rsidRPr="00200BC1">
        <w:rPr>
          <w:sz w:val="26"/>
          <w:szCs w:val="26"/>
          <w:lang w:val="it-IT"/>
        </w:rPr>
        <w:t>,</w:t>
      </w:r>
    </w:p>
    <w:p w:rsidR="004D6C1A" w:rsidRPr="00200BC1" w:rsidRDefault="004D6C1A" w:rsidP="004D6C1A">
      <w:pPr>
        <w:jc w:val="both"/>
        <w:rPr>
          <w:sz w:val="26"/>
          <w:szCs w:val="26"/>
          <w:lang w:val="it-IT"/>
        </w:rPr>
      </w:pPr>
    </w:p>
    <w:p w:rsidR="0000156F" w:rsidRDefault="00950331" w:rsidP="00950331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Un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jam tezja e 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ve</w:t>
      </w:r>
      <w:r w:rsidRPr="00950331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>Em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r1Mbiem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r1 dhe Em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r2 Mbiem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r2</w:t>
      </w:r>
      <w:r w:rsidR="0000156F">
        <w:rPr>
          <w:sz w:val="26"/>
          <w:szCs w:val="26"/>
          <w:lang w:val="sq-AL"/>
        </w:rPr>
        <w:t>.  Motra ime dhe n</w:t>
      </w:r>
      <w:r w:rsidR="00DB309D">
        <w:rPr>
          <w:sz w:val="26"/>
          <w:szCs w:val="26"/>
          <w:lang w:val="sq-AL"/>
        </w:rPr>
        <w:t>ë</w:t>
      </w:r>
      <w:r w:rsidR="0000156F">
        <w:rPr>
          <w:sz w:val="26"/>
          <w:szCs w:val="26"/>
          <w:lang w:val="sq-AL"/>
        </w:rPr>
        <w:t>na e tyre ka vdekur m</w:t>
      </w:r>
      <w:r w:rsidR="00DB309D">
        <w:rPr>
          <w:sz w:val="26"/>
          <w:szCs w:val="26"/>
          <w:lang w:val="sq-AL"/>
        </w:rPr>
        <w:t>ë</w:t>
      </w:r>
      <w:r w:rsidR="0000156F">
        <w:rPr>
          <w:sz w:val="26"/>
          <w:szCs w:val="26"/>
          <w:lang w:val="sq-AL"/>
        </w:rPr>
        <w:t>..., kurse babai i tyre ka vdekur m</w:t>
      </w:r>
      <w:r w:rsidR="00DB309D">
        <w:rPr>
          <w:sz w:val="26"/>
          <w:szCs w:val="26"/>
          <w:lang w:val="sq-AL"/>
        </w:rPr>
        <w:t>ë</w:t>
      </w:r>
      <w:r w:rsidR="0000156F">
        <w:rPr>
          <w:sz w:val="26"/>
          <w:szCs w:val="26"/>
          <w:lang w:val="sq-AL"/>
        </w:rPr>
        <w:t>...</w:t>
      </w:r>
    </w:p>
    <w:p w:rsidR="0000156F" w:rsidRDefault="0000156F" w:rsidP="00950331">
      <w:pPr>
        <w:ind w:firstLine="720"/>
        <w:jc w:val="both"/>
        <w:rPr>
          <w:sz w:val="26"/>
          <w:szCs w:val="26"/>
          <w:lang w:val="sq-AL"/>
        </w:rPr>
      </w:pPr>
    </w:p>
    <w:p w:rsidR="0000156F" w:rsidRDefault="0000156F" w:rsidP="00950331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Pas vdekjes 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tyre, babai i tyre u largua 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emigracion dhe i la ata 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kujdesin tim.  Ata kan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jetuar me mua q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prej vdekjes 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dhe jan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shum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lidhur me mua, vecan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risht 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mija 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vog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l,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cilin e kam rritur q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foshnj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...</w:t>
      </w:r>
    </w:p>
    <w:p w:rsidR="0000156F" w:rsidRDefault="0000156F" w:rsidP="00950331">
      <w:pPr>
        <w:ind w:firstLine="720"/>
        <w:jc w:val="both"/>
        <w:rPr>
          <w:sz w:val="26"/>
          <w:szCs w:val="26"/>
          <w:lang w:val="sq-AL"/>
        </w:rPr>
      </w:pPr>
    </w:p>
    <w:p w:rsidR="0000156F" w:rsidRDefault="0000156F" w:rsidP="0000156F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jetojn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banes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time, 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bashku me bashk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shortin dhe 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tim....  Ata ndekin shkoll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n, 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rkat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sisht klas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n...</w:t>
      </w:r>
    </w:p>
    <w:p w:rsidR="0000156F" w:rsidRDefault="0000156F" w:rsidP="0000156F">
      <w:pPr>
        <w:ind w:firstLine="720"/>
        <w:jc w:val="both"/>
        <w:rPr>
          <w:sz w:val="26"/>
          <w:szCs w:val="26"/>
          <w:lang w:val="sq-AL"/>
        </w:rPr>
      </w:pPr>
    </w:p>
    <w:p w:rsidR="00493FCD" w:rsidRDefault="0000156F" w:rsidP="0000156F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Kjo situat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jep mund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rkujdesem 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dhe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plot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soj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gjitha nevojat e tyre, por mungesa e njohjes ligjore si kujdestare e k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tyre 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ve</w:t>
      </w:r>
      <w:r w:rsidR="00493FCD">
        <w:rPr>
          <w:sz w:val="26"/>
          <w:szCs w:val="26"/>
          <w:lang w:val="sq-AL"/>
        </w:rPr>
        <w:t xml:space="preserve"> m</w:t>
      </w:r>
      <w:r w:rsidR="00DB309D">
        <w:rPr>
          <w:sz w:val="26"/>
          <w:szCs w:val="26"/>
          <w:lang w:val="sq-AL"/>
        </w:rPr>
        <w:t>ë</w:t>
      </w:r>
      <w:r w:rsidR="00493FCD">
        <w:rPr>
          <w:sz w:val="26"/>
          <w:szCs w:val="26"/>
          <w:lang w:val="sq-AL"/>
        </w:rPr>
        <w:t xml:space="preserve"> pengon n</w:t>
      </w:r>
      <w:r w:rsidR="00DB309D">
        <w:rPr>
          <w:sz w:val="26"/>
          <w:szCs w:val="26"/>
          <w:lang w:val="sq-AL"/>
        </w:rPr>
        <w:t>ë</w:t>
      </w:r>
      <w:r w:rsidR="00493FCD">
        <w:rPr>
          <w:sz w:val="26"/>
          <w:szCs w:val="26"/>
          <w:lang w:val="sq-AL"/>
        </w:rPr>
        <w:t xml:space="preserve"> marr</w:t>
      </w:r>
      <w:r w:rsidR="00DB309D">
        <w:rPr>
          <w:sz w:val="26"/>
          <w:szCs w:val="26"/>
          <w:lang w:val="sq-AL"/>
        </w:rPr>
        <w:t>ë</w:t>
      </w:r>
      <w:r w:rsidR="00493FCD">
        <w:rPr>
          <w:sz w:val="26"/>
          <w:szCs w:val="26"/>
          <w:lang w:val="sq-AL"/>
        </w:rPr>
        <w:t>dh</w:t>
      </w:r>
      <w:r w:rsidR="00DB309D">
        <w:rPr>
          <w:sz w:val="26"/>
          <w:szCs w:val="26"/>
          <w:lang w:val="sq-AL"/>
        </w:rPr>
        <w:t>ë</w:t>
      </w:r>
      <w:r w:rsidR="00493FCD">
        <w:rPr>
          <w:sz w:val="26"/>
          <w:szCs w:val="26"/>
          <w:lang w:val="sq-AL"/>
        </w:rPr>
        <w:t>niet me institucionet shtet</w:t>
      </w:r>
      <w:r w:rsidR="00DB309D">
        <w:rPr>
          <w:sz w:val="26"/>
          <w:szCs w:val="26"/>
          <w:lang w:val="sq-AL"/>
        </w:rPr>
        <w:t>ë</w:t>
      </w:r>
      <w:r w:rsidR="00493FCD">
        <w:rPr>
          <w:sz w:val="26"/>
          <w:szCs w:val="26"/>
          <w:lang w:val="sq-AL"/>
        </w:rPr>
        <w:t>rore dhe personat e tret</w:t>
      </w:r>
      <w:r w:rsidR="00DB309D">
        <w:rPr>
          <w:sz w:val="26"/>
          <w:szCs w:val="26"/>
          <w:lang w:val="sq-AL"/>
        </w:rPr>
        <w:t>ë</w:t>
      </w:r>
      <w:r w:rsidR="00493FCD">
        <w:rPr>
          <w:sz w:val="26"/>
          <w:szCs w:val="26"/>
          <w:lang w:val="sq-AL"/>
        </w:rPr>
        <w:t>.</w:t>
      </w:r>
    </w:p>
    <w:p w:rsidR="00493FCD" w:rsidRDefault="00493FCD" w:rsidP="0000156F">
      <w:pPr>
        <w:ind w:firstLine="720"/>
        <w:jc w:val="both"/>
        <w:rPr>
          <w:sz w:val="26"/>
          <w:szCs w:val="26"/>
          <w:lang w:val="sq-AL"/>
        </w:rPr>
      </w:pPr>
    </w:p>
    <w:p w:rsidR="00493FCD" w:rsidRDefault="00493FCD" w:rsidP="00493FC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Neni</w:t>
      </w:r>
      <w:r w:rsidRPr="00FA67F8">
        <w:rPr>
          <w:sz w:val="26"/>
          <w:szCs w:val="26"/>
          <w:lang w:val="sq-AL"/>
        </w:rPr>
        <w:t xml:space="preserve"> 224 </w:t>
      </w:r>
      <w:r>
        <w:rPr>
          <w:sz w:val="26"/>
          <w:szCs w:val="26"/>
          <w:lang w:val="sq-AL"/>
        </w:rPr>
        <w:t>i Kodit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Pr="00FA67F8">
        <w:rPr>
          <w:sz w:val="26"/>
          <w:szCs w:val="26"/>
          <w:lang w:val="sq-AL"/>
        </w:rPr>
        <w:t>Familjes</w:t>
      </w:r>
      <w:r>
        <w:rPr>
          <w:sz w:val="26"/>
          <w:szCs w:val="26"/>
          <w:lang w:val="sq-AL"/>
        </w:rPr>
        <w:t xml:space="preserve"> </w:t>
      </w:r>
      <w:r w:rsidRPr="00FA67F8">
        <w:rPr>
          <w:sz w:val="26"/>
          <w:szCs w:val="26"/>
          <w:lang w:val="sq-AL"/>
        </w:rPr>
        <w:t>parashikon se</w:t>
      </w:r>
      <w:r>
        <w:rPr>
          <w:sz w:val="26"/>
          <w:szCs w:val="26"/>
          <w:lang w:val="sq-AL"/>
        </w:rPr>
        <w:t>:</w:t>
      </w:r>
    </w:p>
    <w:p w:rsidR="00493FCD" w:rsidRDefault="00493FCD" w:rsidP="00493FCD">
      <w:pPr>
        <w:ind w:firstLine="720"/>
        <w:jc w:val="both"/>
        <w:rPr>
          <w:sz w:val="26"/>
          <w:szCs w:val="26"/>
          <w:lang w:val="sq-AL"/>
        </w:rPr>
      </w:pPr>
    </w:p>
    <w:p w:rsidR="00493FCD" w:rsidRPr="00493FCD" w:rsidRDefault="00493FCD" w:rsidP="00493FCD">
      <w:pPr>
        <w:ind w:firstLine="720"/>
        <w:jc w:val="both"/>
        <w:rPr>
          <w:i/>
          <w:sz w:val="26"/>
          <w:szCs w:val="26"/>
          <w:lang w:val="sq-AL"/>
        </w:rPr>
      </w:pPr>
      <w:r w:rsidRPr="00493FCD">
        <w:rPr>
          <w:i/>
          <w:sz w:val="26"/>
          <w:szCs w:val="26"/>
          <w:lang w:val="sq-AL"/>
        </w:rPr>
        <w:t>“N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qoft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se prind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rit e f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mij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s kan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vdekur</w:t>
      </w:r>
      <w:r w:rsidRPr="00493FCD">
        <w:rPr>
          <w:i/>
          <w:sz w:val="26"/>
          <w:szCs w:val="26"/>
          <w:lang w:val="sq-AL"/>
        </w:rPr>
        <w:t>,</w:t>
      </w:r>
      <w:r w:rsidRPr="00493FCD">
        <w:rPr>
          <w:i/>
          <w:sz w:val="26"/>
          <w:szCs w:val="26"/>
          <w:lang w:val="sq-AL"/>
        </w:rPr>
        <w:t xml:space="preserve"> jan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pamund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si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ushtrojn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p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rgjegj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sin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p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 shkak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pazot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sis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p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vepruar</w:t>
      </w:r>
      <w:r w:rsidRPr="00493FCD">
        <w:rPr>
          <w:i/>
          <w:sz w:val="26"/>
          <w:szCs w:val="26"/>
          <w:lang w:val="sq-AL"/>
        </w:rPr>
        <w:t>,</w:t>
      </w:r>
      <w:r w:rsidRPr="00493FCD">
        <w:rPr>
          <w:i/>
          <w:sz w:val="26"/>
          <w:szCs w:val="26"/>
          <w:lang w:val="sq-AL"/>
        </w:rPr>
        <w:t xml:space="preserve">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munges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s ose p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 arsye vecan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risht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r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nda</w:t>
      </w:r>
      <w:r w:rsidRPr="00493FCD">
        <w:rPr>
          <w:i/>
          <w:sz w:val="26"/>
          <w:szCs w:val="26"/>
          <w:lang w:val="sq-AL"/>
        </w:rPr>
        <w:t>,</w:t>
      </w:r>
      <w:r w:rsidRPr="00493FCD">
        <w:rPr>
          <w:i/>
          <w:sz w:val="26"/>
          <w:szCs w:val="26"/>
          <w:lang w:val="sq-AL"/>
        </w:rPr>
        <w:t xml:space="preserve"> f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mija mund t’i besohet nj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an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tari</w:t>
      </w:r>
      <w:r w:rsidRPr="00493FCD">
        <w:rPr>
          <w:i/>
          <w:sz w:val="26"/>
          <w:szCs w:val="26"/>
          <w:lang w:val="sq-AL"/>
        </w:rPr>
        <w:t xml:space="preserve">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familjes</w:t>
      </w:r>
      <w:r w:rsidRPr="00493FCD">
        <w:rPr>
          <w:i/>
          <w:sz w:val="26"/>
          <w:szCs w:val="26"/>
          <w:lang w:val="sq-AL"/>
        </w:rPr>
        <w:t>,</w:t>
      </w:r>
      <w:r w:rsidRPr="00493FCD">
        <w:rPr>
          <w:i/>
          <w:sz w:val="26"/>
          <w:szCs w:val="26"/>
          <w:lang w:val="sq-AL"/>
        </w:rPr>
        <w:t xml:space="preserve"> nj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personi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</w:t>
      </w:r>
      <w:r w:rsidRPr="00493FCD">
        <w:rPr>
          <w:i/>
          <w:sz w:val="26"/>
          <w:szCs w:val="26"/>
          <w:lang w:val="sq-AL"/>
        </w:rPr>
        <w:t>c</w:t>
      </w:r>
      <w:r w:rsidRPr="00493FCD">
        <w:rPr>
          <w:i/>
          <w:sz w:val="26"/>
          <w:szCs w:val="26"/>
          <w:lang w:val="sq-AL"/>
        </w:rPr>
        <w:t>aktuar si kujdestar,</w:t>
      </w:r>
      <w:r w:rsidRPr="00493FCD">
        <w:rPr>
          <w:i/>
          <w:sz w:val="26"/>
          <w:szCs w:val="26"/>
          <w:lang w:val="sq-AL"/>
        </w:rPr>
        <w:t xml:space="preserve"> nj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familjeje kujdestare ose </w:t>
      </w:r>
      <w:r w:rsidRPr="00493FCD">
        <w:rPr>
          <w:i/>
          <w:sz w:val="26"/>
          <w:szCs w:val="26"/>
          <w:lang w:val="sq-AL"/>
        </w:rPr>
        <w:t>edhe nj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institucioni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p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rkujdesjes</w:t>
      </w:r>
      <w:r w:rsidRPr="00493FCD">
        <w:rPr>
          <w:i/>
          <w:sz w:val="26"/>
          <w:szCs w:val="26"/>
          <w:lang w:val="sq-AL"/>
        </w:rPr>
        <w:t>.</w:t>
      </w:r>
      <w:r w:rsidRPr="00493FCD">
        <w:rPr>
          <w:i/>
          <w:sz w:val="26"/>
          <w:szCs w:val="26"/>
          <w:lang w:val="sq-AL"/>
        </w:rPr>
        <w:t xml:space="preserve"> 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k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r</w:t>
      </w:r>
      <w:r w:rsidRPr="00493FCD">
        <w:rPr>
          <w:i/>
          <w:sz w:val="26"/>
          <w:szCs w:val="26"/>
          <w:lang w:val="sq-AL"/>
        </w:rPr>
        <w:t>ast merret mendimi i sektorit t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 xml:space="preserve"> ndihm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s dhe sh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rbimeve sociale,</w:t>
      </w:r>
      <w:r w:rsidRPr="00493FCD">
        <w:rPr>
          <w:i/>
          <w:sz w:val="26"/>
          <w:szCs w:val="26"/>
          <w:lang w:val="sq-AL"/>
        </w:rPr>
        <w:t xml:space="preserve"> sipas dispozitave p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r kujdestarin</w:t>
      </w:r>
      <w:r w:rsidR="00DB309D">
        <w:rPr>
          <w:i/>
          <w:sz w:val="26"/>
          <w:szCs w:val="26"/>
          <w:lang w:val="sq-AL"/>
        </w:rPr>
        <w:t>ë</w:t>
      </w:r>
      <w:r w:rsidRPr="00493FCD">
        <w:rPr>
          <w:i/>
          <w:sz w:val="26"/>
          <w:szCs w:val="26"/>
          <w:lang w:val="sq-AL"/>
        </w:rPr>
        <w:t>”</w:t>
      </w:r>
      <w:r w:rsidRPr="00493FCD">
        <w:rPr>
          <w:i/>
          <w:sz w:val="26"/>
          <w:szCs w:val="26"/>
          <w:lang w:val="sq-AL"/>
        </w:rPr>
        <w:t>.</w:t>
      </w:r>
    </w:p>
    <w:p w:rsidR="00493FCD" w:rsidRPr="00FA67F8" w:rsidRDefault="00493FCD" w:rsidP="00493FCD">
      <w:pPr>
        <w:ind w:firstLine="720"/>
        <w:jc w:val="both"/>
        <w:rPr>
          <w:sz w:val="26"/>
          <w:szCs w:val="26"/>
          <w:lang w:val="sq-AL"/>
        </w:rPr>
      </w:pPr>
    </w:p>
    <w:p w:rsidR="00493FCD" w:rsidRDefault="00493FCD" w:rsidP="00493FC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shkak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vdekjes s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dy prind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rve, dy 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e mitur kan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mbetur jetim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dhe pa nj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person q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ushtroj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efektivisht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drejtat q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u takojn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atyre.  Un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jam personi m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af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rt 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ta dhe jam kujdesur, duke marr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rsip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faktikisht p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rgjegj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q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takojn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kujdestari...</w:t>
      </w:r>
    </w:p>
    <w:p w:rsidR="00493FCD" w:rsidRDefault="00493FCD" w:rsidP="00493FCD">
      <w:pPr>
        <w:ind w:firstLine="720"/>
        <w:jc w:val="both"/>
        <w:rPr>
          <w:sz w:val="26"/>
          <w:szCs w:val="26"/>
          <w:lang w:val="sq-AL"/>
        </w:rPr>
      </w:pPr>
    </w:p>
    <w:p w:rsidR="00DB309D" w:rsidRDefault="00493FCD" w:rsidP="00493FC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F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jan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Pr="00FA67F8">
        <w:rPr>
          <w:sz w:val="26"/>
          <w:szCs w:val="26"/>
          <w:lang w:val="sq-AL"/>
        </w:rPr>
        <w:t xml:space="preserve">mitur </w:t>
      </w:r>
      <w:r>
        <w:rPr>
          <w:sz w:val="26"/>
          <w:szCs w:val="26"/>
          <w:lang w:val="sq-AL"/>
        </w:rPr>
        <w:t>dhe 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faz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zhvillimi, 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cil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e kan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domosdoshme nj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figur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prind</w:t>
      </w:r>
      <w:r w:rsidR="00DB309D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rore</w:t>
      </w:r>
      <w:r w:rsidR="00DB309D">
        <w:rPr>
          <w:sz w:val="26"/>
          <w:szCs w:val="26"/>
          <w:lang w:val="sq-AL"/>
        </w:rPr>
        <w:t>... Unë jam e aftë fizikisht, mendërisht e financiarisht për t’u kujdesur për ta...</w:t>
      </w:r>
    </w:p>
    <w:p w:rsidR="00DB309D" w:rsidRDefault="00DB309D" w:rsidP="00493FCD">
      <w:pPr>
        <w:ind w:firstLine="720"/>
        <w:jc w:val="both"/>
        <w:rPr>
          <w:sz w:val="26"/>
          <w:szCs w:val="26"/>
          <w:lang w:val="sq-AL"/>
        </w:rPr>
      </w:pPr>
    </w:p>
    <w:p w:rsidR="00DB309D" w:rsidRDefault="00DB309D" w:rsidP="00DB309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Për këto arsye, kërkoj të caktohem si kujdestare e fëmijëve...</w:t>
      </w:r>
    </w:p>
    <w:p w:rsidR="00DB309D" w:rsidRDefault="00DB309D" w:rsidP="00DB309D">
      <w:pPr>
        <w:ind w:firstLine="720"/>
        <w:jc w:val="both"/>
        <w:rPr>
          <w:sz w:val="26"/>
          <w:szCs w:val="26"/>
          <w:lang w:val="sq-AL"/>
        </w:rPr>
      </w:pP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Bashkëlidhur kërkesë-padisë ndodhen këto prova shkresore: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4D4A9D" w:rsidRDefault="00DB309D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Certifikatat e vdekjes së prindërve;</w:t>
      </w:r>
    </w:p>
    <w:p w:rsidR="004D6C1A" w:rsidRDefault="004D6C1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Certifikatat e lindjes së fëmijëve dhe kopje të kartave të tyre të identitetit;</w:t>
      </w:r>
    </w:p>
    <w:p w:rsidR="00DB309D" w:rsidRDefault="00DB309D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Certifikata të trungjeve familjare;</w:t>
      </w:r>
    </w:p>
    <w:p w:rsidR="004D6C1A" w:rsidRDefault="004D6C1A" w:rsidP="00DB30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Vërteti</w:t>
      </w:r>
      <w:r w:rsidR="007819AA">
        <w:rPr>
          <w:sz w:val="26"/>
          <w:szCs w:val="26"/>
          <w:lang w:val="sq-AL"/>
        </w:rPr>
        <w:t>me të të ardhurave të paditëses dhe të të paditurit</w:t>
      </w:r>
      <w:r w:rsidR="00DB309D">
        <w:rPr>
          <w:sz w:val="26"/>
          <w:szCs w:val="26"/>
          <w:lang w:val="sq-AL"/>
        </w:rPr>
        <w:t>, etj.</w:t>
      </w:r>
    </w:p>
    <w:p w:rsidR="00DB309D" w:rsidRPr="00DB309D" w:rsidRDefault="00DB309D" w:rsidP="00DB309D">
      <w:pPr>
        <w:pStyle w:val="ListParagraph"/>
        <w:ind w:left="1440"/>
        <w:jc w:val="both"/>
        <w:rPr>
          <w:sz w:val="26"/>
          <w:szCs w:val="26"/>
          <w:lang w:val="sq-AL"/>
        </w:rPr>
      </w:pPr>
    </w:p>
    <w:p w:rsidR="004D6C1A" w:rsidRDefault="00DB309D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Gjatë gjykimit do të paraqes</w:t>
      </w:r>
      <w:r w:rsidR="004D6C1A">
        <w:rPr>
          <w:sz w:val="26"/>
          <w:szCs w:val="26"/>
          <w:lang w:val="sq-AL"/>
        </w:rPr>
        <w:t xml:space="preserve"> shpjegime më të hollësishme, si edhe prova shtesë, nëse do të jenë të nevojshme.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Default="00DB309D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Për sa më sipër, ju kërkoj</w:t>
      </w:r>
      <w:r w:rsidR="004D6C1A">
        <w:rPr>
          <w:sz w:val="26"/>
          <w:szCs w:val="26"/>
          <w:lang w:val="sq-AL"/>
        </w:rPr>
        <w:t xml:space="preserve"> ta merrni në shqyrtim këtë kërkesë-padi dhe të vendosni sipas objektit të saj.</w:t>
      </w:r>
    </w:p>
    <w:p w:rsidR="004D6C1A" w:rsidRPr="004A19AC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200BC1" w:rsidRDefault="004D6C1A" w:rsidP="004D6C1A">
      <w:pPr>
        <w:jc w:val="right"/>
        <w:rPr>
          <w:sz w:val="26"/>
          <w:szCs w:val="26"/>
        </w:rPr>
      </w:pPr>
      <w:r w:rsidRPr="00200BC1">
        <w:rPr>
          <w:sz w:val="26"/>
          <w:szCs w:val="26"/>
        </w:rPr>
        <w:t xml:space="preserve">Me </w:t>
      </w:r>
      <w:proofErr w:type="spellStart"/>
      <w:r w:rsidRPr="00200BC1">
        <w:rPr>
          <w:sz w:val="26"/>
          <w:szCs w:val="26"/>
        </w:rPr>
        <w:t>respekt</w:t>
      </w:r>
      <w:proofErr w:type="spellEnd"/>
      <w:r w:rsidRPr="00200BC1">
        <w:rPr>
          <w:sz w:val="26"/>
          <w:szCs w:val="26"/>
        </w:rPr>
        <w:t xml:space="preserve"> </w:t>
      </w:r>
    </w:p>
    <w:p w:rsidR="004D6C1A" w:rsidRDefault="004D6C1A" w:rsidP="004D6C1A">
      <w:pPr>
        <w:jc w:val="right"/>
        <w:rPr>
          <w:rFonts w:ascii="Bookman Old Style" w:hAnsi="Bookman Old Style"/>
          <w:b/>
        </w:rPr>
      </w:pPr>
    </w:p>
    <w:p w:rsidR="004D6C1A" w:rsidRDefault="004D6C1A" w:rsidP="004D6C1A">
      <w:pPr>
        <w:jc w:val="right"/>
      </w:pPr>
      <w:proofErr w:type="spellStart"/>
      <w:r>
        <w:rPr>
          <w:b/>
        </w:rPr>
        <w:t>Emër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Mbiemër</w:t>
      </w:r>
      <w:proofErr w:type="spellEnd"/>
      <w:r>
        <w:rPr>
          <w:b/>
        </w:rPr>
        <w:t xml:space="preserve">      </w:t>
      </w:r>
    </w:p>
    <w:p w:rsidR="004D6C1A" w:rsidRDefault="004D6C1A" w:rsidP="004D6C1A">
      <w:pPr>
        <w:jc w:val="both"/>
      </w:pPr>
    </w:p>
    <w:p w:rsidR="004D6C1A" w:rsidRDefault="004D6C1A" w:rsidP="004D6C1A"/>
    <w:p w:rsidR="004D4A9D" w:rsidRPr="004A19AC" w:rsidRDefault="004D4A9D" w:rsidP="004D4A9D">
      <w:pPr>
        <w:ind w:firstLine="720"/>
        <w:jc w:val="both"/>
        <w:rPr>
          <w:sz w:val="26"/>
          <w:szCs w:val="26"/>
          <w:lang w:val="sq-AL"/>
        </w:rPr>
      </w:pPr>
    </w:p>
    <w:p w:rsidR="00F71157" w:rsidRDefault="00F71157" w:rsidP="00CE3DAA">
      <w:pPr>
        <w:jc w:val="right"/>
      </w:pPr>
      <w:bookmarkStart w:id="0" w:name="_GoBack"/>
      <w:bookmarkEnd w:id="0"/>
    </w:p>
    <w:sectPr w:rsidR="00F71157" w:rsidSect="00667CB3">
      <w:footerReference w:type="default" r:id="rId9"/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F9" w:rsidRDefault="004D4A9D">
      <w:r>
        <w:separator/>
      </w:r>
    </w:p>
  </w:endnote>
  <w:endnote w:type="continuationSeparator" w:id="0">
    <w:p w:rsidR="00940DF9" w:rsidRDefault="004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2E" w:rsidRDefault="006744A9" w:rsidP="006C682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309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F9" w:rsidRDefault="004D4A9D">
      <w:r>
        <w:separator/>
      </w:r>
    </w:p>
  </w:footnote>
  <w:footnote w:type="continuationSeparator" w:id="0">
    <w:p w:rsidR="00940DF9" w:rsidRDefault="004D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341"/>
    <w:multiLevelType w:val="hybridMultilevel"/>
    <w:tmpl w:val="3654AA3A"/>
    <w:lvl w:ilvl="0" w:tplc="809A0D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C22FE"/>
    <w:multiLevelType w:val="hybridMultilevel"/>
    <w:tmpl w:val="2ED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51"/>
    <w:rsid w:val="0000156F"/>
    <w:rsid w:val="001B3251"/>
    <w:rsid w:val="001F7D5C"/>
    <w:rsid w:val="0037004F"/>
    <w:rsid w:val="003B625F"/>
    <w:rsid w:val="003E5F55"/>
    <w:rsid w:val="003E7A48"/>
    <w:rsid w:val="00493FCD"/>
    <w:rsid w:val="004A6198"/>
    <w:rsid w:val="004D4A9D"/>
    <w:rsid w:val="004D6C1A"/>
    <w:rsid w:val="00515661"/>
    <w:rsid w:val="006744A9"/>
    <w:rsid w:val="007819AA"/>
    <w:rsid w:val="007B7130"/>
    <w:rsid w:val="00827A6F"/>
    <w:rsid w:val="00940DF9"/>
    <w:rsid w:val="00950331"/>
    <w:rsid w:val="00A01578"/>
    <w:rsid w:val="00A20413"/>
    <w:rsid w:val="00B81161"/>
    <w:rsid w:val="00C97880"/>
    <w:rsid w:val="00CE3DAA"/>
    <w:rsid w:val="00D2138A"/>
    <w:rsid w:val="00D91C1D"/>
    <w:rsid w:val="00DA6720"/>
    <w:rsid w:val="00DB309D"/>
    <w:rsid w:val="00EB4255"/>
    <w:rsid w:val="00F11072"/>
    <w:rsid w:val="00F2036F"/>
    <w:rsid w:val="00F71157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e@e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2</cp:revision>
  <dcterms:created xsi:type="dcterms:W3CDTF">2014-04-23T14:43:00Z</dcterms:created>
  <dcterms:modified xsi:type="dcterms:W3CDTF">2014-04-23T14:43:00Z</dcterms:modified>
</cp:coreProperties>
</file>