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2026-09-05 03:54</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2.8e-08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1.257 to 1.613</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1.257</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3"/>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3"/>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3"/>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3"/>
            <w:noWrap/>
            <w:vAlign w:val="center"/>
          </w:tcPr>
          <w:p>
            <w:pPr>
              <w:spacing w:before="0" w:after="0" w:line="240" w:lineRule="auto"/>
              <w:jc w:val="center"/>
              <w:rPr>
                <w:sz w:val="14"/>
                <w:szCs w:val="14"/>
              </w:rPr>
            </w:pPr>
            <w:r>
              <w:rPr>
                <w:b w:val="0"/>
                <w:sz w:val="14"/>
              </w:rPr>
              <w:t>9841.7</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-4950.3</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164.8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10633.5</w:t>
            </w:r>
          </w:p>
        </w:tc>
        <w:tc>
          <w:tcPr>
            <w:tcW w:type="dxa" w:w="761"/>
            <w:noWrap/>
            <w:vAlign w:val="center"/>
          </w:tcPr>
          <w:p>
            <w:pPr>
              <w:spacing w:before="0" w:after="0" w:line="240" w:lineRule="auto"/>
              <w:jc w:val="center"/>
              <w:rPr>
                <w:sz w:val="14"/>
                <w:szCs w:val="14"/>
              </w:rPr>
            </w:pPr>
            <w:r>
              <w:rPr>
                <w:b w:val="0"/>
                <w:sz w:val="14"/>
              </w:rPr>
              <w:t>4950.3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-6975.9</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22126.6</w:t>
            </w:r>
          </w:p>
        </w:tc>
        <w:tc>
          <w:tcPr>
            <w:tcW w:type="dxa" w:w="761"/>
            <w:noWrap/>
            <w:vAlign w:val="center"/>
          </w:tcPr>
          <w:p>
            <w:pPr>
              <w:spacing w:before="0" w:after="0" w:line="240" w:lineRule="auto"/>
              <w:jc w:val="center"/>
              <w:rPr>
                <w:sz w:val="14"/>
                <w:szCs w:val="14"/>
              </w:rPr>
            </w:pPr>
            <w:r>
              <w:rPr>
                <w:b w:val="0"/>
                <w:sz w:val="14"/>
              </w:rPr>
              <w:t>11926.2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-15066.3</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27196.6</w:t>
            </w:r>
          </w:p>
        </w:tc>
        <w:tc>
          <w:tcPr>
            <w:tcW w:type="dxa" w:w="761"/>
            <w:noWrap/>
            <w:vAlign w:val="center"/>
          </w:tcPr>
          <w:p>
            <w:pPr>
              <w:spacing w:before="0" w:after="0" w:line="240" w:lineRule="auto"/>
              <w:jc w:val="center"/>
              <w:rPr>
                <w:sz w:val="14"/>
                <w:szCs w:val="14"/>
              </w:rPr>
            </w:pPr>
            <w:r>
              <w:rPr>
                <w:b w:val="0"/>
                <w:sz w:val="14"/>
              </w:rPr>
              <w:t>26992.5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-17949.9</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594.4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31912.2</w:t>
            </w:r>
          </w:p>
        </w:tc>
        <w:tc>
          <w:tcPr>
            <w:tcW w:type="dxa" w:w="761"/>
            <w:noWrap/>
            <w:vAlign w:val="center"/>
          </w:tcPr>
          <w:p>
            <w:pPr>
              <w:spacing w:before="0" w:after="0" w:line="240" w:lineRule="auto"/>
              <w:jc w:val="center"/>
              <w:rPr>
                <w:sz w:val="14"/>
                <w:szCs w:val="14"/>
              </w:rPr>
            </w:pPr>
            <w:r>
              <w:rPr>
                <w:b w:val="0"/>
                <w:sz w:val="14"/>
              </w:rPr>
              <w:t>44942.4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-19670.7</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655.7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35330.0</w:t>
            </w:r>
          </w:p>
        </w:tc>
        <w:tc>
          <w:tcPr>
            <w:tcW w:type="dxa" w:w="761"/>
            <w:noWrap/>
            <w:vAlign w:val="center"/>
          </w:tcPr>
          <w:p>
            <w:pPr>
              <w:spacing w:before="0" w:after="0" w:line="240" w:lineRule="auto"/>
              <w:jc w:val="center"/>
              <w:rPr>
                <w:sz w:val="14"/>
                <w:szCs w:val="14"/>
              </w:rPr>
            </w:pPr>
            <w:r>
              <w:rPr>
                <w:b w:val="0"/>
                <w:sz w:val="14"/>
              </w:rPr>
              <w:t>64613.1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-19903.1</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673.1</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37520.5</w:t>
            </w:r>
          </w:p>
        </w:tc>
        <w:tc>
          <w:tcPr>
            <w:tcW w:type="dxa" w:w="761"/>
            <w:noWrap/>
            <w:vAlign w:val="center"/>
          </w:tcPr>
          <w:p>
            <w:pPr>
              <w:spacing w:before="0" w:after="0" w:line="240" w:lineRule="auto"/>
              <w:jc w:val="center"/>
              <w:rPr>
                <w:sz w:val="14"/>
                <w:szCs w:val="14"/>
              </w:rPr>
            </w:pPr>
            <w:r>
              <w:rPr>
                <w:b w:val="0"/>
                <w:sz w:val="14"/>
              </w:rPr>
              <w:t>84516.2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-19006.8</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663.4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39537.7</w:t>
            </w:r>
          </w:p>
        </w:tc>
        <w:tc>
          <w:tcPr>
            <w:tcW w:type="dxa" w:w="761"/>
            <w:noWrap/>
            <w:vAlign w:val="center"/>
          </w:tcPr>
          <w:p>
            <w:pPr>
              <w:spacing w:before="0" w:after="0" w:line="240" w:lineRule="auto"/>
              <w:jc w:val="center"/>
              <w:rPr>
                <w:sz w:val="14"/>
                <w:szCs w:val="14"/>
              </w:rPr>
            </w:pPr>
            <w:r>
              <w:rPr>
                <w:b w:val="0"/>
                <w:sz w:val="14"/>
              </w:rPr>
              <w:t>103523.0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-17749.7</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651.0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41247.0</w:t>
            </w:r>
          </w:p>
        </w:tc>
        <w:tc>
          <w:tcPr>
            <w:tcW w:type="dxa" w:w="761"/>
            <w:noWrap/>
            <w:vAlign w:val="center"/>
          </w:tcPr>
          <w:p>
            <w:pPr>
              <w:spacing w:before="0" w:after="0" w:line="240" w:lineRule="auto"/>
              <w:jc w:val="center"/>
              <w:rPr>
                <w:sz w:val="14"/>
                <w:szCs w:val="14"/>
              </w:rPr>
            </w:pPr>
            <w:r>
              <w:rPr>
                <w:b w:val="0"/>
                <w:sz w:val="14"/>
              </w:rPr>
              <w:t>121272.7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-16254.9</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677.3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42387.5</w:t>
            </w:r>
          </w:p>
        </w:tc>
        <w:tc>
          <w:tcPr>
            <w:tcW w:type="dxa" w:w="761"/>
            <w:noWrap/>
            <w:vAlign w:val="center"/>
          </w:tcPr>
          <w:p>
            <w:pPr>
              <w:spacing w:before="0" w:after="0" w:line="240" w:lineRule="auto"/>
              <w:jc w:val="center"/>
              <w:rPr>
                <w:sz w:val="14"/>
                <w:szCs w:val="14"/>
              </w:rPr>
            </w:pPr>
            <w:r>
              <w:rPr>
                <w:b w:val="0"/>
                <w:sz w:val="14"/>
              </w:rPr>
              <w:t>137527.5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-14656.4</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42787.6</w:t>
            </w:r>
          </w:p>
        </w:tc>
        <w:tc>
          <w:tcPr>
            <w:tcW w:type="dxa" w:w="761"/>
            <w:noWrap/>
            <w:vAlign w:val="center"/>
          </w:tcPr>
          <w:p>
            <w:pPr>
              <w:spacing w:before="0" w:after="0" w:line="240" w:lineRule="auto"/>
              <w:jc w:val="center"/>
              <w:rPr>
                <w:sz w:val="14"/>
                <w:szCs w:val="14"/>
              </w:rPr>
            </w:pPr>
            <w:r>
              <w:rPr>
                <w:b w:val="0"/>
                <w:sz w:val="14"/>
              </w:rPr>
              <w:t>152183.9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-13047.7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967.8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38365.3</w:t>
            </w:r>
          </w:p>
        </w:tc>
        <w:tc>
          <w:tcPr>
            <w:tcW w:type="dxa" w:w="761"/>
            <w:noWrap/>
            <w:vAlign w:val="center"/>
          </w:tcPr>
          <w:p>
            <w:pPr>
              <w:spacing w:before="0" w:after="0" w:line="240" w:lineRule="auto"/>
              <w:jc w:val="center"/>
              <w:rPr>
                <w:sz w:val="14"/>
                <w:szCs w:val="14"/>
              </w:rPr>
            </w:pPr>
            <w:r>
              <w:rPr>
                <w:b w:val="0"/>
                <w:sz w:val="14"/>
              </w:rPr>
              <w:t>165231.6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-6884.2</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1174.9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37484.0</w:t>
            </w:r>
          </w:p>
        </w:tc>
        <w:tc>
          <w:tcPr>
            <w:tcW w:type="dxa" w:w="761"/>
            <w:noWrap/>
            <w:vAlign w:val="center"/>
          </w:tcPr>
          <w:p>
            <w:pPr>
              <w:spacing w:before="0" w:after="0" w:line="240" w:lineRule="auto"/>
              <w:jc w:val="center"/>
              <w:rPr>
                <w:sz w:val="14"/>
                <w:szCs w:val="14"/>
              </w:rPr>
            </w:pPr>
            <w:r>
              <w:rPr>
                <w:b w:val="0"/>
                <w:sz w:val="14"/>
              </w:rPr>
              <w:t>172115.9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-5565.6</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1349.7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36684.2</w:t>
            </w:r>
          </w:p>
        </w:tc>
        <w:tc>
          <w:tcPr>
            <w:tcW w:type="dxa" w:w="761"/>
            <w:noWrap/>
            <w:vAlign w:val="center"/>
          </w:tcPr>
          <w:p>
            <w:pPr>
              <w:spacing w:before="0" w:after="0" w:line="240" w:lineRule="auto"/>
              <w:jc w:val="center"/>
              <w:rPr>
                <w:sz w:val="14"/>
                <w:szCs w:val="14"/>
              </w:rPr>
            </w:pPr>
            <w:r>
              <w:rPr>
                <w:b w:val="0"/>
                <w:sz w:val="14"/>
              </w:rPr>
              <w:t>177681.5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-4154.6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1498.2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35904.6</w:t>
            </w:r>
          </w:p>
        </w:tc>
        <w:tc>
          <w:tcPr>
            <w:tcW w:type="dxa" w:w="761"/>
            <w:noWrap/>
            <w:vAlign w:val="center"/>
          </w:tcPr>
          <w:p>
            <w:pPr>
              <w:spacing w:before="0" w:after="0" w:line="240" w:lineRule="auto"/>
              <w:jc w:val="center"/>
              <w:rPr>
                <w:sz w:val="14"/>
                <w:szCs w:val="14"/>
              </w:rPr>
            </w:pPr>
            <w:r>
              <w:rPr>
                <w:b w:val="0"/>
                <w:sz w:val="14"/>
              </w:rPr>
              <w:t>181836.1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-2685.7</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1624.0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35121.1</w:t>
            </w:r>
          </w:p>
        </w:tc>
        <w:tc>
          <w:tcPr>
            <w:tcW w:type="dxa" w:w="761"/>
            <w:noWrap/>
            <w:vAlign w:val="center"/>
          </w:tcPr>
          <w:p>
            <w:pPr>
              <w:spacing w:before="0" w:after="0" w:line="240" w:lineRule="auto"/>
              <w:jc w:val="center"/>
              <w:rPr>
                <w:sz w:val="14"/>
                <w:szCs w:val="14"/>
              </w:rPr>
            </w:pPr>
            <w:r>
              <w:rPr>
                <w:b w:val="0"/>
                <w:sz w:val="14"/>
              </w:rPr>
              <w:t>184521.9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-1187.1</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34316.4</w:t>
            </w:r>
          </w:p>
        </w:tc>
        <w:tc>
          <w:tcPr>
            <w:tcW w:type="dxa" w:w="761"/>
            <w:noWrap/>
            <w:vAlign w:val="center"/>
          </w:tcPr>
          <w:p>
            <w:pPr>
              <w:spacing w:before="0" w:after="0" w:line="240" w:lineRule="auto"/>
              <w:jc w:val="center"/>
              <w:rPr>
                <w:sz w:val="14"/>
                <w:szCs w:val="14"/>
              </w:rPr>
            </w:pPr>
            <w:r>
              <w:rPr>
                <w:b w:val="0"/>
                <w:sz w:val="14"/>
              </w:rPr>
              <w:t>185709.0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317.2</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1816.2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33478.2</w:t>
            </w:r>
          </w:p>
        </w:tc>
        <w:tc>
          <w:tcPr>
            <w:tcW w:type="dxa" w:w="761"/>
            <w:noWrap/>
            <w:vAlign w:val="center"/>
          </w:tcPr>
          <w:p>
            <w:pPr>
              <w:spacing w:before="0" w:after="0" w:line="240" w:lineRule="auto"/>
              <w:jc w:val="center"/>
              <w:rPr>
                <w:sz w:val="14"/>
                <w:szCs w:val="14"/>
              </w:rPr>
            </w:pPr>
            <w:r>
              <w:rPr>
                <w:b w:val="0"/>
                <w:sz w:val="14"/>
              </w:rPr>
              <w:t>185391.8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1806.9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1885.3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32594.8</w:t>
            </w:r>
          </w:p>
        </w:tc>
        <w:tc>
          <w:tcPr>
            <w:tcW w:type="dxa" w:w="761"/>
            <w:noWrap/>
            <w:vAlign w:val="center"/>
          </w:tcPr>
          <w:p>
            <w:pPr>
              <w:spacing w:before="0" w:after="0" w:line="240" w:lineRule="auto"/>
              <w:jc w:val="center"/>
              <w:rPr>
                <w:sz w:val="14"/>
                <w:szCs w:val="14"/>
              </w:rPr>
            </w:pPr>
            <w:r>
              <w:rPr>
                <w:b w:val="0"/>
                <w:sz w:val="14"/>
              </w:rPr>
              <w:t>183584.9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3262.4</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31655.6</w:t>
            </w:r>
          </w:p>
        </w:tc>
        <w:tc>
          <w:tcPr>
            <w:tcW w:type="dxa" w:w="761"/>
            <w:noWrap/>
            <w:vAlign w:val="center"/>
          </w:tcPr>
          <w:p>
            <w:pPr>
              <w:spacing w:before="0" w:after="0" w:line="240" w:lineRule="auto"/>
              <w:jc w:val="center"/>
              <w:rPr>
                <w:sz w:val="14"/>
                <w:szCs w:val="14"/>
              </w:rPr>
            </w:pPr>
            <w:r>
              <w:rPr>
                <w:b w:val="0"/>
                <w:sz w:val="14"/>
              </w:rPr>
              <w:t>180322.4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4665.3</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1974.5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30650.0</w:t>
            </w:r>
          </w:p>
        </w:tc>
        <w:tc>
          <w:tcPr>
            <w:tcW w:type="dxa" w:w="761"/>
            <w:noWrap/>
            <w:vAlign w:val="center"/>
          </w:tcPr>
          <w:p>
            <w:pPr>
              <w:spacing w:before="0" w:after="0" w:line="240" w:lineRule="auto"/>
              <w:jc w:val="center"/>
              <w:rPr>
                <w:sz w:val="14"/>
                <w:szCs w:val="14"/>
              </w:rPr>
            </w:pPr>
            <w:r>
              <w:rPr>
                <w:b w:val="0"/>
                <w:sz w:val="14"/>
              </w:rPr>
              <w:t>175657.1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5997.3</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1995.8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29567.5</w:t>
            </w:r>
          </w:p>
        </w:tc>
        <w:tc>
          <w:tcPr>
            <w:tcW w:type="dxa" w:w="761"/>
            <w:noWrap/>
            <w:vAlign w:val="center"/>
          </w:tcPr>
          <w:p>
            <w:pPr>
              <w:spacing w:before="0" w:after="0" w:line="240" w:lineRule="auto"/>
              <w:jc w:val="center"/>
              <w:rPr>
                <w:sz w:val="14"/>
                <w:szCs w:val="14"/>
              </w:rPr>
            </w:pPr>
            <w:r>
              <w:rPr>
                <w:b w:val="0"/>
                <w:sz w:val="14"/>
              </w:rPr>
              <w:t>169659.8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7239.7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2002.3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28396.6</w:t>
            </w:r>
          </w:p>
        </w:tc>
        <w:tc>
          <w:tcPr>
            <w:tcW w:type="dxa" w:w="761"/>
            <w:noWrap/>
            <w:vAlign w:val="center"/>
          </w:tcPr>
          <w:p>
            <w:pPr>
              <w:spacing w:before="0" w:after="0" w:line="240" w:lineRule="auto"/>
              <w:jc w:val="center"/>
              <w:rPr>
                <w:sz w:val="14"/>
                <w:szCs w:val="14"/>
              </w:rPr>
            </w:pPr>
            <w:r>
              <w:rPr>
                <w:b w:val="0"/>
                <w:sz w:val="14"/>
              </w:rPr>
              <w:t>162420.1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8373.1</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1994.2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27124.8</w:t>
            </w:r>
          </w:p>
        </w:tc>
        <w:tc>
          <w:tcPr>
            <w:tcW w:type="dxa" w:w="761"/>
            <w:noWrap/>
            <w:vAlign w:val="center"/>
          </w:tcPr>
          <w:p>
            <w:pPr>
              <w:spacing w:before="0" w:after="0" w:line="240" w:lineRule="auto"/>
              <w:jc w:val="center"/>
              <w:rPr>
                <w:sz w:val="14"/>
                <w:szCs w:val="14"/>
              </w:rPr>
            </w:pPr>
            <w:r>
              <w:rPr>
                <w:b w:val="0"/>
                <w:sz w:val="14"/>
              </w:rPr>
              <w:t>154047.1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9376.9</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1971.8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25738.6</w:t>
            </w:r>
          </w:p>
        </w:tc>
        <w:tc>
          <w:tcPr>
            <w:tcW w:type="dxa" w:w="761"/>
            <w:noWrap/>
            <w:vAlign w:val="center"/>
          </w:tcPr>
          <w:p>
            <w:pPr>
              <w:spacing w:before="0" w:after="0" w:line="240" w:lineRule="auto"/>
              <w:jc w:val="center"/>
              <w:rPr>
                <w:sz w:val="14"/>
                <w:szCs w:val="14"/>
              </w:rPr>
            </w:pPr>
            <w:r>
              <w:rPr>
                <w:b w:val="0"/>
                <w:sz w:val="14"/>
              </w:rPr>
              <w:t>144670.2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10228.8</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1935.0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24222.9</w:t>
            </w:r>
          </w:p>
        </w:tc>
        <w:tc>
          <w:tcPr>
            <w:tcW w:type="dxa" w:w="761"/>
            <w:noWrap/>
            <w:vAlign w:val="center"/>
          </w:tcPr>
          <w:p>
            <w:pPr>
              <w:spacing w:before="0" w:after="0" w:line="240" w:lineRule="auto"/>
              <w:jc w:val="center"/>
              <w:rPr>
                <w:sz w:val="14"/>
                <w:szCs w:val="14"/>
              </w:rPr>
            </w:pPr>
            <w:r>
              <w:rPr>
                <w:b w:val="0"/>
                <w:sz w:val="14"/>
              </w:rPr>
              <w:t>134441.4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10904.6</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1883.7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22560.6</w:t>
            </w:r>
          </w:p>
        </w:tc>
        <w:tc>
          <w:tcPr>
            <w:tcW w:type="dxa" w:w="761"/>
            <w:noWrap/>
            <w:vAlign w:val="center"/>
          </w:tcPr>
          <w:p>
            <w:pPr>
              <w:spacing w:before="0" w:after="0" w:line="240" w:lineRule="auto"/>
              <w:jc w:val="center"/>
              <w:rPr>
                <w:sz w:val="14"/>
                <w:szCs w:val="14"/>
              </w:rPr>
            </w:pPr>
            <w:r>
              <w:rPr>
                <w:b w:val="0"/>
                <w:sz w:val="14"/>
              </w:rPr>
              <w:t>123536.8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11376.9</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1817.7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20731.7</w:t>
            </w:r>
          </w:p>
        </w:tc>
        <w:tc>
          <w:tcPr>
            <w:tcW w:type="dxa" w:w="761"/>
            <w:noWrap/>
            <w:vAlign w:val="center"/>
          </w:tcPr>
          <w:p>
            <w:pPr>
              <w:spacing w:before="0" w:after="0" w:line="240" w:lineRule="auto"/>
              <w:jc w:val="center"/>
              <w:rPr>
                <w:sz w:val="14"/>
                <w:szCs w:val="14"/>
              </w:rPr>
            </w:pPr>
            <w:r>
              <w:rPr>
                <w:b w:val="0"/>
                <w:sz w:val="14"/>
              </w:rPr>
              <w:t>112159.8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11615.0</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1736.7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18712.0</w:t>
            </w:r>
          </w:p>
        </w:tc>
        <w:tc>
          <w:tcPr>
            <w:tcW w:type="dxa" w:w="761"/>
            <w:noWrap/>
            <w:vAlign w:val="center"/>
          </w:tcPr>
          <w:p>
            <w:pPr>
              <w:spacing w:before="0" w:after="0" w:line="240" w:lineRule="auto"/>
              <w:jc w:val="center"/>
              <w:rPr>
                <w:sz w:val="14"/>
                <w:szCs w:val="14"/>
              </w:rPr>
            </w:pPr>
            <w:r>
              <w:rPr>
                <w:b w:val="0"/>
                <w:sz w:val="14"/>
              </w:rPr>
              <w:t>100544.8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11583.0</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1640.7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16471.3</w:t>
            </w:r>
          </w:p>
        </w:tc>
        <w:tc>
          <w:tcPr>
            <w:tcW w:type="dxa" w:w="761"/>
            <w:noWrap/>
            <w:vAlign w:val="center"/>
          </w:tcPr>
          <w:p>
            <w:pPr>
              <w:spacing w:before="0" w:after="0" w:line="240" w:lineRule="auto"/>
              <w:jc w:val="center"/>
              <w:rPr>
                <w:sz w:val="14"/>
                <w:szCs w:val="14"/>
              </w:rPr>
            </w:pPr>
            <w:r>
              <w:rPr>
                <w:b w:val="0"/>
                <w:sz w:val="14"/>
              </w:rPr>
              <w:t>88961.8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11238.4</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13970.7</w:t>
            </w:r>
          </w:p>
        </w:tc>
        <w:tc>
          <w:tcPr>
            <w:tcW w:type="dxa" w:w="761"/>
            <w:noWrap/>
            <w:vAlign w:val="center"/>
          </w:tcPr>
          <w:p>
            <w:pPr>
              <w:spacing w:before="0" w:after="0" w:line="240" w:lineRule="auto"/>
              <w:jc w:val="center"/>
              <w:rPr>
                <w:sz w:val="14"/>
                <w:szCs w:val="14"/>
              </w:rPr>
            </w:pPr>
            <w:r>
              <w:rPr>
                <w:b w:val="0"/>
                <w:sz w:val="14"/>
              </w:rPr>
              <w:t>77723.4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10530.1</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1404.3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11153.8</w:t>
            </w:r>
          </w:p>
        </w:tc>
        <w:tc>
          <w:tcPr>
            <w:tcW w:type="dxa" w:w="761"/>
            <w:noWrap/>
            <w:vAlign w:val="center"/>
          </w:tcPr>
          <w:p>
            <w:pPr>
              <w:spacing w:before="0" w:after="0" w:line="240" w:lineRule="auto"/>
              <w:jc w:val="center"/>
              <w:rPr>
                <w:sz w:val="14"/>
                <w:szCs w:val="14"/>
              </w:rPr>
            </w:pPr>
            <w:r>
              <w:rPr>
                <w:b w:val="0"/>
                <w:sz w:val="14"/>
              </w:rPr>
              <w:t>67193.3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9392.2</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1269.9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9322.3</w:t>
            </w:r>
          </w:p>
        </w:tc>
        <w:tc>
          <w:tcPr>
            <w:tcW w:type="dxa" w:w="761"/>
            <w:noWrap/>
            <w:vAlign w:val="center"/>
          </w:tcPr>
          <w:p>
            <w:pPr>
              <w:spacing w:before="0" w:after="0" w:line="240" w:lineRule="auto"/>
              <w:jc w:val="center"/>
              <w:rPr>
                <w:sz w:val="14"/>
                <w:szCs w:val="14"/>
              </w:rPr>
            </w:pPr>
            <w:r>
              <w:rPr>
                <w:b w:val="0"/>
                <w:sz w:val="14"/>
              </w:rPr>
              <w:t>57801.1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8561.3</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1129.7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9250.6</w:t>
            </w:r>
          </w:p>
        </w:tc>
        <w:tc>
          <w:tcPr>
            <w:tcW w:type="dxa" w:w="761"/>
            <w:noWrap/>
            <w:vAlign w:val="center"/>
          </w:tcPr>
          <w:p>
            <w:pPr>
              <w:spacing w:before="0" w:after="0" w:line="240" w:lineRule="auto"/>
              <w:jc w:val="center"/>
              <w:rPr>
                <w:sz w:val="14"/>
                <w:szCs w:val="14"/>
              </w:rPr>
            </w:pPr>
            <w:r>
              <w:rPr>
                <w:b w:val="0"/>
                <w:sz w:val="14"/>
              </w:rPr>
              <w:t>49239.8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8829.9</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983.3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8954.9</w:t>
            </w:r>
          </w:p>
        </w:tc>
        <w:tc>
          <w:tcPr>
            <w:tcW w:type="dxa" w:w="761"/>
            <w:noWrap/>
            <w:vAlign w:val="center"/>
          </w:tcPr>
          <w:p>
            <w:pPr>
              <w:spacing w:before="0" w:after="0" w:line="240" w:lineRule="auto"/>
              <w:jc w:val="center"/>
              <w:rPr>
                <w:sz w:val="14"/>
                <w:szCs w:val="14"/>
              </w:rPr>
            </w:pPr>
            <w:r>
              <w:rPr>
                <w:b w:val="0"/>
                <w:sz w:val="14"/>
              </w:rPr>
              <w:t>40410.0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8860.6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829.6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8398.1</w:t>
            </w:r>
          </w:p>
        </w:tc>
        <w:tc>
          <w:tcPr>
            <w:tcW w:type="dxa" w:w="761"/>
            <w:noWrap/>
            <w:vAlign w:val="center"/>
          </w:tcPr>
          <w:p>
            <w:pPr>
              <w:spacing w:before="0" w:after="0" w:line="240" w:lineRule="auto"/>
              <w:jc w:val="center"/>
              <w:rPr>
                <w:sz w:val="14"/>
                <w:szCs w:val="14"/>
              </w:rPr>
            </w:pPr>
            <w:r>
              <w:rPr>
                <w:b w:val="0"/>
                <w:sz w:val="14"/>
              </w:rPr>
              <w:t>31549.4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8597.7</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666.8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7535.1</w:t>
            </w:r>
          </w:p>
        </w:tc>
        <w:tc>
          <w:tcPr>
            <w:tcW w:type="dxa" w:w="761"/>
            <w:noWrap/>
            <w:vAlign w:val="center"/>
          </w:tcPr>
          <w:p>
            <w:pPr>
              <w:spacing w:before="0" w:after="0" w:line="240" w:lineRule="auto"/>
              <w:jc w:val="center"/>
              <w:rPr>
                <w:sz w:val="14"/>
                <w:szCs w:val="14"/>
              </w:rPr>
            </w:pPr>
            <w:r>
              <w:rPr>
                <w:b w:val="0"/>
                <w:sz w:val="14"/>
              </w:rPr>
              <w:t>22951.6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7972.2</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493.0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6304.9</w:t>
            </w:r>
          </w:p>
        </w:tc>
        <w:tc>
          <w:tcPr>
            <w:tcW w:type="dxa" w:w="761"/>
            <w:noWrap/>
            <w:vAlign w:val="center"/>
          </w:tcPr>
          <w:p>
            <w:pPr>
              <w:spacing w:before="0" w:after="0" w:line="240" w:lineRule="auto"/>
              <w:jc w:val="center"/>
              <w:rPr>
                <w:sz w:val="14"/>
                <w:szCs w:val="14"/>
              </w:rPr>
            </w:pPr>
            <w:r>
              <w:rPr>
                <w:b w:val="0"/>
                <w:sz w:val="14"/>
              </w:rPr>
              <w:t>14979.4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6894.5</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4616.0</w:t>
            </w:r>
          </w:p>
        </w:tc>
        <w:tc>
          <w:tcPr>
            <w:tcW w:type="dxa" w:w="761"/>
            <w:noWrap/>
            <w:vAlign w:val="center"/>
          </w:tcPr>
          <w:p>
            <w:pPr>
              <w:spacing w:before="0" w:after="0" w:line="240" w:lineRule="auto"/>
              <w:jc w:val="center"/>
              <w:rPr>
                <w:sz w:val="14"/>
                <w:szCs w:val="14"/>
              </w:rPr>
            </w:pPr>
            <w:r>
              <w:rPr>
                <w:b w:val="0"/>
                <w:sz w:val="14"/>
              </w:rPr>
              <w:t>8084.9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5241.8</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2334.6</w:t>
            </w:r>
          </w:p>
        </w:tc>
        <w:tc>
          <w:tcPr>
            <w:tcW w:type="dxa" w:w="761"/>
            <w:noWrap/>
            <w:vAlign w:val="center"/>
          </w:tcPr>
          <w:p>
            <w:pPr>
              <w:spacing w:before="0" w:after="0" w:line="240" w:lineRule="auto"/>
              <w:jc w:val="center"/>
              <w:rPr>
                <w:sz w:val="14"/>
                <w:szCs w:val="14"/>
              </w:rPr>
            </w:pPr>
            <w:r>
              <w:rPr>
                <w:b w:val="0"/>
                <w:sz w:val="14"/>
              </w:rPr>
              <w:t>2843.1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2843.1</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3"/>
            <w:tcBorders>
              <w:top w:val="single" w:sz="8" w:space="0" w:color="auto"/>
            </w:tcBorders>
            <w:noWrap/>
            <w:vAlign w:val="center"/>
          </w:tcPr>
          <w:p>
            <w:pPr>
              <w:spacing w:before="0" w:after="0" w:line="240" w:lineRule="auto"/>
              <w:jc w:val="center"/>
              <w:rPr>
                <w:sz w:val="14"/>
                <w:szCs w:val="14"/>
              </w:rPr>
            </w:pPr>
            <w:r>
              <w:rPr>
                <w:b/>
                <w:sz w:val="14"/>
              </w:rPr>
              <w:t>982142.0</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1.257</w:t>
      </w:r>
      <w:r>
        <w:t xml:space="preserve"> with θ = -16.28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-1.000e-11</m:t>
          </m:r>
        </m:oMath>
      </m:oMathPara>
    </w:p>
    <w:p>
      <w:pPr>
        <w:pStyle w:val="BodyText"/>
        <w:keepNext w:val="0"/>
      </w:pPr>
      <w:r>
        <w:t xml:space="preserve">That is one part in 37,125 trillion of the 371418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5.355e-09</m:t>
          </m:r>
        </m:oMath>
      </m:oMathPara>
    </w:p>
    <w:p>
      <w:pPr>
        <w:pStyle w:val="BodyText"/>
        <w:keepNext w:val="0"/>
      </w:pPr>
      <w:r>
        <w:t>That is one part in 15,749 trillion of the 84337150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1.242 to 1.250.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1.246</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2142"/>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7769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