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32927" w14:textId="77777777" w:rsidR="00621BB4" w:rsidRDefault="00621BB4">
      <w:pPr>
        <w:spacing w:line="480" w:lineRule="auto"/>
        <w:rPr>
          <w:rFonts w:ascii="Times New Roman" w:eastAsia="Times New Roman" w:hAnsi="Times New Roman" w:cs="Times New Roman"/>
          <w:b/>
          <w:sz w:val="32"/>
          <w:szCs w:val="32"/>
        </w:rPr>
      </w:pPr>
    </w:p>
    <w:p w14:paraId="702E9F2C" w14:textId="77777777" w:rsidR="00621BB4" w:rsidRDefault="00621BB4">
      <w:pPr>
        <w:spacing w:line="480" w:lineRule="auto"/>
        <w:jc w:val="center"/>
        <w:rPr>
          <w:rFonts w:ascii="Times New Roman" w:eastAsia="Times New Roman" w:hAnsi="Times New Roman" w:cs="Times New Roman"/>
          <w:b/>
          <w:sz w:val="32"/>
          <w:szCs w:val="32"/>
        </w:rPr>
      </w:pPr>
    </w:p>
    <w:p w14:paraId="479D4B4D" w14:textId="77777777" w:rsidR="00621BB4" w:rsidRDefault="00621BB4">
      <w:pPr>
        <w:spacing w:line="480" w:lineRule="auto"/>
        <w:jc w:val="center"/>
        <w:rPr>
          <w:rFonts w:ascii="Times New Roman" w:eastAsia="Times New Roman" w:hAnsi="Times New Roman" w:cs="Times New Roman"/>
          <w:b/>
          <w:sz w:val="32"/>
          <w:szCs w:val="32"/>
        </w:rPr>
      </w:pPr>
    </w:p>
    <w:p w14:paraId="785EAD99" w14:textId="77777777" w:rsidR="00621BB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16A2099" wp14:editId="2F7147F4">
            <wp:extent cx="2247900" cy="20193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247900" cy="2019300"/>
                    </a:xfrm>
                    <a:prstGeom prst="rect">
                      <a:avLst/>
                    </a:prstGeom>
                    <a:ln/>
                  </pic:spPr>
                </pic:pic>
              </a:graphicData>
            </a:graphic>
          </wp:inline>
        </w:drawing>
      </w:r>
    </w:p>
    <w:p w14:paraId="6336C49C" w14:textId="77777777" w:rsidR="00621BB4" w:rsidRDefault="00000000">
      <w:pPr>
        <w:pStyle w:val="Heading1"/>
        <w:spacing w:line="480" w:lineRule="auto"/>
        <w:jc w:val="center"/>
        <w:rPr>
          <w:rFonts w:ascii="Times New Roman" w:eastAsia="Times New Roman" w:hAnsi="Times New Roman" w:cs="Times New Roman"/>
          <w:b/>
        </w:rPr>
      </w:pPr>
      <w:bookmarkStart w:id="0" w:name="_1rsuc29ceezr" w:colFirst="0" w:colLast="0"/>
      <w:bookmarkEnd w:id="0"/>
      <w:r>
        <w:rPr>
          <w:rFonts w:ascii="Times New Roman" w:eastAsia="Times New Roman" w:hAnsi="Times New Roman" w:cs="Times New Roman"/>
          <w:b/>
        </w:rPr>
        <w:t>Ecommerce Customer Satisfaction Classification</w:t>
      </w:r>
    </w:p>
    <w:p w14:paraId="47218297" w14:textId="77777777" w:rsidR="00621BB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Project</w:t>
      </w:r>
      <w:r>
        <w:br w:type="page"/>
      </w:r>
    </w:p>
    <w:p w14:paraId="6B9BC69A" w14:textId="77777777" w:rsidR="00621BB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Table of Contents</w:t>
      </w:r>
    </w:p>
    <w:sdt>
      <w:sdtPr>
        <w:id w:val="-1672104099"/>
        <w:docPartObj>
          <w:docPartGallery w:val="Table of Contents"/>
          <w:docPartUnique/>
        </w:docPartObj>
      </w:sdtPr>
      <w:sdtContent>
        <w:p w14:paraId="521EE36D" w14:textId="77777777" w:rsidR="00621BB4" w:rsidRDefault="00000000">
          <w:pPr>
            <w:widowControl w:val="0"/>
            <w:tabs>
              <w:tab w:val="right" w:leader="dot" w:pos="12000"/>
            </w:tabs>
            <w:spacing w:before="60" w:line="48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1rsuc29ceezr">
            <w:r>
              <w:rPr>
                <w:rFonts w:ascii="Times New Roman" w:eastAsia="Times New Roman" w:hAnsi="Times New Roman" w:cs="Times New Roman"/>
                <w:color w:val="000000"/>
                <w:sz w:val="24"/>
                <w:szCs w:val="24"/>
              </w:rPr>
              <w:t>Ecommerce Customer Satisfaction Classification</w:t>
            </w:r>
            <w:r>
              <w:rPr>
                <w:rFonts w:ascii="Times New Roman" w:eastAsia="Times New Roman" w:hAnsi="Times New Roman" w:cs="Times New Roman"/>
                <w:color w:val="000000"/>
                <w:sz w:val="24"/>
                <w:szCs w:val="24"/>
              </w:rPr>
              <w:tab/>
              <w:t>1</w:t>
            </w:r>
          </w:hyperlink>
        </w:p>
        <w:p w14:paraId="0607B294"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xix5wymi8d99">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4</w:t>
            </w:r>
          </w:hyperlink>
        </w:p>
        <w:p w14:paraId="705A9368"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2v3dgs9jcsz3">
            <w:r>
              <w:rPr>
                <w:rFonts w:ascii="Times New Roman" w:eastAsia="Times New Roman" w:hAnsi="Times New Roman" w:cs="Times New Roman"/>
                <w:color w:val="000000"/>
                <w:sz w:val="24"/>
                <w:szCs w:val="24"/>
              </w:rPr>
              <w:t>Objectives</w:t>
            </w:r>
            <w:r>
              <w:rPr>
                <w:rFonts w:ascii="Times New Roman" w:eastAsia="Times New Roman" w:hAnsi="Times New Roman" w:cs="Times New Roman"/>
                <w:color w:val="000000"/>
                <w:sz w:val="24"/>
                <w:szCs w:val="24"/>
              </w:rPr>
              <w:tab/>
              <w:t>4</w:t>
            </w:r>
          </w:hyperlink>
        </w:p>
        <w:p w14:paraId="5DD5ED19"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rvxoo0h3vj86">
            <w:r>
              <w:rPr>
                <w:rFonts w:ascii="Times New Roman" w:eastAsia="Times New Roman" w:hAnsi="Times New Roman" w:cs="Times New Roman"/>
                <w:color w:val="000000"/>
                <w:sz w:val="24"/>
                <w:szCs w:val="24"/>
              </w:rPr>
              <w:t>Task Breakdown</w:t>
            </w:r>
            <w:r>
              <w:rPr>
                <w:rFonts w:ascii="Times New Roman" w:eastAsia="Times New Roman" w:hAnsi="Times New Roman" w:cs="Times New Roman"/>
                <w:color w:val="000000"/>
                <w:sz w:val="24"/>
                <w:szCs w:val="24"/>
              </w:rPr>
              <w:tab/>
              <w:t>5</w:t>
            </w:r>
          </w:hyperlink>
        </w:p>
        <w:p w14:paraId="72F5BCB5"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8gxvdqkw8ueo">
            <w:r>
              <w:rPr>
                <w:rFonts w:ascii="Times New Roman" w:eastAsia="Times New Roman" w:hAnsi="Times New Roman" w:cs="Times New Roman"/>
                <w:color w:val="000000"/>
                <w:sz w:val="24"/>
                <w:szCs w:val="24"/>
              </w:rPr>
              <w:t>Methodology</w:t>
            </w:r>
            <w:r>
              <w:rPr>
                <w:rFonts w:ascii="Times New Roman" w:eastAsia="Times New Roman" w:hAnsi="Times New Roman" w:cs="Times New Roman"/>
                <w:color w:val="000000"/>
                <w:sz w:val="24"/>
                <w:szCs w:val="24"/>
              </w:rPr>
              <w:tab/>
              <w:t>6</w:t>
            </w:r>
          </w:hyperlink>
        </w:p>
        <w:p w14:paraId="585569C8"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8y8f3dqqiio4">
            <w:r>
              <w:rPr>
                <w:rFonts w:ascii="Times New Roman" w:eastAsia="Times New Roman" w:hAnsi="Times New Roman" w:cs="Times New Roman"/>
                <w:color w:val="000000"/>
                <w:sz w:val="24"/>
                <w:szCs w:val="24"/>
              </w:rPr>
              <w:t>The Key Steps of the Project</w:t>
            </w:r>
            <w:r>
              <w:rPr>
                <w:rFonts w:ascii="Times New Roman" w:eastAsia="Times New Roman" w:hAnsi="Times New Roman" w:cs="Times New Roman"/>
                <w:color w:val="000000"/>
                <w:sz w:val="24"/>
                <w:szCs w:val="24"/>
              </w:rPr>
              <w:tab/>
              <w:t>7</w:t>
            </w:r>
          </w:hyperlink>
        </w:p>
        <w:p w14:paraId="5FC80B93" w14:textId="77777777" w:rsidR="00621BB4" w:rsidRDefault="00000000">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o4trhj38ahdv">
            <w:r>
              <w:rPr>
                <w:rFonts w:ascii="Times New Roman" w:eastAsia="Times New Roman" w:hAnsi="Times New Roman" w:cs="Times New Roman"/>
                <w:color w:val="000000"/>
                <w:sz w:val="24"/>
                <w:szCs w:val="24"/>
              </w:rPr>
              <w:t>Data Preprocessing and Cleaning</w:t>
            </w:r>
            <w:r>
              <w:rPr>
                <w:rFonts w:ascii="Times New Roman" w:eastAsia="Times New Roman" w:hAnsi="Times New Roman" w:cs="Times New Roman"/>
                <w:color w:val="000000"/>
                <w:sz w:val="24"/>
                <w:szCs w:val="24"/>
              </w:rPr>
              <w:tab/>
              <w:t>7</w:t>
            </w:r>
          </w:hyperlink>
        </w:p>
        <w:p w14:paraId="1870F227" w14:textId="77777777" w:rsidR="00621BB4" w:rsidRDefault="00000000">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v844c1o0bdfs">
            <w:r>
              <w:rPr>
                <w:rFonts w:ascii="Times New Roman" w:eastAsia="Times New Roman" w:hAnsi="Times New Roman" w:cs="Times New Roman"/>
                <w:color w:val="000000"/>
                <w:sz w:val="24"/>
                <w:szCs w:val="24"/>
              </w:rPr>
              <w:t>Feature Engineering</w:t>
            </w:r>
            <w:r>
              <w:rPr>
                <w:rFonts w:ascii="Times New Roman" w:eastAsia="Times New Roman" w:hAnsi="Times New Roman" w:cs="Times New Roman"/>
                <w:color w:val="000000"/>
                <w:sz w:val="24"/>
                <w:szCs w:val="24"/>
              </w:rPr>
              <w:tab/>
              <w:t>8</w:t>
            </w:r>
          </w:hyperlink>
        </w:p>
        <w:p w14:paraId="40067D49" w14:textId="77777777" w:rsidR="00621BB4" w:rsidRDefault="00000000">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6b78ufrdbg7u">
            <w:r>
              <w:rPr>
                <w:rFonts w:ascii="Times New Roman" w:eastAsia="Times New Roman" w:hAnsi="Times New Roman" w:cs="Times New Roman"/>
                <w:color w:val="000000"/>
                <w:sz w:val="24"/>
                <w:szCs w:val="24"/>
              </w:rPr>
              <w:t>Data Visualization</w:t>
            </w:r>
            <w:r>
              <w:rPr>
                <w:rFonts w:ascii="Times New Roman" w:eastAsia="Times New Roman" w:hAnsi="Times New Roman" w:cs="Times New Roman"/>
                <w:color w:val="000000"/>
                <w:sz w:val="24"/>
                <w:szCs w:val="24"/>
              </w:rPr>
              <w:tab/>
              <w:t>10</w:t>
            </w:r>
          </w:hyperlink>
        </w:p>
        <w:p w14:paraId="54013F6C"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49ddr84uncpk">
            <w:r>
              <w:rPr>
                <w:rFonts w:ascii="Times New Roman" w:eastAsia="Times New Roman" w:hAnsi="Times New Roman" w:cs="Times New Roman"/>
                <w:color w:val="000000"/>
                <w:sz w:val="24"/>
                <w:szCs w:val="24"/>
              </w:rPr>
              <w:t>1. Distribution of CSAT Scores by Agent Shift</w:t>
            </w:r>
            <w:r>
              <w:rPr>
                <w:rFonts w:ascii="Times New Roman" w:eastAsia="Times New Roman" w:hAnsi="Times New Roman" w:cs="Times New Roman"/>
                <w:color w:val="000000"/>
                <w:sz w:val="24"/>
                <w:szCs w:val="24"/>
              </w:rPr>
              <w:tab/>
              <w:t>10</w:t>
            </w:r>
          </w:hyperlink>
        </w:p>
        <w:p w14:paraId="4EEAED46"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wtenfepj0z2o">
            <w:r>
              <w:rPr>
                <w:rFonts w:ascii="Times New Roman" w:eastAsia="Times New Roman" w:hAnsi="Times New Roman" w:cs="Times New Roman"/>
                <w:color w:val="000000"/>
                <w:sz w:val="24"/>
                <w:szCs w:val="24"/>
              </w:rPr>
              <w:t>2. Distribution of CSAT Scores</w:t>
            </w:r>
            <w:r>
              <w:rPr>
                <w:rFonts w:ascii="Times New Roman" w:eastAsia="Times New Roman" w:hAnsi="Times New Roman" w:cs="Times New Roman"/>
                <w:color w:val="000000"/>
                <w:sz w:val="24"/>
                <w:szCs w:val="24"/>
              </w:rPr>
              <w:tab/>
              <w:t>11</w:t>
            </w:r>
          </w:hyperlink>
        </w:p>
        <w:p w14:paraId="259D6482"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lz1jvcws0pdz">
            <w:r>
              <w:rPr>
                <w:rFonts w:ascii="Times New Roman" w:eastAsia="Times New Roman" w:hAnsi="Times New Roman" w:cs="Times New Roman"/>
                <w:color w:val="000000"/>
                <w:sz w:val="24"/>
                <w:szCs w:val="24"/>
              </w:rPr>
              <w:t>3. CSAT Scores Over Time</w:t>
            </w:r>
            <w:r>
              <w:rPr>
                <w:rFonts w:ascii="Times New Roman" w:eastAsia="Times New Roman" w:hAnsi="Times New Roman" w:cs="Times New Roman"/>
                <w:color w:val="000000"/>
                <w:sz w:val="24"/>
                <w:szCs w:val="24"/>
              </w:rPr>
              <w:tab/>
              <w:t>11</w:t>
            </w:r>
          </w:hyperlink>
        </w:p>
        <w:p w14:paraId="22258D0B"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29dyspn6g6w">
            <w:r>
              <w:rPr>
                <w:rFonts w:ascii="Times New Roman" w:eastAsia="Times New Roman" w:hAnsi="Times New Roman" w:cs="Times New Roman"/>
                <w:color w:val="000000"/>
                <w:sz w:val="24"/>
                <w:szCs w:val="24"/>
              </w:rPr>
              <w:t>4. Category and Sub-category Distribution</w:t>
            </w:r>
            <w:r>
              <w:rPr>
                <w:rFonts w:ascii="Times New Roman" w:eastAsia="Times New Roman" w:hAnsi="Times New Roman" w:cs="Times New Roman"/>
                <w:color w:val="000000"/>
                <w:sz w:val="24"/>
                <w:szCs w:val="24"/>
              </w:rPr>
              <w:tab/>
              <w:t>12</w:t>
            </w:r>
          </w:hyperlink>
        </w:p>
        <w:p w14:paraId="15A0B338" w14:textId="77777777" w:rsidR="00621BB4" w:rsidRDefault="00000000">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a2sw85yzbjjj">
            <w:r>
              <w:rPr>
                <w:rFonts w:ascii="Times New Roman" w:eastAsia="Times New Roman" w:hAnsi="Times New Roman" w:cs="Times New Roman"/>
                <w:color w:val="000000"/>
                <w:sz w:val="24"/>
                <w:szCs w:val="24"/>
              </w:rPr>
              <w:t>Model Building</w:t>
            </w:r>
            <w:r>
              <w:rPr>
                <w:rFonts w:ascii="Times New Roman" w:eastAsia="Times New Roman" w:hAnsi="Times New Roman" w:cs="Times New Roman"/>
                <w:color w:val="000000"/>
                <w:sz w:val="24"/>
                <w:szCs w:val="24"/>
              </w:rPr>
              <w:tab/>
              <w:t>13</w:t>
            </w:r>
          </w:hyperlink>
        </w:p>
        <w:p w14:paraId="5108251D"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fvk36dd8zn1d">
            <w:r>
              <w:rPr>
                <w:rFonts w:ascii="Times New Roman" w:eastAsia="Times New Roman" w:hAnsi="Times New Roman" w:cs="Times New Roman"/>
                <w:color w:val="000000"/>
                <w:sz w:val="24"/>
                <w:szCs w:val="24"/>
              </w:rPr>
              <w:t>1. Linear Check and Multicollinearity Check</w:t>
            </w:r>
            <w:r>
              <w:rPr>
                <w:rFonts w:ascii="Times New Roman" w:eastAsia="Times New Roman" w:hAnsi="Times New Roman" w:cs="Times New Roman"/>
                <w:color w:val="000000"/>
                <w:sz w:val="24"/>
                <w:szCs w:val="24"/>
              </w:rPr>
              <w:tab/>
              <w:t>13</w:t>
            </w:r>
          </w:hyperlink>
        </w:p>
        <w:p w14:paraId="4084A519"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np8goh8ynhvg">
            <w:r>
              <w:rPr>
                <w:rFonts w:ascii="Times New Roman" w:eastAsia="Times New Roman" w:hAnsi="Times New Roman" w:cs="Times New Roman"/>
                <w:color w:val="000000"/>
                <w:sz w:val="24"/>
                <w:szCs w:val="24"/>
              </w:rPr>
              <w:t>2. Model Training</w:t>
            </w:r>
            <w:r>
              <w:rPr>
                <w:rFonts w:ascii="Times New Roman" w:eastAsia="Times New Roman" w:hAnsi="Times New Roman" w:cs="Times New Roman"/>
                <w:color w:val="000000"/>
                <w:sz w:val="24"/>
                <w:szCs w:val="24"/>
              </w:rPr>
              <w:tab/>
              <w:t>14</w:t>
            </w:r>
          </w:hyperlink>
        </w:p>
        <w:p w14:paraId="3BBE8893"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fj6mmoo74gzm">
            <w:r>
              <w:rPr>
                <w:rFonts w:ascii="Times New Roman" w:eastAsia="Times New Roman" w:hAnsi="Times New Roman" w:cs="Times New Roman"/>
                <w:color w:val="000000"/>
                <w:sz w:val="24"/>
                <w:szCs w:val="24"/>
              </w:rPr>
              <w:t>3. Model Evaluation</w:t>
            </w:r>
            <w:r>
              <w:rPr>
                <w:rFonts w:ascii="Times New Roman" w:eastAsia="Times New Roman" w:hAnsi="Times New Roman" w:cs="Times New Roman"/>
                <w:color w:val="000000"/>
                <w:sz w:val="24"/>
                <w:szCs w:val="24"/>
              </w:rPr>
              <w:tab/>
              <w:t>15</w:t>
            </w:r>
          </w:hyperlink>
        </w:p>
        <w:p w14:paraId="178A36BD" w14:textId="77777777" w:rsidR="00621BB4" w:rsidRDefault="00000000">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p2pjliw3morc">
            <w:r>
              <w:rPr>
                <w:rFonts w:ascii="Times New Roman" w:eastAsia="Times New Roman" w:hAnsi="Times New Roman" w:cs="Times New Roman"/>
                <w:color w:val="000000"/>
                <w:sz w:val="24"/>
                <w:szCs w:val="24"/>
              </w:rPr>
              <w:t>4. Ensemble Modeling</w:t>
            </w:r>
            <w:r>
              <w:rPr>
                <w:rFonts w:ascii="Times New Roman" w:eastAsia="Times New Roman" w:hAnsi="Times New Roman" w:cs="Times New Roman"/>
                <w:color w:val="000000"/>
                <w:sz w:val="24"/>
                <w:szCs w:val="24"/>
              </w:rPr>
              <w:tab/>
              <w:t>16</w:t>
            </w:r>
          </w:hyperlink>
        </w:p>
        <w:p w14:paraId="2C62A124" w14:textId="77777777" w:rsidR="00621BB4" w:rsidRDefault="00000000">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nyzyzgfbftkr">
            <w:r>
              <w:rPr>
                <w:rFonts w:ascii="Times New Roman" w:eastAsia="Times New Roman" w:hAnsi="Times New Roman" w:cs="Times New Roman"/>
                <w:color w:val="000000"/>
                <w:sz w:val="24"/>
                <w:szCs w:val="24"/>
              </w:rPr>
              <w:t>Results and Discussions</w:t>
            </w:r>
            <w:r>
              <w:rPr>
                <w:rFonts w:ascii="Times New Roman" w:eastAsia="Times New Roman" w:hAnsi="Times New Roman" w:cs="Times New Roman"/>
                <w:color w:val="000000"/>
                <w:sz w:val="24"/>
                <w:szCs w:val="24"/>
              </w:rPr>
              <w:tab/>
              <w:t>17</w:t>
            </w:r>
          </w:hyperlink>
        </w:p>
        <w:p w14:paraId="5ECCA98F"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n44p532ygsxd">
            <w:r>
              <w:rPr>
                <w:rFonts w:ascii="Times New Roman" w:eastAsia="Times New Roman" w:hAnsi="Times New Roman" w:cs="Times New Roman"/>
                <w:color w:val="000000"/>
                <w:sz w:val="24"/>
                <w:szCs w:val="24"/>
              </w:rPr>
              <w:t>Conclusions and Recommendations</w:t>
            </w:r>
            <w:r>
              <w:rPr>
                <w:rFonts w:ascii="Times New Roman" w:eastAsia="Times New Roman" w:hAnsi="Times New Roman" w:cs="Times New Roman"/>
                <w:color w:val="000000"/>
                <w:sz w:val="24"/>
                <w:szCs w:val="24"/>
              </w:rPr>
              <w:tab/>
              <w:t>17</w:t>
            </w:r>
          </w:hyperlink>
        </w:p>
        <w:p w14:paraId="6C91B7BA" w14:textId="77777777" w:rsidR="00621BB4" w:rsidRDefault="00000000">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t7l5rykt0rr7">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19</w:t>
            </w:r>
          </w:hyperlink>
          <w:r>
            <w:fldChar w:fldCharType="end"/>
          </w:r>
        </w:p>
      </w:sdtContent>
    </w:sdt>
    <w:p w14:paraId="2D42402D" w14:textId="77777777" w:rsidR="00621BB4" w:rsidRDefault="00000000">
      <w:pPr>
        <w:spacing w:line="480" w:lineRule="auto"/>
        <w:rPr>
          <w:rFonts w:ascii="Times New Roman" w:eastAsia="Times New Roman" w:hAnsi="Times New Roman" w:cs="Times New Roman"/>
          <w:b/>
          <w:sz w:val="32"/>
          <w:szCs w:val="32"/>
        </w:rPr>
      </w:pPr>
      <w:r>
        <w:br w:type="page"/>
      </w:r>
    </w:p>
    <w:p w14:paraId="61A4BD83" w14:textId="77777777" w:rsidR="00621BB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Team Members</w:t>
      </w:r>
    </w:p>
    <w:p w14:paraId="08072927" w14:textId="41F240E8"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Clinton Mongare</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P101/1382G/20</w:t>
      </w:r>
    </w:p>
    <w:p w14:paraId="15C2797D" w14:textId="02AA150F"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Mugo</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P101/1370G/20</w:t>
      </w:r>
    </w:p>
    <w:p w14:paraId="60BB6C5A" w14:textId="712E1107"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Kiando</w:t>
      </w:r>
      <w:proofErr w:type="spellEnd"/>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P101/1372G/20</w:t>
      </w:r>
    </w:p>
    <w:p w14:paraId="11389E87" w14:textId="11F83AD4"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Gavin Njoroge</w:t>
      </w:r>
      <w:r>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P101/1374G/20</w:t>
      </w:r>
    </w:p>
    <w:p w14:paraId="44264EC0" w14:textId="57836FFB"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Evans Kiptoo</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P101/1978G/20</w:t>
      </w:r>
    </w:p>
    <w:p w14:paraId="0CA7EDF3" w14:textId="01B2B579"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Robert Munyao</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P101/0843G/18</w:t>
      </w:r>
    </w:p>
    <w:p w14:paraId="216040B9" w14:textId="58D4E02E"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Thomas Wabwile</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P101/1453G/20</w:t>
      </w:r>
    </w:p>
    <w:p w14:paraId="049FAA97" w14:textId="0FBED9F6"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Colman Macharia</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P101/0899G/20</w:t>
      </w:r>
    </w:p>
    <w:p w14:paraId="7C600ADD" w14:textId="0BA9C2BC" w:rsidR="00621BB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Kibet</w:t>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sidR="00CF3822">
        <w:rPr>
          <w:rFonts w:ascii="Times New Roman" w:eastAsia="Times New Roman" w:hAnsi="Times New Roman" w:cs="Times New Roman"/>
          <w:sz w:val="24"/>
          <w:szCs w:val="24"/>
        </w:rPr>
        <w:tab/>
      </w:r>
      <w:r>
        <w:rPr>
          <w:rFonts w:ascii="Times New Roman" w:eastAsia="Times New Roman" w:hAnsi="Times New Roman" w:cs="Times New Roman"/>
          <w:sz w:val="24"/>
          <w:szCs w:val="24"/>
        </w:rPr>
        <w:t>P101/0933G/19</w:t>
      </w:r>
    </w:p>
    <w:p w14:paraId="0B8DC057" w14:textId="77777777" w:rsidR="00621BB4" w:rsidRDefault="00621BB4">
      <w:pPr>
        <w:spacing w:line="480" w:lineRule="auto"/>
        <w:rPr>
          <w:rFonts w:ascii="Times New Roman" w:eastAsia="Times New Roman" w:hAnsi="Times New Roman" w:cs="Times New Roman"/>
          <w:sz w:val="24"/>
          <w:szCs w:val="24"/>
        </w:rPr>
      </w:pPr>
    </w:p>
    <w:p w14:paraId="58188D6A" w14:textId="77777777" w:rsidR="00621BB4" w:rsidRDefault="00000000">
      <w:pPr>
        <w:spacing w:line="480" w:lineRule="auto"/>
      </w:pPr>
      <w:r>
        <w:br w:type="page"/>
      </w:r>
    </w:p>
    <w:p w14:paraId="40F6041C" w14:textId="77777777" w:rsidR="00621BB4" w:rsidRDefault="00000000">
      <w:pPr>
        <w:pStyle w:val="Heading2"/>
        <w:spacing w:line="480" w:lineRule="auto"/>
        <w:jc w:val="center"/>
        <w:rPr>
          <w:rFonts w:ascii="Times New Roman" w:eastAsia="Times New Roman" w:hAnsi="Times New Roman" w:cs="Times New Roman"/>
          <w:b/>
        </w:rPr>
      </w:pPr>
      <w:bookmarkStart w:id="1" w:name="_xix5wymi8d99" w:colFirst="0" w:colLast="0"/>
      <w:bookmarkEnd w:id="1"/>
      <w:r>
        <w:rPr>
          <w:rFonts w:ascii="Times New Roman" w:eastAsia="Times New Roman" w:hAnsi="Times New Roman" w:cs="Times New Roman"/>
          <w:b/>
        </w:rPr>
        <w:lastRenderedPageBreak/>
        <w:t>Introduction</w:t>
      </w:r>
    </w:p>
    <w:p w14:paraId="39086F87"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is an essential metric for evaluating the success of e-commerce businesses (</w:t>
      </w:r>
      <w:proofErr w:type="spellStart"/>
      <w:r>
        <w:rPr>
          <w:rFonts w:ascii="Times New Roman" w:eastAsia="Times New Roman" w:hAnsi="Times New Roman" w:cs="Times New Roman"/>
          <w:sz w:val="24"/>
          <w:szCs w:val="24"/>
        </w:rPr>
        <w:t>Masyhuri</w:t>
      </w:r>
      <w:proofErr w:type="spellEnd"/>
      <w:r>
        <w:rPr>
          <w:rFonts w:ascii="Times New Roman" w:eastAsia="Times New Roman" w:hAnsi="Times New Roman" w:cs="Times New Roman"/>
          <w:sz w:val="24"/>
          <w:szCs w:val="24"/>
        </w:rPr>
        <w:t>, 2022). In this project, we aimed to analyze customer satisfaction trends and patterns within an e-commerce dataset. By leveraging data mining techniques and machine learning algorithms, we sought to gain insights into factors influencing customer satisfaction and build a predictive model to classify customer behavior.</w:t>
      </w:r>
    </w:p>
    <w:p w14:paraId="13AB6137" w14:textId="77777777" w:rsidR="00621BB4" w:rsidRDefault="00621BB4">
      <w:pPr>
        <w:spacing w:line="480" w:lineRule="auto"/>
        <w:rPr>
          <w:rFonts w:ascii="Times New Roman" w:eastAsia="Times New Roman" w:hAnsi="Times New Roman" w:cs="Times New Roman"/>
          <w:sz w:val="24"/>
          <w:szCs w:val="24"/>
        </w:rPr>
      </w:pPr>
    </w:p>
    <w:p w14:paraId="30BD4649"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objective was to delve into the rich dataset containing various attributes such as channel used, category of products, agent details, and time-related information, among others. We began by preprocessing the data, including handling missing values, converting datetime columns, and performing feature engineering to enhance model performance. Through exploratory data analysis and visualization, we examined the distribution of CSAT scores, explored relationships between different variables, and identified potential trends over time. We utilized target encoding to transform categorical variables and conducted statistical tests to ensure the suitability of our data for modeling. With the data prepared, we trained several </w:t>
      </w: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learning models, including Decision Trees, K-Nearest Neighbors, Logistic Regression, and an ensemble model. Our aim was not only to predict customer satisfaction but also to understand the underlying factors driving it, ultimately empowering e-commerce businesses to make data-driven decisions to enhance customer experience and loyalty.</w:t>
      </w:r>
    </w:p>
    <w:p w14:paraId="683E270C" w14:textId="77777777" w:rsidR="00621BB4" w:rsidRDefault="00000000">
      <w:pPr>
        <w:pStyle w:val="Heading2"/>
        <w:keepNext w:val="0"/>
        <w:keepLines w:val="0"/>
        <w:spacing w:before="280" w:line="480" w:lineRule="auto"/>
        <w:jc w:val="center"/>
        <w:rPr>
          <w:rFonts w:ascii="Times New Roman" w:eastAsia="Times New Roman" w:hAnsi="Times New Roman" w:cs="Times New Roman"/>
          <w:b/>
        </w:rPr>
      </w:pPr>
      <w:bookmarkStart w:id="2" w:name="_2v3dgs9jcsz3" w:colFirst="0" w:colLast="0"/>
      <w:bookmarkEnd w:id="2"/>
      <w:r>
        <w:rPr>
          <w:rFonts w:ascii="Times New Roman" w:eastAsia="Times New Roman" w:hAnsi="Times New Roman" w:cs="Times New Roman"/>
          <w:b/>
        </w:rPr>
        <w:t>Objectives</w:t>
      </w:r>
    </w:p>
    <w:p w14:paraId="336CF0F8" w14:textId="77777777" w:rsidR="00621BB4"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CSAT trends and patterns in e-commerce data.</w:t>
      </w:r>
    </w:p>
    <w:p w14:paraId="75652C5D" w14:textId="77777777" w:rsidR="00621BB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relationships between factors and CSAT scores.</w:t>
      </w:r>
    </w:p>
    <w:p w14:paraId="4563D68F" w14:textId="77777777" w:rsidR="00621BB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Analyze scores across agents, supervisors, categories, etc.</w:t>
      </w:r>
    </w:p>
    <w:p w14:paraId="222AFFA5" w14:textId="77777777" w:rsidR="00621BB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CSAT score trends for recurring patterns.</w:t>
      </w:r>
    </w:p>
    <w:p w14:paraId="669E32A8" w14:textId="77777777" w:rsidR="00621BB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factors influencing CSAT scores.</w:t>
      </w:r>
    </w:p>
    <w:p w14:paraId="5E0A4F71" w14:textId="77777777" w:rsidR="00621BB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recommendations to enhance customer satisfaction.</w:t>
      </w:r>
    </w:p>
    <w:p w14:paraId="4C9677EB" w14:textId="77777777" w:rsidR="00621BB4"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multiple machine learning models and ensemble them to classify customer behavior.</w:t>
      </w:r>
    </w:p>
    <w:p w14:paraId="4383525B" w14:textId="77777777" w:rsidR="00621BB4" w:rsidRDefault="00000000">
      <w:pPr>
        <w:pStyle w:val="Heading2"/>
        <w:jc w:val="center"/>
        <w:rPr>
          <w:rFonts w:ascii="Times New Roman" w:eastAsia="Times New Roman" w:hAnsi="Times New Roman" w:cs="Times New Roman"/>
          <w:b/>
        </w:rPr>
      </w:pPr>
      <w:bookmarkStart w:id="3" w:name="_rvxoo0h3vj86" w:colFirst="0" w:colLast="0"/>
      <w:bookmarkEnd w:id="3"/>
      <w:r>
        <w:rPr>
          <w:rFonts w:ascii="Times New Roman" w:eastAsia="Times New Roman" w:hAnsi="Times New Roman" w:cs="Times New Roman"/>
          <w:b/>
        </w:rPr>
        <w:t>Task Breakdown</w:t>
      </w:r>
    </w:p>
    <w:p w14:paraId="1FFB3AB0" w14:textId="77777777" w:rsidR="00621BB4" w:rsidRDefault="00000000">
      <w:r>
        <w:rPr>
          <w:noProof/>
        </w:rPr>
        <w:drawing>
          <wp:inline distT="114300" distB="114300" distL="114300" distR="114300" wp14:anchorId="27E2223A" wp14:editId="2947C298">
            <wp:extent cx="5943600" cy="18161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1816100"/>
                    </a:xfrm>
                    <a:prstGeom prst="rect">
                      <a:avLst/>
                    </a:prstGeom>
                    <a:ln/>
                  </pic:spPr>
                </pic:pic>
              </a:graphicData>
            </a:graphic>
          </wp:inline>
        </w:drawing>
      </w:r>
    </w:p>
    <w:p w14:paraId="04072C50" w14:textId="77777777" w:rsidR="00621BB4" w:rsidRDefault="00000000">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Utilized Kaggle API to download the e-commerce customer service satisfaction dataset.</w:t>
      </w:r>
    </w:p>
    <w:p w14:paraId="223B9949" w14:textId="77777777" w:rsidR="00621BB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Cleaned the dataset by handling missing values and converting datetime columns to the appropriate format.</w:t>
      </w:r>
    </w:p>
    <w:p w14:paraId="63743D0A" w14:textId="77777777" w:rsidR="00621BB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Extracted additional features from datetime columns and performed one-hot encoding for categorical variables.</w:t>
      </w:r>
    </w:p>
    <w:p w14:paraId="7D569952" w14:textId="77777777" w:rsidR="00621BB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Visualized data distributions, CSAT scores over time, agent performance, tenure bucket distribution, and more.</w:t>
      </w:r>
    </w:p>
    <w:p w14:paraId="7E44E62E" w14:textId="77777777" w:rsidR="00621BB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Encoding: Applied target encoding to categorical variables for better model performance.</w:t>
      </w:r>
    </w:p>
    <w:p w14:paraId="343F7B9B" w14:textId="77777777" w:rsidR="00621BB4" w:rsidRDefault="000000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Building: Trained various machine learning models including Decision Tree, K-Nearest Neighbors, and Logistic Regression. Evaluated model performance and ensemble multiple models for classification.</w:t>
      </w:r>
    </w:p>
    <w:p w14:paraId="0275BDC2" w14:textId="77777777" w:rsidR="00621BB4" w:rsidRDefault="00000000">
      <w:pPr>
        <w:pStyle w:val="Heading2"/>
        <w:spacing w:before="240" w:after="240" w:line="480" w:lineRule="auto"/>
        <w:jc w:val="center"/>
        <w:rPr>
          <w:rFonts w:ascii="Times New Roman" w:eastAsia="Times New Roman" w:hAnsi="Times New Roman" w:cs="Times New Roman"/>
          <w:b/>
        </w:rPr>
      </w:pPr>
      <w:bookmarkStart w:id="4" w:name="_8gxvdqkw8ueo" w:colFirst="0" w:colLast="0"/>
      <w:bookmarkEnd w:id="4"/>
      <w:r>
        <w:rPr>
          <w:rFonts w:ascii="Times New Roman" w:eastAsia="Times New Roman" w:hAnsi="Times New Roman" w:cs="Times New Roman"/>
          <w:b/>
        </w:rPr>
        <w:t>Methodology</w:t>
      </w:r>
    </w:p>
    <w:p w14:paraId="79FD63C9" w14:textId="2372B210"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r w:rsidR="00CF3822">
        <w:rPr>
          <w:rFonts w:ascii="Times New Roman" w:eastAsia="Times New Roman" w:hAnsi="Times New Roman" w:cs="Times New Roman"/>
          <w:sz w:val="24"/>
          <w:szCs w:val="24"/>
        </w:rPr>
        <w:t>a CRISP</w:t>
      </w:r>
      <w:r>
        <w:rPr>
          <w:rFonts w:ascii="Times New Roman" w:eastAsia="Times New Roman" w:hAnsi="Times New Roman" w:cs="Times New Roman"/>
          <w:sz w:val="24"/>
          <w:szCs w:val="24"/>
        </w:rPr>
        <w:t xml:space="preserve">-DM methodology, </w:t>
      </w:r>
      <w:proofErr w:type="gramStart"/>
      <w:r>
        <w:rPr>
          <w:rFonts w:ascii="Times New Roman" w:eastAsia="Times New Roman" w:hAnsi="Times New Roman" w:cs="Times New Roman"/>
          <w:sz w:val="24"/>
          <w:szCs w:val="24"/>
        </w:rPr>
        <w:t>a  framework</w:t>
      </w:r>
      <w:proofErr w:type="gramEnd"/>
      <w:r>
        <w:rPr>
          <w:rFonts w:ascii="Times New Roman" w:eastAsia="Times New Roman" w:hAnsi="Times New Roman" w:cs="Times New Roman"/>
          <w:sz w:val="24"/>
          <w:szCs w:val="24"/>
        </w:rPr>
        <w:t xml:space="preserve"> comprising six stages: Business Understanding, Data Understanding, Data Preparation, Modeling, Evaluation, and Deployment. It began with the exploration of customer satisfaction trends in an e-commerce dataset, aligning with business goals. After data preprocessing and cleaning, various machine learning algorithms were trained and evaluated to build predictive models. Evaluation metrics guided the selection of the most effective models depending on their performance accuracies. This methodology can be further illustrated using the figure below.</w:t>
      </w:r>
    </w:p>
    <w:p w14:paraId="08EA0B97" w14:textId="77777777" w:rsidR="00621BB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010B8C" wp14:editId="6024DAE4">
            <wp:extent cx="4362450" cy="3600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62450" cy="3600450"/>
                    </a:xfrm>
                    <a:prstGeom prst="rect">
                      <a:avLst/>
                    </a:prstGeom>
                    <a:ln/>
                  </pic:spPr>
                </pic:pic>
              </a:graphicData>
            </a:graphic>
          </wp:inline>
        </w:drawing>
      </w:r>
    </w:p>
    <w:p w14:paraId="15CB43C0" w14:textId="77777777" w:rsidR="00621BB4"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CRISP-DM Methodology</w:t>
      </w:r>
    </w:p>
    <w:p w14:paraId="31F2D074" w14:textId="77777777" w:rsidR="00621BB4" w:rsidRDefault="00000000">
      <w:pPr>
        <w:pStyle w:val="Heading2"/>
        <w:keepNext w:val="0"/>
        <w:keepLines w:val="0"/>
        <w:spacing w:line="480" w:lineRule="auto"/>
        <w:jc w:val="center"/>
        <w:rPr>
          <w:rFonts w:ascii="Times New Roman" w:eastAsia="Times New Roman" w:hAnsi="Times New Roman" w:cs="Times New Roman"/>
          <w:b/>
        </w:rPr>
      </w:pPr>
      <w:bookmarkStart w:id="5" w:name="_8y8f3dqqiio4" w:colFirst="0" w:colLast="0"/>
      <w:bookmarkEnd w:id="5"/>
      <w:r>
        <w:rPr>
          <w:rFonts w:ascii="Times New Roman" w:eastAsia="Times New Roman" w:hAnsi="Times New Roman" w:cs="Times New Roman"/>
          <w:b/>
        </w:rPr>
        <w:lastRenderedPageBreak/>
        <w:t>The Key Steps of the Project</w:t>
      </w:r>
    </w:p>
    <w:p w14:paraId="4B33B25B" w14:textId="77777777" w:rsidR="00621BB4" w:rsidRDefault="00000000">
      <w:pPr>
        <w:pStyle w:val="Heading3"/>
        <w:jc w:val="center"/>
        <w:rPr>
          <w:rFonts w:ascii="Times New Roman" w:eastAsia="Times New Roman" w:hAnsi="Times New Roman" w:cs="Times New Roman"/>
          <w:b/>
        </w:rPr>
      </w:pPr>
      <w:bookmarkStart w:id="6" w:name="_o4trhj38ahdv" w:colFirst="0" w:colLast="0"/>
      <w:bookmarkEnd w:id="6"/>
      <w:r>
        <w:rPr>
          <w:rFonts w:ascii="Times New Roman" w:eastAsia="Times New Roman" w:hAnsi="Times New Roman" w:cs="Times New Roman"/>
          <w:b/>
        </w:rPr>
        <w:t>Data Preprocessing and Cleaning</w:t>
      </w:r>
    </w:p>
    <w:p w14:paraId="194E1A16" w14:textId="77777777" w:rsidR="00621BB4" w:rsidRDefault="00621BB4">
      <w:pPr>
        <w:rPr>
          <w:rFonts w:ascii="Times New Roman" w:eastAsia="Times New Roman" w:hAnsi="Times New Roman" w:cs="Times New Roman"/>
          <w:sz w:val="24"/>
          <w:szCs w:val="24"/>
        </w:rPr>
      </w:pPr>
    </w:p>
    <w:p w14:paraId="644B8D57"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quality and reliability of our analysis, we began by conducting data preprocessing and cleaning steps.</w:t>
      </w:r>
    </w:p>
    <w:p w14:paraId="417A2A28" w14:textId="77777777" w:rsidR="00621BB4" w:rsidRDefault="00621BB4">
      <w:pPr>
        <w:spacing w:line="480" w:lineRule="auto"/>
        <w:rPr>
          <w:rFonts w:ascii="Times New Roman" w:eastAsia="Times New Roman" w:hAnsi="Times New Roman" w:cs="Times New Roman"/>
          <w:sz w:val="24"/>
          <w:szCs w:val="24"/>
        </w:rPr>
      </w:pPr>
    </w:p>
    <w:p w14:paraId="06B01B6C" w14:textId="77777777" w:rsidR="00621BB4"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Checked for missing values and dropped columns with significant null entries</w:t>
      </w:r>
    </w:p>
    <w:p w14:paraId="2D18BE60" w14:textId="77777777" w:rsidR="00621BB4" w:rsidRDefault="00621BB4">
      <w:pPr>
        <w:spacing w:line="480" w:lineRule="auto"/>
        <w:rPr>
          <w:rFonts w:ascii="Times New Roman" w:eastAsia="Times New Roman" w:hAnsi="Times New Roman" w:cs="Times New Roman"/>
          <w:sz w:val="24"/>
          <w:szCs w:val="24"/>
        </w:rPr>
      </w:pPr>
    </w:p>
    <w:p w14:paraId="294C2EEF"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 can introduce bias and inaccuracies into our analysis (Woods et al., 2024). Therefore, we first checked for null values in our dataset using the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method. We found that several columns had a substantial number of missing values, including 'Customer Remarks',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order_date_time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Customer_City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Product_category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Item_price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connected_handling_time</w:t>
      </w:r>
      <w:proofErr w:type="spellEnd"/>
      <w:r>
        <w:rPr>
          <w:rFonts w:ascii="Times New Roman" w:eastAsia="Times New Roman" w:hAnsi="Times New Roman" w:cs="Times New Roman"/>
          <w:sz w:val="24"/>
          <w:szCs w:val="24"/>
        </w:rPr>
        <w:t>'. Since these columns contained a significant proportion of missing values, we decided to drop them from the dataset to avoid potential biases in our analysis. We used the `</w:t>
      </w:r>
      <w:proofErr w:type="gramStart"/>
      <w:r>
        <w:rPr>
          <w:rFonts w:ascii="Times New Roman" w:eastAsia="Times New Roman" w:hAnsi="Times New Roman" w:cs="Times New Roman"/>
          <w:sz w:val="24"/>
          <w:szCs w:val="24"/>
        </w:rPr>
        <w:t>drop(</w:t>
      </w:r>
      <w:proofErr w:type="gramEnd"/>
      <w:r>
        <w:rPr>
          <w:rFonts w:ascii="Times New Roman" w:eastAsia="Times New Roman" w:hAnsi="Times New Roman" w:cs="Times New Roman"/>
          <w:sz w:val="24"/>
          <w:szCs w:val="24"/>
        </w:rPr>
        <w:t>)` method to remove these columns.</w:t>
      </w:r>
    </w:p>
    <w:p w14:paraId="6AB15A4B"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EE3F4A" wp14:editId="4EFEA0EB">
            <wp:extent cx="5943600" cy="2374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374900"/>
                    </a:xfrm>
                    <a:prstGeom prst="rect">
                      <a:avLst/>
                    </a:prstGeom>
                    <a:ln/>
                  </pic:spPr>
                </pic:pic>
              </a:graphicData>
            </a:graphic>
          </wp:inline>
        </w:drawing>
      </w:r>
    </w:p>
    <w:p w14:paraId="30E1D66C" w14:textId="77777777" w:rsidR="00621BB4"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Handling Null Values</w:t>
      </w:r>
    </w:p>
    <w:p w14:paraId="62EBCBA4" w14:textId="77777777" w:rsidR="00621BB4" w:rsidRDefault="00621BB4">
      <w:pPr>
        <w:spacing w:line="480" w:lineRule="auto"/>
        <w:rPr>
          <w:rFonts w:ascii="Times New Roman" w:eastAsia="Times New Roman" w:hAnsi="Times New Roman" w:cs="Times New Roman"/>
          <w:sz w:val="24"/>
          <w:szCs w:val="24"/>
        </w:rPr>
      </w:pPr>
    </w:p>
    <w:p w14:paraId="0AF04DB0" w14:textId="77777777" w:rsidR="00621BB4"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 Converted datetime columns to the appropriate format for analysis</w:t>
      </w:r>
    </w:p>
    <w:p w14:paraId="3FE11D1F" w14:textId="77777777" w:rsidR="00621BB4" w:rsidRDefault="00621BB4">
      <w:pPr>
        <w:spacing w:line="480" w:lineRule="auto"/>
        <w:rPr>
          <w:rFonts w:ascii="Times New Roman" w:eastAsia="Times New Roman" w:hAnsi="Times New Roman" w:cs="Times New Roman"/>
          <w:sz w:val="24"/>
          <w:szCs w:val="24"/>
        </w:rPr>
      </w:pPr>
    </w:p>
    <w:p w14:paraId="3A271357"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contained several datetime columns, namely '</w:t>
      </w:r>
      <w:proofErr w:type="spellStart"/>
      <w:r>
        <w:rPr>
          <w:rFonts w:ascii="Times New Roman" w:eastAsia="Times New Roman" w:hAnsi="Times New Roman" w:cs="Times New Roman"/>
          <w:sz w:val="24"/>
          <w:szCs w:val="24"/>
        </w:rPr>
        <w:t>Issue_reported</w:t>
      </w:r>
      <w:proofErr w:type="spellEnd"/>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issue_responded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Survey_response_Date</w:t>
      </w:r>
      <w:proofErr w:type="spellEnd"/>
      <w:r>
        <w:rPr>
          <w:rFonts w:ascii="Times New Roman" w:eastAsia="Times New Roman" w:hAnsi="Times New Roman" w:cs="Times New Roman"/>
          <w:sz w:val="24"/>
          <w:szCs w:val="24"/>
        </w:rPr>
        <w:t>'. To facilitate analysis and visualization of temporal trends, we converted these columns to the datetime format using the `</w:t>
      </w:r>
      <w:proofErr w:type="spellStart"/>
      <w:r>
        <w:rPr>
          <w:rFonts w:ascii="Times New Roman" w:eastAsia="Times New Roman" w:hAnsi="Times New Roman" w:cs="Times New Roman"/>
          <w:sz w:val="24"/>
          <w:szCs w:val="24"/>
        </w:rPr>
        <w:t>pd.to_</w:t>
      </w:r>
      <w:proofErr w:type="gram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We specified the appropriate date format for each column using the 'format' parameter to ensure accurate conversion.</w:t>
      </w:r>
    </w:p>
    <w:p w14:paraId="081DCBB9"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704991" wp14:editId="03C2F7BA">
            <wp:extent cx="5943600" cy="1917700"/>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943600" cy="1917700"/>
                    </a:xfrm>
                    <a:prstGeom prst="rect">
                      <a:avLst/>
                    </a:prstGeom>
                    <a:ln/>
                  </pic:spPr>
                </pic:pic>
              </a:graphicData>
            </a:graphic>
          </wp:inline>
        </w:drawing>
      </w:r>
    </w:p>
    <w:p w14:paraId="7A1D26E2" w14:textId="2367BF29" w:rsidR="00621BB4"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 converting these columns to the datetime </w:t>
      </w:r>
      <w:r w:rsidR="00CF3822">
        <w:rPr>
          <w:rFonts w:ascii="Times New Roman" w:eastAsia="Times New Roman" w:hAnsi="Times New Roman" w:cs="Times New Roman"/>
          <w:i/>
          <w:sz w:val="24"/>
          <w:szCs w:val="24"/>
        </w:rPr>
        <w:t>format.</w:t>
      </w:r>
    </w:p>
    <w:p w14:paraId="4B69B286" w14:textId="77777777" w:rsidR="00621BB4" w:rsidRDefault="00000000">
      <w:pPr>
        <w:pStyle w:val="Heading3"/>
        <w:spacing w:line="480" w:lineRule="auto"/>
        <w:jc w:val="center"/>
        <w:rPr>
          <w:rFonts w:ascii="Times New Roman" w:eastAsia="Times New Roman" w:hAnsi="Times New Roman" w:cs="Times New Roman"/>
          <w:b/>
        </w:rPr>
      </w:pPr>
      <w:bookmarkStart w:id="7" w:name="_v844c1o0bdfs" w:colFirst="0" w:colLast="0"/>
      <w:bookmarkEnd w:id="7"/>
      <w:r>
        <w:rPr>
          <w:rFonts w:ascii="Times New Roman" w:eastAsia="Times New Roman" w:hAnsi="Times New Roman" w:cs="Times New Roman"/>
          <w:b/>
        </w:rPr>
        <w:t>Feature Engineering</w:t>
      </w:r>
    </w:p>
    <w:p w14:paraId="30F2936D"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feature engineering, we aimed to extract meaningful information from the existing dataset and transform it into a format suitable for modeling.</w:t>
      </w:r>
    </w:p>
    <w:p w14:paraId="650E80C8" w14:textId="77777777" w:rsidR="00621BB4" w:rsidRDefault="00621BB4">
      <w:pPr>
        <w:spacing w:line="480" w:lineRule="auto"/>
        <w:rPr>
          <w:rFonts w:ascii="Times New Roman" w:eastAsia="Times New Roman" w:hAnsi="Times New Roman" w:cs="Times New Roman"/>
          <w:sz w:val="24"/>
          <w:szCs w:val="24"/>
        </w:rPr>
      </w:pPr>
    </w:p>
    <w:p w14:paraId="786F5DBB" w14:textId="77777777" w:rsidR="00621BB4"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Extracted hour information from datetime columns for further analysis</w:t>
      </w:r>
    </w:p>
    <w:p w14:paraId="636BD068" w14:textId="77777777" w:rsidR="00621BB4" w:rsidRDefault="00621BB4">
      <w:pPr>
        <w:spacing w:line="480" w:lineRule="auto"/>
        <w:rPr>
          <w:rFonts w:ascii="Times New Roman" w:eastAsia="Times New Roman" w:hAnsi="Times New Roman" w:cs="Times New Roman"/>
          <w:i/>
          <w:sz w:val="24"/>
          <w:szCs w:val="24"/>
        </w:rPr>
      </w:pPr>
    </w:p>
    <w:p w14:paraId="3A272130"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the datetime columns '</w:t>
      </w:r>
      <w:proofErr w:type="spellStart"/>
      <w:r>
        <w:rPr>
          <w:rFonts w:ascii="Times New Roman" w:eastAsia="Times New Roman" w:hAnsi="Times New Roman" w:cs="Times New Roman"/>
          <w:sz w:val="24"/>
          <w:szCs w:val="24"/>
        </w:rPr>
        <w:t>Issue_reported</w:t>
      </w:r>
      <w:proofErr w:type="spellEnd"/>
      <w:r>
        <w:rPr>
          <w:rFonts w:ascii="Times New Roman" w:eastAsia="Times New Roman" w:hAnsi="Times New Roman" w:cs="Times New Roman"/>
          <w:sz w:val="24"/>
          <w:szCs w:val="24"/>
        </w:rPr>
        <w:t xml:space="preserve"> at' and '</w:t>
      </w:r>
      <w:proofErr w:type="spellStart"/>
      <w:r>
        <w:rPr>
          <w:rFonts w:ascii="Times New Roman" w:eastAsia="Times New Roman" w:hAnsi="Times New Roman" w:cs="Times New Roman"/>
          <w:sz w:val="24"/>
          <w:szCs w:val="24"/>
        </w:rPr>
        <w:t>issue_responded</w:t>
      </w:r>
      <w:proofErr w:type="spellEnd"/>
      <w:r>
        <w:rPr>
          <w:rFonts w:ascii="Times New Roman" w:eastAsia="Times New Roman" w:hAnsi="Times New Roman" w:cs="Times New Roman"/>
          <w:sz w:val="24"/>
          <w:szCs w:val="24"/>
        </w:rPr>
        <w:t xml:space="preserve">', we extracted the hour component to capture temporal patterns. This extraction allowed us to analyze the distribution of </w:t>
      </w:r>
      <w:r>
        <w:rPr>
          <w:rFonts w:ascii="Times New Roman" w:eastAsia="Times New Roman" w:hAnsi="Times New Roman" w:cs="Times New Roman"/>
          <w:sz w:val="24"/>
          <w:szCs w:val="24"/>
        </w:rPr>
        <w:lastRenderedPageBreak/>
        <w:t>customer service issues and responses over different hours of the day, which could provide insights into peak service hours or potential bottlenecks in response times.</w:t>
      </w:r>
    </w:p>
    <w:p w14:paraId="0A310E80"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A648F3" wp14:editId="2B497CD4">
            <wp:extent cx="5943600" cy="673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673100"/>
                    </a:xfrm>
                    <a:prstGeom prst="rect">
                      <a:avLst/>
                    </a:prstGeom>
                    <a:ln/>
                  </pic:spPr>
                </pic:pic>
              </a:graphicData>
            </a:graphic>
          </wp:inline>
        </w:drawing>
      </w:r>
    </w:p>
    <w:p w14:paraId="1705F2BC" w14:textId="77777777" w:rsidR="00621BB4"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Extracting hour information from datetime columns</w:t>
      </w:r>
    </w:p>
    <w:p w14:paraId="5A3DCC8B" w14:textId="77777777" w:rsidR="00621BB4" w:rsidRDefault="00621BB4">
      <w:pPr>
        <w:spacing w:line="480" w:lineRule="auto"/>
        <w:rPr>
          <w:rFonts w:ascii="Times New Roman" w:eastAsia="Times New Roman" w:hAnsi="Times New Roman" w:cs="Times New Roman"/>
          <w:i/>
          <w:sz w:val="24"/>
          <w:szCs w:val="24"/>
        </w:rPr>
      </w:pPr>
    </w:p>
    <w:p w14:paraId="0FDCDDD2" w14:textId="77777777" w:rsidR="00621BB4"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 Performed one-hot encoding for categorical variables to prepare data for modeling</w:t>
      </w:r>
    </w:p>
    <w:p w14:paraId="2736754B" w14:textId="77777777" w:rsidR="00621BB4" w:rsidRDefault="00621BB4">
      <w:pPr>
        <w:spacing w:line="480" w:lineRule="auto"/>
        <w:rPr>
          <w:rFonts w:ascii="Times New Roman" w:eastAsia="Times New Roman" w:hAnsi="Times New Roman" w:cs="Times New Roman"/>
          <w:i/>
          <w:sz w:val="24"/>
          <w:szCs w:val="24"/>
        </w:rPr>
      </w:pPr>
    </w:p>
    <w:p w14:paraId="6F3E73F8"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variables, such as '</w:t>
      </w:r>
      <w:proofErr w:type="spellStart"/>
      <w:r>
        <w:rPr>
          <w:rFonts w:ascii="Times New Roman" w:eastAsia="Times New Roman" w:hAnsi="Times New Roman" w:cs="Times New Roman"/>
          <w:sz w:val="24"/>
          <w:szCs w:val="24"/>
        </w:rPr>
        <w:t>channel_name</w:t>
      </w:r>
      <w:proofErr w:type="spellEnd"/>
      <w:r>
        <w:rPr>
          <w:rFonts w:ascii="Times New Roman" w:eastAsia="Times New Roman" w:hAnsi="Times New Roman" w:cs="Times New Roman"/>
          <w:sz w:val="24"/>
          <w:szCs w:val="24"/>
        </w:rPr>
        <w:t>', 'Manager', 'Tenure Bucket', and 'Agent Shift', needed to be encoded into a numerical format to be utilized in machine learning algorithms effectively. We applied one-hot encoding to these categorical variables using the `</w:t>
      </w:r>
      <w:proofErr w:type="spellStart"/>
      <w:r>
        <w:rPr>
          <w:rFonts w:ascii="Times New Roman" w:eastAsia="Times New Roman" w:hAnsi="Times New Roman" w:cs="Times New Roman"/>
          <w:sz w:val="24"/>
          <w:szCs w:val="24"/>
        </w:rPr>
        <w:t>get_</w:t>
      </w:r>
      <w:proofErr w:type="gramStart"/>
      <w:r>
        <w:rPr>
          <w:rFonts w:ascii="Times New Roman" w:eastAsia="Times New Roman" w:hAnsi="Times New Roman" w:cs="Times New Roman"/>
          <w:sz w:val="24"/>
          <w:szCs w:val="24"/>
        </w:rPr>
        <w:t>dummies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from pandas. This process created binary columns for each category within the categorical variables, indicating the presence or absence of each category in the dataset.</w:t>
      </w:r>
    </w:p>
    <w:p w14:paraId="49F3D400"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468FBB" wp14:editId="5704D40C">
            <wp:extent cx="5943600" cy="495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95300"/>
                    </a:xfrm>
                    <a:prstGeom prst="rect">
                      <a:avLst/>
                    </a:prstGeom>
                    <a:ln/>
                  </pic:spPr>
                </pic:pic>
              </a:graphicData>
            </a:graphic>
          </wp:inline>
        </w:drawing>
      </w:r>
    </w:p>
    <w:p w14:paraId="2A18D4D9" w14:textId="77777777" w:rsidR="00621BB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47A567" wp14:editId="2AA1407A">
            <wp:extent cx="5943600" cy="12192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1219200"/>
                    </a:xfrm>
                    <a:prstGeom prst="rect">
                      <a:avLst/>
                    </a:prstGeom>
                    <a:ln/>
                  </pic:spPr>
                </pic:pic>
              </a:graphicData>
            </a:graphic>
          </wp:inline>
        </w:drawing>
      </w:r>
    </w:p>
    <w:p w14:paraId="15AA624D" w14:textId="77777777" w:rsidR="00621BB4"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and 5 One Hot Encoding</w:t>
      </w:r>
    </w:p>
    <w:p w14:paraId="4489D2CE" w14:textId="77777777" w:rsidR="00621BB4" w:rsidRDefault="0000000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lastRenderedPageBreak/>
        <w:t>These feature engineering steps allowed us to enhance the dataset with additional information and transform categorical variables into a format suitable for machine learning modeling (Galli, 2022).</w:t>
      </w:r>
    </w:p>
    <w:p w14:paraId="7668F077" w14:textId="77777777" w:rsidR="00621BB4" w:rsidRDefault="00000000">
      <w:pPr>
        <w:pStyle w:val="Heading3"/>
        <w:spacing w:line="480" w:lineRule="auto"/>
        <w:jc w:val="center"/>
        <w:rPr>
          <w:rFonts w:ascii="Times New Roman" w:eastAsia="Times New Roman" w:hAnsi="Times New Roman" w:cs="Times New Roman"/>
          <w:sz w:val="26"/>
          <w:szCs w:val="26"/>
        </w:rPr>
      </w:pPr>
      <w:bookmarkStart w:id="8" w:name="_6b78ufrdbg7u" w:colFirst="0" w:colLast="0"/>
      <w:bookmarkEnd w:id="8"/>
      <w:r>
        <w:rPr>
          <w:rFonts w:ascii="Times New Roman" w:eastAsia="Times New Roman" w:hAnsi="Times New Roman" w:cs="Times New Roman"/>
          <w:b/>
        </w:rPr>
        <w:t>Data Visualization</w:t>
      </w:r>
    </w:p>
    <w:p w14:paraId="32DDF7F2"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section, we used various data visualization techniques to gain insights into the dataset and understand the distribution of different variables. We utilized interactive plots to facilitate a more comprehensive exploration of data patterns.</w:t>
      </w:r>
    </w:p>
    <w:p w14:paraId="087DDC5A" w14:textId="77777777" w:rsidR="00621BB4" w:rsidRDefault="00000000">
      <w:pPr>
        <w:pStyle w:val="Heading4"/>
        <w:spacing w:line="480" w:lineRule="auto"/>
        <w:jc w:val="center"/>
        <w:rPr>
          <w:rFonts w:ascii="Times New Roman" w:eastAsia="Times New Roman" w:hAnsi="Times New Roman" w:cs="Times New Roman"/>
          <w:b/>
        </w:rPr>
      </w:pPr>
      <w:bookmarkStart w:id="9" w:name="_49ddr84uncpk" w:colFirst="0" w:colLast="0"/>
      <w:bookmarkEnd w:id="9"/>
      <w:r>
        <w:rPr>
          <w:rFonts w:ascii="Times New Roman" w:eastAsia="Times New Roman" w:hAnsi="Times New Roman" w:cs="Times New Roman"/>
          <w:b/>
        </w:rPr>
        <w:t>1. Distribution of CSAT Scores by Agent Shift</w:t>
      </w:r>
    </w:p>
    <w:p w14:paraId="5F7B2F93"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visualization presents the distribution of CSAT scores across different agent shifts. It helps in understanding how CSAT scores vary based on the shift timings of customer service agents, providing insights into potential variations in customer satisfaction levels throughout the day.</w:t>
      </w:r>
    </w:p>
    <w:p w14:paraId="13DD142A"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7335D11" wp14:editId="5886195C">
            <wp:extent cx="5943600" cy="2489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489200"/>
                    </a:xfrm>
                    <a:prstGeom prst="rect">
                      <a:avLst/>
                    </a:prstGeom>
                    <a:ln/>
                  </pic:spPr>
                </pic:pic>
              </a:graphicData>
            </a:graphic>
          </wp:inline>
        </w:drawing>
      </w:r>
    </w:p>
    <w:p w14:paraId="235B491B"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6 Distribution of CSAT scores across different agent shifts</w:t>
      </w:r>
    </w:p>
    <w:p w14:paraId="00104CFB" w14:textId="77777777" w:rsidR="00621BB4" w:rsidRDefault="00000000">
      <w:pPr>
        <w:pStyle w:val="Heading4"/>
        <w:spacing w:line="480" w:lineRule="auto"/>
        <w:jc w:val="center"/>
        <w:rPr>
          <w:rFonts w:ascii="Times New Roman" w:eastAsia="Times New Roman" w:hAnsi="Times New Roman" w:cs="Times New Roman"/>
          <w:b/>
        </w:rPr>
      </w:pPr>
      <w:bookmarkStart w:id="10" w:name="_wtenfepj0z2o" w:colFirst="0" w:colLast="0"/>
      <w:bookmarkEnd w:id="10"/>
      <w:r>
        <w:rPr>
          <w:rFonts w:ascii="Times New Roman" w:eastAsia="Times New Roman" w:hAnsi="Times New Roman" w:cs="Times New Roman"/>
          <w:b/>
        </w:rPr>
        <w:lastRenderedPageBreak/>
        <w:t>2. Distribution of CSAT Scores</w:t>
      </w:r>
    </w:p>
    <w:p w14:paraId="0C65E731"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histogram visualizes the distribution of CSAT scores across the dataset. It provides an overview of the frequency of different CSAT score ranges, allowing us to identify any predominant patterns or outliers in customer satisfaction levels.</w:t>
      </w:r>
    </w:p>
    <w:p w14:paraId="3C630A82"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noProof/>
          <w:sz w:val="26"/>
          <w:szCs w:val="26"/>
        </w:rPr>
        <w:drawing>
          <wp:inline distT="114300" distB="114300" distL="114300" distR="114300" wp14:anchorId="2B87C380" wp14:editId="1263E09E">
            <wp:extent cx="5943600" cy="2489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2489200"/>
                    </a:xfrm>
                    <a:prstGeom prst="rect">
                      <a:avLst/>
                    </a:prstGeom>
                    <a:ln/>
                  </pic:spPr>
                </pic:pic>
              </a:graphicData>
            </a:graphic>
          </wp:inline>
        </w:drawing>
      </w:r>
      <w:r>
        <w:rPr>
          <w:rFonts w:ascii="Times New Roman" w:eastAsia="Times New Roman" w:hAnsi="Times New Roman" w:cs="Times New Roman"/>
          <w:sz w:val="26"/>
          <w:szCs w:val="26"/>
        </w:rPr>
        <w:br/>
      </w:r>
      <w:r>
        <w:rPr>
          <w:rFonts w:ascii="Times New Roman" w:eastAsia="Times New Roman" w:hAnsi="Times New Roman" w:cs="Times New Roman"/>
          <w:i/>
          <w:sz w:val="26"/>
          <w:szCs w:val="26"/>
        </w:rPr>
        <w:t>Figure 7 Distribution of CSAT scores across the dataset</w:t>
      </w:r>
    </w:p>
    <w:p w14:paraId="3E96FE34" w14:textId="77777777" w:rsidR="00621BB4" w:rsidRDefault="00000000">
      <w:pPr>
        <w:pStyle w:val="Heading4"/>
        <w:spacing w:line="480" w:lineRule="auto"/>
        <w:jc w:val="center"/>
        <w:rPr>
          <w:rFonts w:ascii="Times New Roman" w:eastAsia="Times New Roman" w:hAnsi="Times New Roman" w:cs="Times New Roman"/>
          <w:b/>
        </w:rPr>
      </w:pPr>
      <w:bookmarkStart w:id="11" w:name="_lz1jvcws0pdz" w:colFirst="0" w:colLast="0"/>
      <w:bookmarkEnd w:id="11"/>
      <w:r>
        <w:rPr>
          <w:rFonts w:ascii="Times New Roman" w:eastAsia="Times New Roman" w:hAnsi="Times New Roman" w:cs="Times New Roman"/>
          <w:b/>
        </w:rPr>
        <w:t>3. CSAT Scores Over Time</w:t>
      </w:r>
    </w:p>
    <w:p w14:paraId="41A2E483"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line chart illustrates the trend of CSAT scores over time, capturing any temporal patterns or trends in customer satisfaction levels. By visualizing CSAT scores across different time periods, we can identify seasonal variations or changes in customer satisfaction trends.</w:t>
      </w:r>
    </w:p>
    <w:p w14:paraId="21254457"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CACBC15" wp14:editId="29B82B53">
            <wp:extent cx="5943600" cy="24892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2489200"/>
                    </a:xfrm>
                    <a:prstGeom prst="rect">
                      <a:avLst/>
                    </a:prstGeom>
                    <a:ln/>
                  </pic:spPr>
                </pic:pic>
              </a:graphicData>
            </a:graphic>
          </wp:inline>
        </w:drawing>
      </w:r>
    </w:p>
    <w:p w14:paraId="2DBB93C6"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8 Trend of CSAT scores over time</w:t>
      </w:r>
    </w:p>
    <w:p w14:paraId="1020E86D" w14:textId="77777777" w:rsidR="00621BB4" w:rsidRDefault="00000000">
      <w:pPr>
        <w:pStyle w:val="Heading4"/>
        <w:spacing w:line="480" w:lineRule="auto"/>
        <w:jc w:val="center"/>
        <w:rPr>
          <w:rFonts w:ascii="Times New Roman" w:eastAsia="Times New Roman" w:hAnsi="Times New Roman" w:cs="Times New Roman"/>
          <w:b/>
        </w:rPr>
      </w:pPr>
      <w:bookmarkStart w:id="12" w:name="_29dyspn6g6w" w:colFirst="0" w:colLast="0"/>
      <w:bookmarkEnd w:id="12"/>
      <w:r>
        <w:rPr>
          <w:rFonts w:ascii="Times New Roman" w:eastAsia="Times New Roman" w:hAnsi="Times New Roman" w:cs="Times New Roman"/>
          <w:b/>
        </w:rPr>
        <w:t>4. Category and Sub-category Distribution</w:t>
      </w:r>
    </w:p>
    <w:p w14:paraId="59815ABD"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sunburst chart provides a hierarchical visualization of the distribution of categories and sub-categories within the dataset. It helps in understanding the composition of different categories and sub-categories, highlighting any dominant or less prevalent categories.</w:t>
      </w:r>
    </w:p>
    <w:p w14:paraId="5282E6E4"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62E3C0" wp14:editId="01C7F301">
            <wp:extent cx="5943600" cy="2120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2120900"/>
                    </a:xfrm>
                    <a:prstGeom prst="rect">
                      <a:avLst/>
                    </a:prstGeom>
                    <a:ln/>
                  </pic:spPr>
                </pic:pic>
              </a:graphicData>
            </a:graphic>
          </wp:inline>
        </w:drawing>
      </w:r>
    </w:p>
    <w:p w14:paraId="02E097B1"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Figure 9 Hierarchical visualization of the distribution of categories and sub-categories </w:t>
      </w:r>
    </w:p>
    <w:p w14:paraId="7D281320" w14:textId="5C81430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These are some of </w:t>
      </w:r>
      <w:r w:rsidR="00CF3822">
        <w:rPr>
          <w:rFonts w:ascii="Times New Roman" w:eastAsia="Times New Roman" w:hAnsi="Times New Roman" w:cs="Times New Roman"/>
          <w:sz w:val="26"/>
          <w:szCs w:val="26"/>
        </w:rPr>
        <w:t>the visualizations</w:t>
      </w:r>
      <w:r>
        <w:rPr>
          <w:rFonts w:ascii="Times New Roman" w:eastAsia="Times New Roman" w:hAnsi="Times New Roman" w:cs="Times New Roman"/>
          <w:sz w:val="26"/>
          <w:szCs w:val="26"/>
        </w:rPr>
        <w:t xml:space="preserve"> that provide valuable insights into various aspects of the dataset, including customer satisfaction trends, temporal patterns, category distributions, and more, facilitating a deeper understanding of the data for further analysis.</w:t>
      </w:r>
    </w:p>
    <w:p w14:paraId="0572AAD1" w14:textId="77777777" w:rsidR="00621BB4" w:rsidRDefault="00000000">
      <w:pPr>
        <w:pStyle w:val="Heading3"/>
        <w:spacing w:line="480" w:lineRule="auto"/>
        <w:jc w:val="center"/>
        <w:rPr>
          <w:rFonts w:ascii="Times New Roman" w:eastAsia="Times New Roman" w:hAnsi="Times New Roman" w:cs="Times New Roman"/>
          <w:b/>
        </w:rPr>
      </w:pPr>
      <w:bookmarkStart w:id="13" w:name="_a2sw85yzbjjj" w:colFirst="0" w:colLast="0"/>
      <w:bookmarkEnd w:id="13"/>
      <w:r>
        <w:rPr>
          <w:rFonts w:ascii="Times New Roman" w:eastAsia="Times New Roman" w:hAnsi="Times New Roman" w:cs="Times New Roman"/>
          <w:b/>
        </w:rPr>
        <w:t>Model Building</w:t>
      </w:r>
    </w:p>
    <w:p w14:paraId="1B0FC59B"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section, we proceeded with building predictive models to classify customer behavior based on the available dataset. We followed a systematic approach to ensure the suitability of variables for modeling, trained multiple machine learning models, evaluated their performance, and employed ensemble techniques to enhance classification accuracy.</w:t>
      </w:r>
    </w:p>
    <w:p w14:paraId="471C8F32" w14:textId="77777777" w:rsidR="00621BB4" w:rsidRDefault="00000000">
      <w:pPr>
        <w:pStyle w:val="Heading4"/>
        <w:spacing w:line="480" w:lineRule="auto"/>
        <w:jc w:val="center"/>
        <w:rPr>
          <w:rFonts w:ascii="Times New Roman" w:eastAsia="Times New Roman" w:hAnsi="Times New Roman" w:cs="Times New Roman"/>
          <w:b/>
        </w:rPr>
      </w:pPr>
      <w:bookmarkStart w:id="14" w:name="_fvk36dd8zn1d" w:colFirst="0" w:colLast="0"/>
      <w:bookmarkEnd w:id="14"/>
      <w:r>
        <w:rPr>
          <w:rFonts w:ascii="Times New Roman" w:eastAsia="Times New Roman" w:hAnsi="Times New Roman" w:cs="Times New Roman"/>
          <w:b/>
        </w:rPr>
        <w:t>1. Linear Check and Multicollinearity Check</w:t>
      </w:r>
    </w:p>
    <w:p w14:paraId="2DAE3A5F"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Before training the models, we conducted a linear check to ensure that the relationship between the independent and dependent variables is approximately linear (</w:t>
      </w:r>
      <w:proofErr w:type="spellStart"/>
      <w:r>
        <w:rPr>
          <w:rFonts w:ascii="Times New Roman" w:eastAsia="Times New Roman" w:hAnsi="Times New Roman" w:cs="Times New Roman"/>
          <w:sz w:val="26"/>
          <w:szCs w:val="26"/>
        </w:rPr>
        <w:t>Piekutowska</w:t>
      </w:r>
      <w:proofErr w:type="spellEnd"/>
      <w:r>
        <w:rPr>
          <w:rFonts w:ascii="Times New Roman" w:eastAsia="Times New Roman" w:hAnsi="Times New Roman" w:cs="Times New Roman"/>
          <w:sz w:val="26"/>
          <w:szCs w:val="26"/>
        </w:rPr>
        <w:t xml:space="preserve"> et al., 2021), which is a prerequisite for linear regression models. We performed a multicollinearity check to identify any significant correlations between independent variables, as high multicollinearity can adversely affect the performance of regression models.</w:t>
      </w:r>
    </w:p>
    <w:p w14:paraId="100213C0"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EC20DF4" wp14:editId="259E4A5F">
            <wp:extent cx="5943600" cy="21844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184400"/>
                    </a:xfrm>
                    <a:prstGeom prst="rect">
                      <a:avLst/>
                    </a:prstGeom>
                    <a:ln/>
                  </pic:spPr>
                </pic:pic>
              </a:graphicData>
            </a:graphic>
          </wp:inline>
        </w:drawing>
      </w:r>
    </w:p>
    <w:p w14:paraId="3ABC59EF"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Figure 10 Linear Check </w:t>
      </w:r>
    </w:p>
    <w:p w14:paraId="66D2ED9A"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4497EB50" wp14:editId="132B3CDF">
            <wp:extent cx="5943600" cy="262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628900"/>
                    </a:xfrm>
                    <a:prstGeom prst="rect">
                      <a:avLst/>
                    </a:prstGeom>
                    <a:ln/>
                  </pic:spPr>
                </pic:pic>
              </a:graphicData>
            </a:graphic>
          </wp:inline>
        </w:drawing>
      </w:r>
    </w:p>
    <w:p w14:paraId="44F22D99"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11 Multicollinearity Check</w:t>
      </w:r>
    </w:p>
    <w:p w14:paraId="19CC1BB4" w14:textId="77777777" w:rsidR="00621BB4" w:rsidRDefault="00000000">
      <w:pPr>
        <w:pStyle w:val="Heading4"/>
        <w:spacing w:line="480" w:lineRule="auto"/>
        <w:jc w:val="center"/>
        <w:rPr>
          <w:rFonts w:ascii="Times New Roman" w:eastAsia="Times New Roman" w:hAnsi="Times New Roman" w:cs="Times New Roman"/>
          <w:b/>
        </w:rPr>
      </w:pPr>
      <w:bookmarkStart w:id="15" w:name="_np8goh8ynhvg" w:colFirst="0" w:colLast="0"/>
      <w:bookmarkEnd w:id="15"/>
      <w:r>
        <w:rPr>
          <w:rFonts w:ascii="Times New Roman" w:eastAsia="Times New Roman" w:hAnsi="Times New Roman" w:cs="Times New Roman"/>
          <w:b/>
        </w:rPr>
        <w:t>2. Model Training</w:t>
      </w:r>
    </w:p>
    <w:p w14:paraId="464F890E"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trained three different types of models: Decision Tree, K-Nearest Neighbors (KNN), and Logistic Regression. These models were chosen based on their suitability for classification tasks and their ability to capture different types of relationships within the data (</w:t>
      </w:r>
      <w:proofErr w:type="spellStart"/>
      <w:r>
        <w:rPr>
          <w:rFonts w:ascii="Times New Roman" w:eastAsia="Times New Roman" w:hAnsi="Times New Roman" w:cs="Times New Roman"/>
          <w:sz w:val="26"/>
          <w:szCs w:val="26"/>
        </w:rPr>
        <w:t>Vayansky</w:t>
      </w:r>
      <w:proofErr w:type="spellEnd"/>
      <w:r>
        <w:rPr>
          <w:rFonts w:ascii="Times New Roman" w:eastAsia="Times New Roman" w:hAnsi="Times New Roman" w:cs="Times New Roman"/>
          <w:sz w:val="26"/>
          <w:szCs w:val="26"/>
        </w:rPr>
        <w:t xml:space="preserve"> &amp; Kumar, 2020).</w:t>
      </w:r>
    </w:p>
    <w:p w14:paraId="7449AE8E"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CCB048F" wp14:editId="137AE214">
            <wp:extent cx="5943600" cy="838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838200"/>
                    </a:xfrm>
                    <a:prstGeom prst="rect">
                      <a:avLst/>
                    </a:prstGeom>
                    <a:ln/>
                  </pic:spPr>
                </pic:pic>
              </a:graphicData>
            </a:graphic>
          </wp:inline>
        </w:drawing>
      </w:r>
    </w:p>
    <w:p w14:paraId="49BA80EF"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12 Decision Tree Model Training</w:t>
      </w:r>
    </w:p>
    <w:p w14:paraId="12F13AB3"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6C3FE41E" wp14:editId="6A1F3E58">
            <wp:extent cx="5943600" cy="8382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838200"/>
                    </a:xfrm>
                    <a:prstGeom prst="rect">
                      <a:avLst/>
                    </a:prstGeom>
                    <a:ln/>
                  </pic:spPr>
                </pic:pic>
              </a:graphicData>
            </a:graphic>
          </wp:inline>
        </w:drawing>
      </w:r>
    </w:p>
    <w:p w14:paraId="4B65B1C1"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13 K-Nearest Neighbors Model Training</w:t>
      </w:r>
    </w:p>
    <w:p w14:paraId="176112F5"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4BA7A217" wp14:editId="79022A50">
            <wp:extent cx="5943600" cy="838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838200"/>
                    </a:xfrm>
                    <a:prstGeom prst="rect">
                      <a:avLst/>
                    </a:prstGeom>
                    <a:ln/>
                  </pic:spPr>
                </pic:pic>
              </a:graphicData>
            </a:graphic>
          </wp:inline>
        </w:drawing>
      </w:r>
    </w:p>
    <w:p w14:paraId="0220EC51"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14 Logistic Regression Model Training</w:t>
      </w:r>
    </w:p>
    <w:p w14:paraId="44169274" w14:textId="77777777" w:rsidR="00621BB4" w:rsidRDefault="00000000">
      <w:pPr>
        <w:pStyle w:val="Heading4"/>
        <w:spacing w:line="480" w:lineRule="auto"/>
        <w:jc w:val="center"/>
        <w:rPr>
          <w:rFonts w:ascii="Times New Roman" w:eastAsia="Times New Roman" w:hAnsi="Times New Roman" w:cs="Times New Roman"/>
          <w:b/>
        </w:rPr>
      </w:pPr>
      <w:bookmarkStart w:id="16" w:name="_fj6mmoo74gzm" w:colFirst="0" w:colLast="0"/>
      <w:bookmarkEnd w:id="16"/>
      <w:r>
        <w:rPr>
          <w:rFonts w:ascii="Times New Roman" w:eastAsia="Times New Roman" w:hAnsi="Times New Roman" w:cs="Times New Roman"/>
          <w:b/>
        </w:rPr>
        <w:t>3. Model Evaluation</w:t>
      </w:r>
    </w:p>
    <w:p w14:paraId="30FD3A5F" w14:textId="6C038FF0"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training the models, we evaluated their performance using accuracy metrics such as accuracy score, precision, recall, and F1-score. These metrics provide insights into how well the models </w:t>
      </w:r>
      <w:r w:rsidR="00CF3822">
        <w:rPr>
          <w:rFonts w:ascii="Times New Roman" w:eastAsia="Times New Roman" w:hAnsi="Times New Roman" w:cs="Times New Roman"/>
          <w:sz w:val="26"/>
          <w:szCs w:val="26"/>
        </w:rPr>
        <w:t>can</w:t>
      </w:r>
      <w:r>
        <w:rPr>
          <w:rFonts w:ascii="Times New Roman" w:eastAsia="Times New Roman" w:hAnsi="Times New Roman" w:cs="Times New Roman"/>
          <w:sz w:val="26"/>
          <w:szCs w:val="26"/>
        </w:rPr>
        <w:t xml:space="preserve"> classify customer behavior based on the input features.</w:t>
      </w:r>
    </w:p>
    <w:p w14:paraId="7DB50AE7"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31E36B9" wp14:editId="19263432">
            <wp:extent cx="5943600" cy="5461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546100"/>
                    </a:xfrm>
                    <a:prstGeom prst="rect">
                      <a:avLst/>
                    </a:prstGeom>
                    <a:ln/>
                  </pic:spPr>
                </pic:pic>
              </a:graphicData>
            </a:graphic>
          </wp:inline>
        </w:drawing>
      </w:r>
    </w:p>
    <w:p w14:paraId="25702932" w14:textId="77777777" w:rsidR="00621BB4" w:rsidRDefault="00000000">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Figure 15 Decision Tree Model Evaluation</w:t>
      </w:r>
    </w:p>
    <w:p w14:paraId="5AE91E95"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9AD2599" wp14:editId="32884AB4">
            <wp:extent cx="5943600" cy="711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711200"/>
                    </a:xfrm>
                    <a:prstGeom prst="rect">
                      <a:avLst/>
                    </a:prstGeom>
                    <a:ln/>
                  </pic:spPr>
                </pic:pic>
              </a:graphicData>
            </a:graphic>
          </wp:inline>
        </w:drawing>
      </w:r>
    </w:p>
    <w:p w14:paraId="3C47158B" w14:textId="77777777" w:rsidR="00621BB4" w:rsidRDefault="00000000">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Figure 16 K-Nearest Neighbors Model Evaluation</w:t>
      </w:r>
    </w:p>
    <w:p w14:paraId="0E12400E"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noProof/>
          <w:sz w:val="26"/>
          <w:szCs w:val="26"/>
        </w:rPr>
        <w:lastRenderedPageBreak/>
        <w:drawing>
          <wp:inline distT="114300" distB="114300" distL="114300" distR="114300" wp14:anchorId="31A6B95A" wp14:editId="642182FE">
            <wp:extent cx="5943600" cy="7112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711200"/>
                    </a:xfrm>
                    <a:prstGeom prst="rect">
                      <a:avLst/>
                    </a:prstGeom>
                    <a:ln/>
                  </pic:spPr>
                </pic:pic>
              </a:graphicData>
            </a:graphic>
          </wp:inline>
        </w:drawing>
      </w:r>
      <w:r>
        <w:rPr>
          <w:rFonts w:ascii="Times New Roman" w:eastAsia="Times New Roman" w:hAnsi="Times New Roman" w:cs="Times New Roman"/>
          <w:sz w:val="26"/>
          <w:szCs w:val="26"/>
        </w:rPr>
        <w:br/>
      </w:r>
      <w:r>
        <w:rPr>
          <w:rFonts w:ascii="Times New Roman" w:eastAsia="Times New Roman" w:hAnsi="Times New Roman" w:cs="Times New Roman"/>
          <w:i/>
          <w:sz w:val="26"/>
          <w:szCs w:val="26"/>
        </w:rPr>
        <w:t>Figure 17 Logistic Regression Model Evaluation</w:t>
      </w:r>
    </w:p>
    <w:p w14:paraId="6D30024B" w14:textId="77777777" w:rsidR="00621BB4" w:rsidRDefault="00000000">
      <w:pPr>
        <w:pStyle w:val="Heading4"/>
        <w:spacing w:line="480" w:lineRule="auto"/>
        <w:jc w:val="center"/>
        <w:rPr>
          <w:rFonts w:ascii="Times New Roman" w:eastAsia="Times New Roman" w:hAnsi="Times New Roman" w:cs="Times New Roman"/>
          <w:b/>
        </w:rPr>
      </w:pPr>
      <w:bookmarkStart w:id="17" w:name="_p2pjliw3morc" w:colFirst="0" w:colLast="0"/>
      <w:bookmarkEnd w:id="17"/>
      <w:r>
        <w:rPr>
          <w:rFonts w:ascii="Times New Roman" w:eastAsia="Times New Roman" w:hAnsi="Times New Roman" w:cs="Times New Roman"/>
          <w:b/>
        </w:rPr>
        <w:t>4. Ensemble Modeling</w:t>
      </w:r>
    </w:p>
    <w:p w14:paraId="65D4F3B3" w14:textId="42F765BE" w:rsidR="00621BB4" w:rsidRDefault="00CF382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enhance</w:t>
      </w:r>
      <w:r w:rsidR="00000000">
        <w:rPr>
          <w:rFonts w:ascii="Times New Roman" w:eastAsia="Times New Roman" w:hAnsi="Times New Roman" w:cs="Times New Roman"/>
          <w:sz w:val="26"/>
          <w:szCs w:val="26"/>
        </w:rPr>
        <w:t xml:space="preserve"> the classification accuracy, we employed ensemble techniques such as the Voting Classifier, which combines the predictions from multiple individual models and selects the most frequent class label as the final prediction.</w:t>
      </w:r>
    </w:p>
    <w:p w14:paraId="35960EFE"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4AB272E" wp14:editId="650B18E7">
            <wp:extent cx="5943600" cy="176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1765300"/>
                    </a:xfrm>
                    <a:prstGeom prst="rect">
                      <a:avLst/>
                    </a:prstGeom>
                    <a:ln/>
                  </pic:spPr>
                </pic:pic>
              </a:graphicData>
            </a:graphic>
          </wp:inline>
        </w:drawing>
      </w:r>
    </w:p>
    <w:p w14:paraId="58C9EE81"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18 Creating and Training the Ensemble Model</w:t>
      </w:r>
    </w:p>
    <w:p w14:paraId="55CFA899"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75C7463C" wp14:editId="35F56097">
            <wp:extent cx="5419725" cy="1383665"/>
            <wp:effectExtent l="0" t="0" r="9525" b="6985"/>
            <wp:docPr id="18" name="image18.png"/>
            <wp:cNvGraphicFramePr/>
            <a:graphic xmlns:a="http://schemas.openxmlformats.org/drawingml/2006/main">
              <a:graphicData uri="http://schemas.openxmlformats.org/drawingml/2006/picture">
                <pic:pic xmlns:pic="http://schemas.openxmlformats.org/drawingml/2006/picture">
                  <pic:nvPicPr>
                    <pic:cNvPr id="18" name="image18.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504070" cy="1405198"/>
                    </a:xfrm>
                    <a:prstGeom prst="rect">
                      <a:avLst/>
                    </a:prstGeom>
                    <a:ln/>
                  </pic:spPr>
                </pic:pic>
              </a:graphicData>
            </a:graphic>
          </wp:inline>
        </w:drawing>
      </w:r>
    </w:p>
    <w:p w14:paraId="1A83D857" w14:textId="77777777" w:rsidR="00621BB4" w:rsidRDefault="00000000">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19 Evaluating the Ensemble Model</w:t>
      </w:r>
    </w:p>
    <w:p w14:paraId="4F0F4484" w14:textId="77777777" w:rsidR="00621BB4" w:rsidRDefault="00000000">
      <w:pPr>
        <w:pStyle w:val="Heading3"/>
        <w:spacing w:line="480" w:lineRule="auto"/>
        <w:jc w:val="center"/>
        <w:rPr>
          <w:rFonts w:ascii="Times New Roman" w:eastAsia="Times New Roman" w:hAnsi="Times New Roman" w:cs="Times New Roman"/>
          <w:b/>
        </w:rPr>
      </w:pPr>
      <w:bookmarkStart w:id="18" w:name="_nyzyzgfbftkr" w:colFirst="0" w:colLast="0"/>
      <w:bookmarkEnd w:id="18"/>
      <w:r>
        <w:rPr>
          <w:rFonts w:ascii="Times New Roman" w:eastAsia="Times New Roman" w:hAnsi="Times New Roman" w:cs="Times New Roman"/>
          <w:b/>
        </w:rPr>
        <w:lastRenderedPageBreak/>
        <w:t>Results and Discussions</w:t>
      </w:r>
    </w:p>
    <w:p w14:paraId="17C45DAA" w14:textId="281FC0BD"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Following data preprocessing and feature selection, </w:t>
      </w:r>
      <w:r w:rsidR="00CF3822">
        <w:rPr>
          <w:rFonts w:ascii="Times New Roman" w:eastAsia="Times New Roman" w:hAnsi="Times New Roman" w:cs="Times New Roman"/>
          <w:sz w:val="26"/>
          <w:szCs w:val="26"/>
        </w:rPr>
        <w:t>three machine</w:t>
      </w:r>
      <w:r>
        <w:rPr>
          <w:rFonts w:ascii="Times New Roman" w:eastAsia="Times New Roman" w:hAnsi="Times New Roman" w:cs="Times New Roman"/>
          <w:sz w:val="26"/>
          <w:szCs w:val="26"/>
        </w:rPr>
        <w:t xml:space="preserve"> learning models were trained: Decision Tree, K-Nearest Neighbors (KNN), and Logistic Regression. Each model was evaluated for its predictive performance using accuracy metrics. Surprisingly, all three models exhibited similar accuracy scores of approximately 69.46</w:t>
      </w:r>
      <w:r w:rsidR="00CF3822">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 ensemble approach using the Voting Classifier was employed to combine the predictions of the individual models. However, the ensemble model achieved comparable accuracy</w:t>
      </w:r>
      <w:r w:rsidR="00CF3822">
        <w:rPr>
          <w:rFonts w:ascii="Times New Roman" w:eastAsia="Times New Roman" w:hAnsi="Times New Roman" w:cs="Times New Roman"/>
          <w:sz w:val="26"/>
          <w:szCs w:val="26"/>
        </w:rPr>
        <w:t xml:space="preserve"> of 79.5% to</w:t>
      </w:r>
      <w:r>
        <w:rPr>
          <w:rFonts w:ascii="Times New Roman" w:eastAsia="Times New Roman" w:hAnsi="Times New Roman" w:cs="Times New Roman"/>
          <w:sz w:val="26"/>
          <w:szCs w:val="26"/>
        </w:rPr>
        <w:t xml:space="preserve"> the standalone models, indicating a marginal improvement in predictive performance. </w:t>
      </w:r>
    </w:p>
    <w:p w14:paraId="6349F0D6"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These results highlight the challenges of modeling customer satisfaction in e-commerce and underscore the importance of further data exploration and feature engineering to enhance model efficacy.</w:t>
      </w:r>
    </w:p>
    <w:p w14:paraId="26A936C8" w14:textId="77777777" w:rsidR="00621BB4" w:rsidRDefault="00000000">
      <w:pPr>
        <w:pStyle w:val="Heading2"/>
        <w:spacing w:line="480" w:lineRule="auto"/>
        <w:jc w:val="center"/>
        <w:rPr>
          <w:rFonts w:ascii="Times New Roman" w:eastAsia="Times New Roman" w:hAnsi="Times New Roman" w:cs="Times New Roman"/>
          <w:sz w:val="26"/>
          <w:szCs w:val="26"/>
        </w:rPr>
      </w:pPr>
      <w:bookmarkStart w:id="19" w:name="_n44p532ygsxd" w:colFirst="0" w:colLast="0"/>
      <w:bookmarkEnd w:id="19"/>
      <w:r>
        <w:rPr>
          <w:rFonts w:ascii="Times New Roman" w:eastAsia="Times New Roman" w:hAnsi="Times New Roman" w:cs="Times New Roman"/>
          <w:b/>
        </w:rPr>
        <w:t>Conclusions and Recommendations</w:t>
      </w:r>
    </w:p>
    <w:p w14:paraId="44A765DB"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Through data mining techniques, this project aimed to uncover insights into customer satisfaction trends within an e-commerce dataset. The process involved thorough data preprocessing, feature engineering, and model building. Key findings include the identification of influential factors on customer satisfaction and the development of predictive models. Despite similar performance among models, they provided valuable insights into customer behavior.</w:t>
      </w:r>
    </w:p>
    <w:p w14:paraId="64FB5C2C" w14:textId="77777777" w:rsidR="00621BB4" w:rsidRDefault="00621BB4">
      <w:pPr>
        <w:spacing w:line="480" w:lineRule="auto"/>
        <w:rPr>
          <w:rFonts w:ascii="Times New Roman" w:eastAsia="Times New Roman" w:hAnsi="Times New Roman" w:cs="Times New Roman"/>
          <w:sz w:val="26"/>
          <w:szCs w:val="26"/>
        </w:rPr>
      </w:pPr>
    </w:p>
    <w:p w14:paraId="1A0BE71E" w14:textId="77777777" w:rsidR="00621BB4"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To enhance predictive accuracy, future efforts should focus on refining feature selection and incorporating additional data sources. Advanced modeling techniques like ensemble methods could be explored for better capturing complex patterns. By leveraging data mining methodologies, businesses can better anticipate customer needs and enhance overall satisfaction and loyalty.</w:t>
      </w:r>
      <w:r>
        <w:br w:type="page"/>
      </w:r>
    </w:p>
    <w:p w14:paraId="55AE2949" w14:textId="77777777" w:rsidR="00621BB4" w:rsidRDefault="00000000">
      <w:pPr>
        <w:pStyle w:val="Heading2"/>
        <w:spacing w:line="480" w:lineRule="auto"/>
        <w:jc w:val="center"/>
        <w:rPr>
          <w:rFonts w:ascii="Times New Roman" w:eastAsia="Times New Roman" w:hAnsi="Times New Roman" w:cs="Times New Roman"/>
          <w:sz w:val="24"/>
          <w:szCs w:val="24"/>
        </w:rPr>
      </w:pPr>
      <w:bookmarkStart w:id="20" w:name="_t7l5rykt0rr7" w:colFirst="0" w:colLast="0"/>
      <w:bookmarkEnd w:id="20"/>
      <w:r>
        <w:lastRenderedPageBreak/>
        <w:tab/>
      </w:r>
      <w:r>
        <w:rPr>
          <w:rFonts w:ascii="Times New Roman" w:eastAsia="Times New Roman" w:hAnsi="Times New Roman" w:cs="Times New Roman"/>
          <w:b/>
        </w:rPr>
        <w:t>References</w:t>
      </w:r>
    </w:p>
    <w:p w14:paraId="1572C8FD" w14:textId="77777777" w:rsidR="00621BB4" w:rsidRDefault="00000000">
      <w:pPr>
        <w:numPr>
          <w:ilvl w:val="0"/>
          <w:numId w:val="4"/>
        </w:numPr>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Galli, S. (2022). Python feature engineering cookbook: over 70 recipes for creating, engineering, and transforming features to build machine learning models. </w:t>
      </w:r>
      <w:proofErr w:type="spellStart"/>
      <w:r>
        <w:rPr>
          <w:rFonts w:ascii="Times New Roman" w:eastAsia="Times New Roman" w:hAnsi="Times New Roman" w:cs="Times New Roman"/>
          <w:sz w:val="24"/>
          <w:szCs w:val="24"/>
        </w:rPr>
        <w:t>Packt</w:t>
      </w:r>
      <w:proofErr w:type="spellEnd"/>
      <w:r>
        <w:rPr>
          <w:rFonts w:ascii="Times New Roman" w:eastAsia="Times New Roman" w:hAnsi="Times New Roman" w:cs="Times New Roman"/>
          <w:sz w:val="24"/>
          <w:szCs w:val="24"/>
        </w:rPr>
        <w:t xml:space="preserve"> Publishing Ltd.</w:t>
      </w:r>
    </w:p>
    <w:p w14:paraId="6F9541DD" w14:textId="77777777" w:rsidR="00621BB4" w:rsidRDefault="00000000">
      <w:pPr>
        <w:numPr>
          <w:ilvl w:val="0"/>
          <w:numId w:val="4"/>
        </w:numPr>
        <w:spacing w:line="480" w:lineRule="auto"/>
        <w:ind w:righ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Masyhuri</w:t>
      </w:r>
      <w:proofErr w:type="spellEnd"/>
      <w:r>
        <w:rPr>
          <w:rFonts w:ascii="Times New Roman" w:eastAsia="Times New Roman" w:hAnsi="Times New Roman" w:cs="Times New Roman"/>
          <w:sz w:val="24"/>
          <w:szCs w:val="24"/>
        </w:rPr>
        <w:t>, M. (2022). Key drivers of customer satisfaction in the e-commerce business. East Asian Journal of Multidisciplinary Research, 1(4), 657-670.</w:t>
      </w:r>
    </w:p>
    <w:p w14:paraId="4C0C9EB7" w14:textId="77777777" w:rsidR="00621BB4" w:rsidRDefault="00000000">
      <w:pPr>
        <w:numPr>
          <w:ilvl w:val="0"/>
          <w:numId w:val="4"/>
        </w:numPr>
        <w:spacing w:line="480" w:lineRule="auto"/>
        <w:ind w:righ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Piekutowska</w:t>
      </w:r>
      <w:proofErr w:type="spellEnd"/>
      <w:r>
        <w:rPr>
          <w:rFonts w:ascii="Times New Roman" w:eastAsia="Times New Roman" w:hAnsi="Times New Roman" w:cs="Times New Roman"/>
          <w:sz w:val="24"/>
          <w:szCs w:val="24"/>
        </w:rPr>
        <w:t xml:space="preserve">, M., Niedbała, G., </w:t>
      </w:r>
      <w:proofErr w:type="spellStart"/>
      <w:r>
        <w:rPr>
          <w:rFonts w:ascii="Times New Roman" w:eastAsia="Times New Roman" w:hAnsi="Times New Roman" w:cs="Times New Roman"/>
          <w:sz w:val="24"/>
          <w:szCs w:val="24"/>
        </w:rPr>
        <w:t>Piskier</w:t>
      </w:r>
      <w:proofErr w:type="spellEnd"/>
      <w:r>
        <w:rPr>
          <w:rFonts w:ascii="Times New Roman" w:eastAsia="Times New Roman" w:hAnsi="Times New Roman" w:cs="Times New Roman"/>
          <w:sz w:val="24"/>
          <w:szCs w:val="24"/>
        </w:rPr>
        <w:t>, T., Lenartowicz, T., Pilarski, K., Wojciechowski, T., ... &amp; Czechowska-</w:t>
      </w:r>
      <w:proofErr w:type="spellStart"/>
      <w:r>
        <w:rPr>
          <w:rFonts w:ascii="Times New Roman" w:eastAsia="Times New Roman" w:hAnsi="Times New Roman" w:cs="Times New Roman"/>
          <w:sz w:val="24"/>
          <w:szCs w:val="24"/>
        </w:rPr>
        <w:t>Kosacka</w:t>
      </w:r>
      <w:proofErr w:type="spellEnd"/>
      <w:r>
        <w:rPr>
          <w:rFonts w:ascii="Times New Roman" w:eastAsia="Times New Roman" w:hAnsi="Times New Roman" w:cs="Times New Roman"/>
          <w:sz w:val="24"/>
          <w:szCs w:val="24"/>
        </w:rPr>
        <w:t>, A. (2021). The application of multiple linear regression and artificial neural network models for yield prediction of very early potato cultivars before harvest. Agronomy, 11(5), 885.</w:t>
      </w:r>
    </w:p>
    <w:p w14:paraId="1B31ADD2" w14:textId="77777777" w:rsidR="00621BB4" w:rsidRDefault="00000000">
      <w:pPr>
        <w:numPr>
          <w:ilvl w:val="0"/>
          <w:numId w:val="4"/>
        </w:numPr>
        <w:spacing w:line="480" w:lineRule="auto"/>
        <w:ind w:righ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Vayansky</w:t>
      </w:r>
      <w:proofErr w:type="spellEnd"/>
      <w:r>
        <w:rPr>
          <w:rFonts w:ascii="Times New Roman" w:eastAsia="Times New Roman" w:hAnsi="Times New Roman" w:cs="Times New Roman"/>
          <w:sz w:val="24"/>
          <w:szCs w:val="24"/>
        </w:rPr>
        <w:t>, I., &amp; Kumar, S. A. (2020). A review of topic modeling methods. Information Systems, 94, 101582.</w:t>
      </w:r>
    </w:p>
    <w:p w14:paraId="5BE614DF" w14:textId="77777777" w:rsidR="00621BB4" w:rsidRDefault="00000000">
      <w:pPr>
        <w:numPr>
          <w:ilvl w:val="0"/>
          <w:numId w:val="4"/>
        </w:numPr>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Woods, A. D., Gerasimova, D., Van Dusen, B., Nissen, J., Bainter, S., </w:t>
      </w:r>
      <w:proofErr w:type="spellStart"/>
      <w:r>
        <w:rPr>
          <w:rFonts w:ascii="Times New Roman" w:eastAsia="Times New Roman" w:hAnsi="Times New Roman" w:cs="Times New Roman"/>
          <w:sz w:val="24"/>
          <w:szCs w:val="24"/>
        </w:rPr>
        <w:t>Uzdavines</w:t>
      </w:r>
      <w:proofErr w:type="spellEnd"/>
      <w:r>
        <w:rPr>
          <w:rFonts w:ascii="Times New Roman" w:eastAsia="Times New Roman" w:hAnsi="Times New Roman" w:cs="Times New Roman"/>
          <w:sz w:val="24"/>
          <w:szCs w:val="24"/>
        </w:rPr>
        <w:t>, A., ... &amp; Elsherif, M. M. (2024). Best practices for addressing missing data through multiple imputation. Infant and Child Development, 33(1), e2407.</w:t>
      </w:r>
    </w:p>
    <w:p w14:paraId="24BBA912" w14:textId="77777777" w:rsidR="00621BB4" w:rsidRDefault="00621BB4">
      <w:pPr>
        <w:spacing w:line="480" w:lineRule="auto"/>
        <w:rPr>
          <w:rFonts w:ascii="Times New Roman" w:eastAsia="Times New Roman" w:hAnsi="Times New Roman" w:cs="Times New Roman"/>
          <w:sz w:val="26"/>
          <w:szCs w:val="26"/>
        </w:rPr>
      </w:pPr>
    </w:p>
    <w:p w14:paraId="4E51ED42" w14:textId="77777777" w:rsidR="00621BB4" w:rsidRDefault="00621BB4"/>
    <w:p w14:paraId="3807CF06" w14:textId="77777777" w:rsidR="00621BB4" w:rsidRDefault="00621BB4">
      <w:pPr>
        <w:spacing w:before="240" w:after="240" w:line="480" w:lineRule="auto"/>
        <w:rPr>
          <w:rFonts w:ascii="Times New Roman" w:eastAsia="Times New Roman" w:hAnsi="Times New Roman" w:cs="Times New Roman"/>
          <w:sz w:val="24"/>
          <w:szCs w:val="24"/>
        </w:rPr>
      </w:pPr>
    </w:p>
    <w:p w14:paraId="1E9DEF0D" w14:textId="77777777" w:rsidR="00621BB4" w:rsidRDefault="00621BB4">
      <w:pPr>
        <w:spacing w:before="240" w:after="240" w:line="480" w:lineRule="auto"/>
        <w:rPr>
          <w:rFonts w:ascii="Times New Roman" w:eastAsia="Times New Roman" w:hAnsi="Times New Roman" w:cs="Times New Roman"/>
          <w:sz w:val="24"/>
          <w:szCs w:val="24"/>
        </w:rPr>
      </w:pPr>
    </w:p>
    <w:p w14:paraId="2BE87F58" w14:textId="77777777" w:rsidR="00621BB4" w:rsidRDefault="00621BB4">
      <w:pPr>
        <w:spacing w:line="480" w:lineRule="auto"/>
        <w:rPr>
          <w:rFonts w:ascii="Times New Roman" w:eastAsia="Times New Roman" w:hAnsi="Times New Roman" w:cs="Times New Roman"/>
          <w:sz w:val="24"/>
          <w:szCs w:val="24"/>
        </w:rPr>
      </w:pPr>
    </w:p>
    <w:sectPr w:rsidR="00621BB4">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1820C" w14:textId="77777777" w:rsidR="00FC0317" w:rsidRDefault="00FC0317">
      <w:pPr>
        <w:spacing w:line="240" w:lineRule="auto"/>
      </w:pPr>
      <w:r>
        <w:separator/>
      </w:r>
    </w:p>
  </w:endnote>
  <w:endnote w:type="continuationSeparator" w:id="0">
    <w:p w14:paraId="3B829B3A" w14:textId="77777777" w:rsidR="00FC0317" w:rsidRDefault="00FC0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8B247" w14:textId="77777777" w:rsidR="00FC0317" w:rsidRDefault="00FC0317">
      <w:pPr>
        <w:spacing w:line="240" w:lineRule="auto"/>
      </w:pPr>
      <w:r>
        <w:separator/>
      </w:r>
    </w:p>
  </w:footnote>
  <w:footnote w:type="continuationSeparator" w:id="0">
    <w:p w14:paraId="57BFF811" w14:textId="77777777" w:rsidR="00FC0317" w:rsidRDefault="00FC0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27DF8" w14:textId="77777777" w:rsidR="00621BB4" w:rsidRDefault="00000000">
    <w:pPr>
      <w:jc w:val="right"/>
    </w:pPr>
    <w:r>
      <w:fldChar w:fldCharType="begin"/>
    </w:r>
    <w:r>
      <w:instrText>PAGE</w:instrText>
    </w:r>
    <w:r>
      <w:fldChar w:fldCharType="separate"/>
    </w:r>
    <w:r w:rsidR="00CF382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7E3"/>
    <w:multiLevelType w:val="multilevel"/>
    <w:tmpl w:val="214A5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F1F58"/>
    <w:multiLevelType w:val="multilevel"/>
    <w:tmpl w:val="682A6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8A75A3"/>
    <w:multiLevelType w:val="multilevel"/>
    <w:tmpl w:val="8626C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8E4517"/>
    <w:multiLevelType w:val="multilevel"/>
    <w:tmpl w:val="7472C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5183516">
    <w:abstractNumId w:val="3"/>
  </w:num>
  <w:num w:numId="2" w16cid:durableId="656303993">
    <w:abstractNumId w:val="2"/>
  </w:num>
  <w:num w:numId="3" w16cid:durableId="49767446">
    <w:abstractNumId w:val="0"/>
  </w:num>
  <w:num w:numId="4" w16cid:durableId="89623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BB4"/>
    <w:rsid w:val="00621BB4"/>
    <w:rsid w:val="0075185E"/>
    <w:rsid w:val="00957178"/>
    <w:rsid w:val="00CF3822"/>
    <w:rsid w:val="00FC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D757"/>
  <w15:docId w15:val="{65B860EF-B413-47F5-97CD-0E219EA7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2218</Words>
  <Characters>12648</Characters>
  <Application>Microsoft Office Word</Application>
  <DocSecurity>0</DocSecurity>
  <Lines>105</Lines>
  <Paragraphs>29</Paragraphs>
  <ScaleCrop>false</ScaleCrop>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Evans Kiptoo</cp:lastModifiedBy>
  <cp:revision>3</cp:revision>
  <dcterms:created xsi:type="dcterms:W3CDTF">2024-04-03T13:05:00Z</dcterms:created>
  <dcterms:modified xsi:type="dcterms:W3CDTF">2024-04-03T13:15:00Z</dcterms:modified>
</cp:coreProperties>
</file>