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C1FC" w14:textId="477BC534" w:rsidR="009E2E33" w:rsidRPr="00C12C78" w:rsidRDefault="009E2E33" w:rsidP="00500CE6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163F848A" w14:textId="4F0DEA12" w:rsidR="00781807" w:rsidRPr="00C12C78" w:rsidRDefault="00044111" w:rsidP="00500CE6">
      <w:pPr>
        <w:pStyle w:val="NoSpacing"/>
        <w:rPr>
          <w:rStyle w:val="normaltextrun"/>
          <w:rFonts w:ascii="Times New Roman" w:hAnsi="Times New Roman" w:cs="Times New Roman"/>
          <w:b/>
          <w:bCs/>
          <w:sz w:val="24"/>
          <w:szCs w:val="24"/>
        </w:rPr>
      </w:pPr>
      <w:r w:rsidRPr="00C12C78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C3RN News Summary – </w:t>
      </w:r>
      <w:r w:rsidR="00F77A77" w:rsidRPr="00C12C78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July 1</w:t>
      </w:r>
      <w:r w:rsidR="00D27BCB" w:rsidRPr="00C12C78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, 2019</w:t>
      </w:r>
    </w:p>
    <w:p w14:paraId="39A85B07" w14:textId="77777777" w:rsidR="00872701" w:rsidRPr="00C12C78" w:rsidRDefault="00872701" w:rsidP="00500CE6">
      <w:pPr>
        <w:pStyle w:val="NoSpacing"/>
        <w:rPr>
          <w:b/>
          <w:bCs/>
        </w:rPr>
      </w:pPr>
    </w:p>
    <w:p w14:paraId="2BAECFC1" w14:textId="00391B23" w:rsidR="00D876CC" w:rsidRDefault="0059651C" w:rsidP="00500CE6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u w:val="single"/>
        </w:rPr>
      </w:pPr>
      <w:r w:rsidRPr="00C12C78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t>Research</w:t>
      </w:r>
      <w:r w:rsidR="00F215D0" w:rsidRPr="00C12C78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softHyphen/>
      </w:r>
      <w:r w:rsidR="00F215D0" w:rsidRPr="00C12C78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softHyphen/>
      </w:r>
      <w:r w:rsidR="00F215D0" w:rsidRPr="00C12C78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softHyphen/>
      </w:r>
    </w:p>
    <w:p w14:paraId="29D2D0ED" w14:textId="77777777" w:rsidR="00500CE6" w:rsidRPr="00C12C78" w:rsidRDefault="00500CE6" w:rsidP="00500CE6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u w:val="single"/>
        </w:rPr>
      </w:pPr>
    </w:p>
    <w:p w14:paraId="295B21C2" w14:textId="10A0D92F" w:rsidR="00D876CC" w:rsidRDefault="00D876CC" w:rsidP="00500CE6">
      <w:pPr>
        <w:pStyle w:val="NoSpacing"/>
      </w:pPr>
      <w:r w:rsidRPr="00C12C78">
        <w:t xml:space="preserve">1. </w:t>
      </w:r>
      <w:r w:rsidR="00BA1F68" w:rsidRPr="00C12C78">
        <w:t xml:space="preserve">Analysis of data collected from a survey given to patients visiting an epilepsy clinic found that </w:t>
      </w:r>
      <w:r w:rsidR="001F51E4" w:rsidRPr="00C12C78">
        <w:t>“</w:t>
      </w:r>
      <w:r w:rsidR="00BA1F68" w:rsidRPr="00C12C78">
        <w:t>e</w:t>
      </w:r>
      <w:r w:rsidRPr="00C12C78">
        <w:t>ighty-seven percent stated that they used marijuana for treatment of epilepsy, and 82% found it helpful</w:t>
      </w:r>
      <w:r w:rsidR="001F51E4" w:rsidRPr="00C12C78">
        <w:t>”</w:t>
      </w:r>
      <w:r w:rsidR="00BA1F68" w:rsidRPr="00C12C78">
        <w:t xml:space="preserve"> and concludes “f</w:t>
      </w:r>
      <w:r w:rsidR="00BA1F68" w:rsidRPr="00C12C78">
        <w:t>urther research is needed to understand recreational cannabis use among patients with epilepsy</w:t>
      </w:r>
      <w:r w:rsidR="006D4EEF" w:rsidRPr="00C12C78">
        <w:t>.</w:t>
      </w:r>
      <w:r w:rsidR="00BA1F68" w:rsidRPr="00C12C78">
        <w:t>”</w:t>
      </w:r>
    </w:p>
    <w:p w14:paraId="05B887A4" w14:textId="77777777" w:rsidR="001A0C57" w:rsidRPr="00C12C78" w:rsidRDefault="001A0C57" w:rsidP="00500CE6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0C6AC3C1" w14:textId="414378BA" w:rsidR="00F215D0" w:rsidRPr="00C12C78" w:rsidRDefault="00D876CC" w:rsidP="00500CE6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</w:rPr>
      </w:pPr>
      <w:hyperlink r:id="rId7" w:history="1">
        <w:r w:rsidRPr="00C12C78">
          <w:rPr>
            <w:rStyle w:val="Hyperlink"/>
            <w:rFonts w:ascii="Times New Roman" w:hAnsi="Times New Roman" w:cs="Times New Roman"/>
            <w:sz w:val="24"/>
            <w:szCs w:val="24"/>
          </w:rPr>
          <w:t>June 25, 2019</w:t>
        </w:r>
        <w:r w:rsidRPr="00C12C78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  <w:r w:rsidRPr="00C12C7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Port</w:t>
        </w:r>
        <w:r w:rsidRPr="00C12C78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C12C78">
          <w:rPr>
            <w:rStyle w:val="Hyperlink"/>
            <w:rFonts w:ascii="Times New Roman" w:hAnsi="Times New Roman" w:cs="Times New Roman"/>
            <w:sz w:val="24"/>
            <w:szCs w:val="24"/>
          </w:rPr>
          <w:t>and State University, OR</w:t>
        </w:r>
      </w:hyperlink>
    </w:p>
    <w:p w14:paraId="77762868" w14:textId="77777777" w:rsidR="00D876CC" w:rsidRPr="00C12C78" w:rsidRDefault="00D876CC" w:rsidP="00500CE6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313E9B02" w14:textId="13384E76" w:rsidR="001F51E4" w:rsidRDefault="001F51E4" w:rsidP="00500CE6">
      <w:pPr>
        <w:pStyle w:val="NoSpacing"/>
      </w:pPr>
      <w:r w:rsidRPr="00C12C78">
        <w:t>2.</w:t>
      </w:r>
      <w:r w:rsidR="00A74180" w:rsidRPr="00C12C78">
        <w:t xml:space="preserve"> </w:t>
      </w:r>
      <w:r w:rsidR="00A74180" w:rsidRPr="00C12C78">
        <w:t xml:space="preserve">In an expert opinion published in </w:t>
      </w:r>
      <w:r w:rsidR="00A74180" w:rsidRPr="00C12C78">
        <w:rPr>
          <w:i/>
          <w:iCs/>
        </w:rPr>
        <w:t xml:space="preserve">The American Journal of Medicine </w:t>
      </w:r>
      <w:r w:rsidR="00A74180" w:rsidRPr="00C12C78">
        <w:t xml:space="preserve">policy recommendations are made including </w:t>
      </w:r>
      <w:r w:rsidR="00A74180" w:rsidRPr="00C12C78">
        <w:t>that “p</w:t>
      </w:r>
      <w:r w:rsidR="00A74180" w:rsidRPr="00C12C78">
        <w:t>roviders</w:t>
      </w:r>
      <w:r w:rsidR="00A74180" w:rsidRPr="00C12C78">
        <w:t xml:space="preserve"> </w:t>
      </w:r>
      <w:r w:rsidR="00A74180" w:rsidRPr="00C12C78">
        <w:t>should counsel patients that the use of cannabinoids may alter the pharmacokinetics and efficacy of other medications</w:t>
      </w:r>
      <w:r w:rsidR="00A74180" w:rsidRPr="00C12C78">
        <w:t>” and “can</w:t>
      </w:r>
      <w:r w:rsidR="00A74180" w:rsidRPr="00C12C78">
        <w:t>nabis products that are used for medicinal reasons should be included in the herbs and supplements component of the medical record</w:t>
      </w:r>
      <w:r w:rsidR="007770FB" w:rsidRPr="00C12C78">
        <w:t>.</w:t>
      </w:r>
      <w:r w:rsidR="00A74180" w:rsidRPr="00C12C78">
        <w:t>”</w:t>
      </w:r>
    </w:p>
    <w:p w14:paraId="7226BAF6" w14:textId="77777777" w:rsidR="001A0C57" w:rsidRPr="00C12C78" w:rsidRDefault="001A0C57" w:rsidP="00500CE6">
      <w:pPr>
        <w:pStyle w:val="NoSpacing"/>
      </w:pPr>
    </w:p>
    <w:p w14:paraId="2348224E" w14:textId="0F791369" w:rsidR="00515054" w:rsidRPr="00C12C78" w:rsidRDefault="001F51E4" w:rsidP="00500CE6">
      <w:pPr>
        <w:pStyle w:val="NoSpacing"/>
      </w:pPr>
      <w:hyperlink r:id="rId8" w:history="1">
        <w:r w:rsidRPr="00C12C78">
          <w:rPr>
            <w:rStyle w:val="Hyperlink"/>
            <w:rFonts w:ascii="Times New Roman" w:hAnsi="Times New Roman" w:cs="Times New Roman"/>
            <w:sz w:val="24"/>
            <w:szCs w:val="24"/>
          </w:rPr>
          <w:t>June 25, 20</w:t>
        </w:r>
        <w:r w:rsidRPr="00C12C78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Pr="00C12C78">
          <w:rPr>
            <w:rStyle w:val="Hyperlink"/>
            <w:rFonts w:ascii="Times New Roman" w:hAnsi="Times New Roman" w:cs="Times New Roman"/>
            <w:sz w:val="24"/>
            <w:szCs w:val="24"/>
          </w:rPr>
          <w:t>9: University Arizona College of Medicine, AZ</w:t>
        </w:r>
      </w:hyperlink>
    </w:p>
    <w:p w14:paraId="62CA93E8" w14:textId="32EA6D79" w:rsidR="001F51E4" w:rsidRPr="00C12C78" w:rsidRDefault="001F51E4" w:rsidP="00500CE6">
      <w:pPr>
        <w:pStyle w:val="NoSpacing"/>
      </w:pPr>
    </w:p>
    <w:p w14:paraId="0722A113" w14:textId="52DF751D" w:rsidR="001F51E4" w:rsidRDefault="001F51E4" w:rsidP="00500CE6">
      <w:pPr>
        <w:pStyle w:val="NoSpacing"/>
      </w:pPr>
      <w:r w:rsidRPr="00C12C78">
        <w:t xml:space="preserve">3. A study evaluating the </w:t>
      </w:r>
      <w:r w:rsidR="00775AFD" w:rsidRPr="00C12C78">
        <w:t>pharmacokinetics</w:t>
      </w:r>
      <w:r w:rsidRPr="00C12C78">
        <w:t xml:space="preserve"> of oral CBD products taken by seizure patients finds that “a</w:t>
      </w:r>
      <w:r w:rsidRPr="00C12C78">
        <w:t>dministering CBD as a capsule rather than a liquid allows for more precise determination of pharmacokinetics parameters and is more representative of CBD swallowed products</w:t>
      </w:r>
      <w:r w:rsidRPr="00C12C78">
        <w:t xml:space="preserve">” and that “the </w:t>
      </w:r>
      <w:r w:rsidRPr="00C12C78">
        <w:t>fat content of a meal can</w:t>
      </w:r>
      <w:r w:rsidRPr="00C12C78">
        <w:t>…</w:t>
      </w:r>
      <w:r w:rsidRPr="00C12C78">
        <w:t>account for variability in bioavailability and overall drug exposure within patients with oral products.</w:t>
      </w:r>
      <w:r w:rsidRPr="00C12C78">
        <w:t>”</w:t>
      </w:r>
    </w:p>
    <w:p w14:paraId="619CBC37" w14:textId="77777777" w:rsidR="001A0C57" w:rsidRPr="00C12C78" w:rsidRDefault="001A0C57" w:rsidP="00500CE6">
      <w:pPr>
        <w:pStyle w:val="NoSpacing"/>
      </w:pPr>
    </w:p>
    <w:p w14:paraId="53D2EFA5" w14:textId="162177B3" w:rsidR="001F51E4" w:rsidRPr="00C12C78" w:rsidRDefault="001F51E4" w:rsidP="00500CE6">
      <w:pPr>
        <w:pStyle w:val="NoSpacing"/>
      </w:pPr>
      <w:hyperlink r:id="rId9" w:history="1">
        <w:r w:rsidRPr="00C12C78">
          <w:rPr>
            <w:rStyle w:val="Hyperlink"/>
            <w:rFonts w:ascii="Times New Roman" w:hAnsi="Times New Roman" w:cs="Times New Roman"/>
            <w:sz w:val="24"/>
            <w:szCs w:val="24"/>
          </w:rPr>
          <w:t>June 27, 2019: University of Minnesota, MN</w:t>
        </w:r>
      </w:hyperlink>
    </w:p>
    <w:p w14:paraId="1CF9CED8" w14:textId="3680EC84" w:rsidR="00A74180" w:rsidRPr="00C12C78" w:rsidRDefault="00A74180" w:rsidP="00500CE6">
      <w:pPr>
        <w:pStyle w:val="NoSpacing"/>
      </w:pPr>
    </w:p>
    <w:p w14:paraId="7102A005" w14:textId="54ED6C49" w:rsidR="001F51E4" w:rsidRDefault="00230DB2" w:rsidP="00500CE6">
      <w:pPr>
        <w:pStyle w:val="NoSpacing"/>
      </w:pPr>
      <w:r w:rsidRPr="00C12C78">
        <w:t>4.</w:t>
      </w:r>
      <w:r w:rsidR="00BE0C73" w:rsidRPr="00C12C78">
        <w:t xml:space="preserve"> A study designed to “</w:t>
      </w:r>
      <w:r w:rsidR="00BE0C73" w:rsidRPr="00C12C78">
        <w:t xml:space="preserve">identify the prevalence of </w:t>
      </w:r>
      <w:r w:rsidR="00BE0C73" w:rsidRPr="00C12C78">
        <w:rPr>
          <w:rStyle w:val="highlight"/>
          <w:rFonts w:ascii="Times New Roman" w:hAnsi="Times New Roman" w:cs="Times New Roman"/>
          <w:sz w:val="24"/>
          <w:szCs w:val="24"/>
        </w:rPr>
        <w:t>cannabis</w:t>
      </w:r>
      <w:r w:rsidR="00BE0C73" w:rsidRPr="00C12C78">
        <w:t xml:space="preserve"> use among all patients admitted with acute pancreatitis (AP) in the United States and to investigate the impact of </w:t>
      </w:r>
      <w:r w:rsidR="00BE0C73" w:rsidRPr="00C12C78">
        <w:rPr>
          <w:rStyle w:val="highlight"/>
          <w:rFonts w:ascii="Times New Roman" w:hAnsi="Times New Roman" w:cs="Times New Roman"/>
          <w:sz w:val="24"/>
          <w:szCs w:val="24"/>
        </w:rPr>
        <w:t>cannabis</w:t>
      </w:r>
      <w:r w:rsidR="00BE0C73" w:rsidRPr="00C12C78">
        <w:t xml:space="preserve"> use on AP mortality, morbidity, and cost of care</w:t>
      </w:r>
      <w:r w:rsidR="00BE0C73" w:rsidRPr="00C12C78">
        <w:t xml:space="preserve">” finds that </w:t>
      </w:r>
      <w:r w:rsidR="00BE0C73" w:rsidRPr="00C12C78">
        <w:rPr>
          <w:rStyle w:val="highlight"/>
          <w:rFonts w:ascii="Times New Roman" w:hAnsi="Times New Roman" w:cs="Times New Roman"/>
          <w:sz w:val="24"/>
          <w:szCs w:val="24"/>
        </w:rPr>
        <w:t>“c</w:t>
      </w:r>
      <w:r w:rsidR="00BE0C73" w:rsidRPr="00C12C78">
        <w:rPr>
          <w:rStyle w:val="highlight"/>
          <w:rFonts w:ascii="Times New Roman" w:hAnsi="Times New Roman" w:cs="Times New Roman"/>
          <w:sz w:val="24"/>
          <w:szCs w:val="24"/>
        </w:rPr>
        <w:t>annabis</w:t>
      </w:r>
      <w:r w:rsidR="00BE0C73" w:rsidRPr="00C12C78">
        <w:t>-exposed hospitalized patients with AP had lower age-adjusted, mortality, morbidity, and hospitalization-cost than non-</w:t>
      </w:r>
      <w:r w:rsidR="00BE0C73" w:rsidRPr="00C12C78">
        <w:rPr>
          <w:rStyle w:val="highlight"/>
          <w:rFonts w:ascii="Times New Roman" w:hAnsi="Times New Roman" w:cs="Times New Roman"/>
          <w:sz w:val="24"/>
          <w:szCs w:val="24"/>
        </w:rPr>
        <w:t>cannabis</w:t>
      </w:r>
      <w:r w:rsidR="00BE0C73" w:rsidRPr="00C12C78">
        <w:t>-exposed patients.</w:t>
      </w:r>
      <w:r w:rsidR="00BE0C73" w:rsidRPr="00C12C78">
        <w:t>”</w:t>
      </w:r>
    </w:p>
    <w:p w14:paraId="33601259" w14:textId="77777777" w:rsidR="001A0C57" w:rsidRPr="00C12C78" w:rsidRDefault="001A0C57" w:rsidP="00500CE6">
      <w:pPr>
        <w:pStyle w:val="NoSpacing"/>
      </w:pPr>
    </w:p>
    <w:p w14:paraId="56D99D30" w14:textId="39F9A8DE" w:rsidR="00230DB2" w:rsidRPr="00C12C78" w:rsidRDefault="00230DB2" w:rsidP="00500CE6">
      <w:pPr>
        <w:pStyle w:val="NoSpacing"/>
      </w:pPr>
      <w:hyperlink r:id="rId10" w:history="1">
        <w:r w:rsidRPr="00C12C78">
          <w:rPr>
            <w:rStyle w:val="Hyperlink"/>
            <w:rFonts w:ascii="Times New Roman" w:hAnsi="Times New Roman" w:cs="Times New Roman"/>
            <w:sz w:val="24"/>
            <w:szCs w:val="24"/>
          </w:rPr>
          <w:t>July 1, 2019: University of Miami, FL</w:t>
        </w:r>
      </w:hyperlink>
    </w:p>
    <w:p w14:paraId="1D9F6ADD" w14:textId="0C0557B5" w:rsidR="00230DB2" w:rsidRPr="00C12C78" w:rsidRDefault="00230DB2" w:rsidP="00500CE6">
      <w:pPr>
        <w:pStyle w:val="NoSpacing"/>
      </w:pPr>
    </w:p>
    <w:p w14:paraId="44025F2B" w14:textId="07ACB468" w:rsidR="008545A2" w:rsidRDefault="008545A2" w:rsidP="00500CE6">
      <w:pPr>
        <w:pStyle w:val="NoSpacing"/>
      </w:pPr>
      <w:r w:rsidRPr="00C12C78">
        <w:t>5. Researchers examining data and publications regarding opioid overdoses and cannabis legalization summarizes that “o</w:t>
      </w:r>
      <w:r w:rsidRPr="00C12C78">
        <w:t>ur expanded analysis does not support the interpretation that broader access to cannabis is associated with lower opioid overdose mortality.</w:t>
      </w:r>
      <w:r w:rsidRPr="00C12C78">
        <w:t>”</w:t>
      </w:r>
    </w:p>
    <w:p w14:paraId="0791A59E" w14:textId="77777777" w:rsidR="001A0C57" w:rsidRPr="00C12C78" w:rsidRDefault="001A0C57" w:rsidP="00500CE6">
      <w:pPr>
        <w:pStyle w:val="NoSpacing"/>
      </w:pPr>
      <w:bookmarkStart w:id="0" w:name="_GoBack"/>
      <w:bookmarkEnd w:id="0"/>
    </w:p>
    <w:p w14:paraId="1981802D" w14:textId="6BB67311" w:rsidR="00C12C78" w:rsidRPr="00C12C78" w:rsidRDefault="00C12C78" w:rsidP="00500CE6">
      <w:pPr>
        <w:pStyle w:val="NoSpacing"/>
      </w:pP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June 25, 2019: Stanford University, CA</w:t>
        </w:r>
      </w:hyperlink>
    </w:p>
    <w:p w14:paraId="6ACEDA90" w14:textId="77777777" w:rsidR="00C12C78" w:rsidRPr="00C12C78" w:rsidRDefault="00C12C78" w:rsidP="00500CE6">
      <w:pPr>
        <w:pStyle w:val="NoSpacing"/>
      </w:pPr>
    </w:p>
    <w:p w14:paraId="1AAB2993" w14:textId="6D2B6C77" w:rsidR="00A8144A" w:rsidRPr="00C12C78" w:rsidRDefault="00A8144A" w:rsidP="00500CE6">
      <w:pPr>
        <w:pStyle w:val="NoSpacing"/>
        <w:rPr>
          <w:u w:val="single"/>
        </w:rPr>
      </w:pPr>
    </w:p>
    <w:sectPr w:rsidR="00A8144A" w:rsidRPr="00C12C7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D077C" w14:textId="77777777" w:rsidR="00DB486A" w:rsidRDefault="00DB486A" w:rsidP="009F5CB9">
      <w:pPr>
        <w:spacing w:after="0" w:line="240" w:lineRule="auto"/>
      </w:pPr>
      <w:r>
        <w:separator/>
      </w:r>
    </w:p>
  </w:endnote>
  <w:endnote w:type="continuationSeparator" w:id="0">
    <w:p w14:paraId="67CB7D19" w14:textId="77777777" w:rsidR="00DB486A" w:rsidRDefault="00DB486A" w:rsidP="009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3E9" w14:textId="00E59E1E" w:rsidR="009F5CB9" w:rsidRDefault="009F5CB9">
    <w:pPr>
      <w:pStyle w:val="Footer"/>
    </w:pPr>
    <w:r>
      <w:t>C3RN Cannabis News Summary</w:t>
    </w:r>
  </w:p>
  <w:p w14:paraId="31791C15" w14:textId="77777777" w:rsidR="009F5CB9" w:rsidRDefault="009F5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9034F" w14:textId="77777777" w:rsidR="00DB486A" w:rsidRDefault="00DB486A" w:rsidP="009F5CB9">
      <w:pPr>
        <w:spacing w:after="0" w:line="240" w:lineRule="auto"/>
      </w:pPr>
      <w:r>
        <w:separator/>
      </w:r>
    </w:p>
  </w:footnote>
  <w:footnote w:type="continuationSeparator" w:id="0">
    <w:p w14:paraId="5CA3125C" w14:textId="77777777" w:rsidR="00DB486A" w:rsidRDefault="00DB486A" w:rsidP="009F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A442" w14:textId="56B18E1E" w:rsidR="00E36782" w:rsidRDefault="00E36782" w:rsidP="00E36782">
    <w:pPr>
      <w:pStyle w:val="Header"/>
      <w:jc w:val="center"/>
    </w:pPr>
    <w:r>
      <w:rPr>
        <w:noProof/>
      </w:rPr>
      <w:drawing>
        <wp:inline distT="0" distB="0" distL="0" distR="0" wp14:anchorId="74A5EF09" wp14:editId="068F59E5">
          <wp:extent cx="2249978" cy="1157681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RN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783" cy="1282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A"/>
    <w:rsid w:val="00036E13"/>
    <w:rsid w:val="00036F15"/>
    <w:rsid w:val="00044111"/>
    <w:rsid w:val="0011753B"/>
    <w:rsid w:val="00133322"/>
    <w:rsid w:val="00160DD2"/>
    <w:rsid w:val="001A0C57"/>
    <w:rsid w:val="001C09EF"/>
    <w:rsid w:val="001F354A"/>
    <w:rsid w:val="001F51E4"/>
    <w:rsid w:val="00230DB2"/>
    <w:rsid w:val="00243E0A"/>
    <w:rsid w:val="00250F65"/>
    <w:rsid w:val="00294C41"/>
    <w:rsid w:val="002A4171"/>
    <w:rsid w:val="003614D0"/>
    <w:rsid w:val="003B4D85"/>
    <w:rsid w:val="00492E02"/>
    <w:rsid w:val="004A4101"/>
    <w:rsid w:val="004B3BDB"/>
    <w:rsid w:val="004D10FD"/>
    <w:rsid w:val="004D124F"/>
    <w:rsid w:val="004E1E7A"/>
    <w:rsid w:val="004E4B19"/>
    <w:rsid w:val="004F1FA6"/>
    <w:rsid w:val="00500CE6"/>
    <w:rsid w:val="00515054"/>
    <w:rsid w:val="0052657C"/>
    <w:rsid w:val="00536F67"/>
    <w:rsid w:val="00544B45"/>
    <w:rsid w:val="00573A76"/>
    <w:rsid w:val="00576BFF"/>
    <w:rsid w:val="00587E4B"/>
    <w:rsid w:val="0059651C"/>
    <w:rsid w:val="005A1B9F"/>
    <w:rsid w:val="006005A0"/>
    <w:rsid w:val="0060432A"/>
    <w:rsid w:val="006C4C78"/>
    <w:rsid w:val="006D4EEF"/>
    <w:rsid w:val="006E3EF1"/>
    <w:rsid w:val="007070F5"/>
    <w:rsid w:val="007410A5"/>
    <w:rsid w:val="00775AFD"/>
    <w:rsid w:val="007770FB"/>
    <w:rsid w:val="00781807"/>
    <w:rsid w:val="0078680E"/>
    <w:rsid w:val="007A02E6"/>
    <w:rsid w:val="00844B17"/>
    <w:rsid w:val="008545A2"/>
    <w:rsid w:val="00872701"/>
    <w:rsid w:val="0087457E"/>
    <w:rsid w:val="008A6935"/>
    <w:rsid w:val="008D4F11"/>
    <w:rsid w:val="0092658A"/>
    <w:rsid w:val="00926C87"/>
    <w:rsid w:val="0093286E"/>
    <w:rsid w:val="00944627"/>
    <w:rsid w:val="009460EB"/>
    <w:rsid w:val="00984E2E"/>
    <w:rsid w:val="009D61E2"/>
    <w:rsid w:val="009E2E33"/>
    <w:rsid w:val="009F5CB9"/>
    <w:rsid w:val="00A236ED"/>
    <w:rsid w:val="00A67D73"/>
    <w:rsid w:val="00A74180"/>
    <w:rsid w:val="00A8144A"/>
    <w:rsid w:val="00A90B3A"/>
    <w:rsid w:val="00AC4FF2"/>
    <w:rsid w:val="00B34D17"/>
    <w:rsid w:val="00B7491A"/>
    <w:rsid w:val="00BA1F68"/>
    <w:rsid w:val="00BC7AD6"/>
    <w:rsid w:val="00BD1E80"/>
    <w:rsid w:val="00BE0C73"/>
    <w:rsid w:val="00BF092E"/>
    <w:rsid w:val="00C12C78"/>
    <w:rsid w:val="00CB722A"/>
    <w:rsid w:val="00D21CD3"/>
    <w:rsid w:val="00D27BCB"/>
    <w:rsid w:val="00D876CC"/>
    <w:rsid w:val="00DB486A"/>
    <w:rsid w:val="00E20A5A"/>
    <w:rsid w:val="00E33BA5"/>
    <w:rsid w:val="00E36782"/>
    <w:rsid w:val="00E537CC"/>
    <w:rsid w:val="00ED52C2"/>
    <w:rsid w:val="00ED6608"/>
    <w:rsid w:val="00F215D0"/>
    <w:rsid w:val="00F5269F"/>
    <w:rsid w:val="00F53C09"/>
    <w:rsid w:val="00F55912"/>
    <w:rsid w:val="00F57CBA"/>
    <w:rsid w:val="00F719F2"/>
    <w:rsid w:val="00F77A77"/>
    <w:rsid w:val="00F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C9DC"/>
  <w15:chartTrackingRefBased/>
  <w15:docId w15:val="{CB674410-66E7-48B7-A97B-E115683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4111"/>
  </w:style>
  <w:style w:type="character" w:customStyle="1" w:styleId="eop">
    <w:name w:val="eop"/>
    <w:basedOn w:val="DefaultParagraphFont"/>
    <w:rsid w:val="00044111"/>
  </w:style>
  <w:style w:type="paragraph" w:styleId="Header">
    <w:name w:val="header"/>
    <w:basedOn w:val="Normal"/>
    <w:link w:val="Head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B9"/>
  </w:style>
  <w:style w:type="paragraph" w:styleId="Footer">
    <w:name w:val="footer"/>
    <w:basedOn w:val="Normal"/>
    <w:link w:val="Foot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B9"/>
  </w:style>
  <w:style w:type="character" w:customStyle="1" w:styleId="highlight">
    <w:name w:val="highlight"/>
    <w:basedOn w:val="DefaultParagraphFont"/>
    <w:rsid w:val="00294C41"/>
  </w:style>
  <w:style w:type="character" w:styleId="Hyperlink">
    <w:name w:val="Hyperlink"/>
    <w:basedOn w:val="DefaultParagraphFont"/>
    <w:uiPriority w:val="99"/>
    <w:unhideWhenUsed/>
    <w:rsid w:val="00E20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2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43E0A"/>
    <w:pPr>
      <w:spacing w:after="0" w:line="240" w:lineRule="auto"/>
    </w:pPr>
  </w:style>
  <w:style w:type="paragraph" w:customStyle="1" w:styleId="canvas-atom">
    <w:name w:val="canvas-atom"/>
    <w:basedOn w:val="Normal"/>
    <w:rsid w:val="00F2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jmed.com/article/S0002-9343(19)30531-5/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pilepsybehavior.com/article/S1525-5050(19)30222-7/fulltex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nas.org/content/116/26/1262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nsights.ovid.com/crossref?an=00006676-201907000-00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une%2027,%202019:%20University%20of%20Minnesota,%20M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A1F0-2756-4614-84E0-6F40930E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19</cp:revision>
  <dcterms:created xsi:type="dcterms:W3CDTF">2019-07-01T20:34:00Z</dcterms:created>
  <dcterms:modified xsi:type="dcterms:W3CDTF">2019-07-01T21:52:00Z</dcterms:modified>
</cp:coreProperties>
</file>