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5" w:rsidRDefault="00813770" w:rsidP="002A1A56">
      <w:pPr>
        <w:jc w:val="right"/>
      </w:pPr>
      <w:r w:rsidRPr="00813770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128D26A" wp14:editId="461D1149">
            <wp:simplePos x="0" y="0"/>
            <wp:positionH relativeFrom="column">
              <wp:posOffset>0</wp:posOffset>
            </wp:positionH>
            <wp:positionV relativeFrom="paragraph">
              <wp:posOffset>5938520</wp:posOffset>
            </wp:positionV>
            <wp:extent cx="800100" cy="1371600"/>
            <wp:effectExtent l="0" t="0" r="0" b="0"/>
            <wp:wrapSquare wrapText="bothSides"/>
            <wp:docPr id="3" name="Picture 3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7E72" wp14:editId="5394A930">
                <wp:simplePos x="0" y="0"/>
                <wp:positionH relativeFrom="column">
                  <wp:posOffset>800100</wp:posOffset>
                </wp:positionH>
                <wp:positionV relativeFrom="paragraph">
                  <wp:posOffset>2390775</wp:posOffset>
                </wp:positionV>
                <wp:extent cx="4591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1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30A73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8.25pt" to="424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81377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2B851C" wp14:editId="659E4183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5486400" cy="3691890"/>
                <wp:effectExtent l="0" t="0" r="19050" b="177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>BCIS285</w:t>
                            </w:r>
                          </w:p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 xml:space="preserve">Software Applications </w:t>
                            </w:r>
                          </w:p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>&amp; IS Testing</w:t>
                            </w:r>
                          </w:p>
                          <w:p w:rsidR="00813770" w:rsidRDefault="00813770" w:rsidP="00813770">
                            <w:pPr>
                              <w:pStyle w:val="Subtitle"/>
                            </w:pP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 xml:space="preserve">COURSE EVALUATIONS FROM </w:t>
                            </w: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 xml:space="preserve">CO-OPERATIVE EDUCATION </w:t>
                            </w: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>PROJECT 2016 S1</w:t>
                            </w:r>
                          </w:p>
                          <w:p w:rsidR="00813770" w:rsidRDefault="00813770" w:rsidP="00813770"/>
                          <w:p w:rsidR="00813770" w:rsidRDefault="00813770" w:rsidP="008137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B851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25.35pt;width:6in;height:290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" strokecolor="white [3212]">
                <v:textbox style="mso-fit-shape-to-text:t">
                  <w:txbxContent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>BCIS285</w:t>
                      </w:r>
                    </w:p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 xml:space="preserve">Software Applications </w:t>
                      </w:r>
                    </w:p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>&amp; IS Testing</w:t>
                      </w:r>
                    </w:p>
                    <w:p w:rsidR="00813770" w:rsidRDefault="00813770" w:rsidP="00813770">
                      <w:pPr>
                        <w:pStyle w:val="Subtitle"/>
                      </w:pP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 xml:space="preserve">COURSE EVALUATIONS FROM </w:t>
                      </w: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 xml:space="preserve">CO-OPERATIVE EDUCATION </w:t>
                      </w: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>PROJECT 2016 S1</w:t>
                      </w:r>
                    </w:p>
                    <w:p w:rsidR="00813770" w:rsidRDefault="00813770" w:rsidP="00813770">
                      <w:pPr>
                        <w:pStyle w:val="TitleChar"/>
                      </w:pPr>
                    </w:p>
                    <w:p w:rsidR="00813770" w:rsidRDefault="00813770" w:rsidP="00813770"/>
                  </w:txbxContent>
                </v:textbox>
                <w10:wrap type="square"/>
              </v:shape>
            </w:pict>
          </mc:Fallback>
        </mc:AlternateContent>
      </w:r>
      <w:r w:rsidR="007F56A5">
        <w:br w:type="page"/>
      </w:r>
    </w:p>
    <w:p w:rsidR="00EB276D" w:rsidRDefault="00A92B53" w:rsidP="009519D8"/>
    <w:p w:rsidR="00233ACF" w:rsidRPr="0045797E" w:rsidRDefault="00233ACF" w:rsidP="0045797E">
      <w:pPr>
        <w:pStyle w:val="Heading2"/>
      </w:pPr>
      <w:r w:rsidRPr="0045797E">
        <w:t>What is good about this course</w:t>
      </w:r>
    </w:p>
    <w:p w:rsidR="008063A0" w:rsidRPr="0045797E" w:rsidRDefault="008063A0" w:rsidP="0045797E">
      <w:pPr>
        <w:pStyle w:val="Heading3"/>
      </w:pPr>
      <w:r w:rsidRPr="0045797E">
        <w:t>How the content related to projects</w:t>
      </w:r>
    </w:p>
    <w:p w:rsidR="00233ACF" w:rsidRPr="009519D8" w:rsidRDefault="00233ACF" w:rsidP="009519D8">
      <w:r w:rsidRPr="009519D8">
        <w:t xml:space="preserve">The testing theory was however quite useful and I enjoyed learning it. For me personally the most that I got out of this course was from the </w:t>
      </w:r>
      <w:proofErr w:type="spellStart"/>
      <w:r w:rsidRPr="009519D8">
        <w:t>Novopay</w:t>
      </w:r>
      <w:proofErr w:type="spellEnd"/>
      <w:r w:rsidRPr="009519D8"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9519D8"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9519D8"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9519D8"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The content covered in the class was pretty useful, although we did not have the availability to apply it into a practical perspective.</w:t>
      </w:r>
    </w:p>
    <w:p w:rsidR="00070238" w:rsidRPr="0077463B" w:rsidRDefault="00615FEE" w:rsidP="009519D8">
      <w:pPr>
        <w:rPr>
          <w:b/>
        </w:rPr>
      </w:pPr>
      <w:r>
        <w:t>It</w:t>
      </w:r>
      <w:r w:rsidR="00070238" w:rsidRPr="00070238">
        <w:t xml:space="preserve"> helped me to identify the scope, approach, resource, test items, and features to be tested. </w:t>
      </w:r>
      <w:r w:rsidR="00070238" w:rsidRPr="0077463B">
        <w:t xml:space="preserve">Theory wise, the tutors has been able to teach the fundamental knowledge of testing and they are able to convey the principles of testing successfully. </w:t>
      </w:r>
    </w:p>
    <w:p w:rsidR="008063A0" w:rsidRDefault="008063A0" w:rsidP="0045797E">
      <w:pPr>
        <w:pStyle w:val="Heading3"/>
      </w:pPr>
      <w:r>
        <w:t>How it helped my skills and delivering ICT</w:t>
      </w:r>
    </w:p>
    <w:p w:rsidR="00F12ADD" w:rsidRPr="009F6DC6" w:rsidRDefault="00F12ADD" w:rsidP="00F12ADD"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r w:rsidR="00A92B53" w:rsidRPr="009F6DC6">
        <w:t>JavaScript</w:t>
      </w:r>
      <w:r w:rsidRPr="009F6DC6">
        <w:t>.</w:t>
      </w:r>
      <w:bookmarkStart w:id="0" w:name="_GoBack"/>
      <w:bookmarkEnd w:id="0"/>
    </w:p>
    <w:p w:rsidR="00474118" w:rsidRDefault="00474118" w:rsidP="00474118">
      <w:r w:rsidRPr="00A35B27">
        <w:t>The relevant content in this course, enabled me to successfully test and debug the website and improve its overall quality.</w:t>
      </w:r>
    </w:p>
    <w:p w:rsidR="005B62DE" w:rsidRPr="0077463B" w:rsidRDefault="005B62DE" w:rsidP="005B62DE">
      <w:r>
        <w:t>W</w:t>
      </w:r>
      <w:r w:rsidRPr="0077463B">
        <w:t>ith the knowledge from this course, I can easily set up the test cases for function test for our product, and also how to do white box testing, this is the necessary skill.</w:t>
      </w:r>
    </w:p>
    <w:p w:rsidR="00736BEE" w:rsidRDefault="00736BEE">
      <w:pPr>
        <w:jc w:val="left"/>
        <w:rPr>
          <w:b/>
          <w:color w:val="00B050"/>
        </w:rPr>
      </w:pPr>
      <w:r>
        <w:rPr>
          <w:b/>
          <w:color w:val="00B050"/>
        </w:rPr>
        <w:br w:type="page"/>
      </w:r>
    </w:p>
    <w:p w:rsidR="005B62DE" w:rsidRPr="00D54DFA" w:rsidRDefault="005B62DE" w:rsidP="00474118">
      <w:pPr>
        <w:rPr>
          <w:b/>
          <w:color w:val="00B050"/>
        </w:rPr>
      </w:pPr>
    </w:p>
    <w:p w:rsidR="00233ACF" w:rsidRPr="006A002A" w:rsidRDefault="00233ACF" w:rsidP="0045797E">
      <w:pPr>
        <w:pStyle w:val="Heading2"/>
      </w:pPr>
      <w:r w:rsidRPr="006A002A">
        <w:t>Recommendations</w:t>
      </w:r>
    </w:p>
    <w:p w:rsidR="00EA0DF2" w:rsidRPr="006A002A" w:rsidRDefault="00EA0DF2" w:rsidP="009519D8">
      <w:r w:rsidRPr="006A002A">
        <w:t>Perhaps looking a</w:t>
      </w:r>
      <w:r w:rsidR="00204ACE">
        <w:t>t</w:t>
      </w:r>
      <w:r w:rsidRPr="006A002A">
        <w:t xml:space="preserve">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9519D8"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9519D8">
      <w:pPr>
        <w:rPr>
          <w:b/>
        </w:rPr>
      </w:pPr>
      <w:r w:rsidRPr="00070238"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9519D8">
      <w:r w:rsidRPr="00347857">
        <w:t xml:space="preserve">I wish we were taught more on the practical skills and how to do actual software testing. However, I </w:t>
      </w:r>
      <w:r w:rsidRPr="0077463B">
        <w:t>think the knowledge I gained on how to plan tests which is helpful in documenting testing. This class should teach more about practical skills on testing rather than focusing more on theory.</w:t>
      </w:r>
    </w:p>
    <w:p w:rsidR="00070238" w:rsidRPr="0077463B" w:rsidRDefault="0077463B" w:rsidP="009519D8">
      <w:r w:rsidRPr="0077463B">
        <w:t>The test cases in this course is good, but that will be better if tutor can teach us selenium, and more information about ISTQB.</w:t>
      </w:r>
    </w:p>
    <w:sectPr w:rsidR="00070238" w:rsidRPr="0077463B" w:rsidSect="004E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0D72E4"/>
    <w:rsid w:val="00204ACE"/>
    <w:rsid w:val="00233ACF"/>
    <w:rsid w:val="002A1A56"/>
    <w:rsid w:val="00347857"/>
    <w:rsid w:val="0045797E"/>
    <w:rsid w:val="00474118"/>
    <w:rsid w:val="004758E1"/>
    <w:rsid w:val="004D3902"/>
    <w:rsid w:val="004E7150"/>
    <w:rsid w:val="0053384F"/>
    <w:rsid w:val="0055761D"/>
    <w:rsid w:val="005B62DE"/>
    <w:rsid w:val="00603008"/>
    <w:rsid w:val="00615FEE"/>
    <w:rsid w:val="00636C7B"/>
    <w:rsid w:val="006A002A"/>
    <w:rsid w:val="00736BEE"/>
    <w:rsid w:val="0077463B"/>
    <w:rsid w:val="007F56A5"/>
    <w:rsid w:val="008063A0"/>
    <w:rsid w:val="00813770"/>
    <w:rsid w:val="008D6B76"/>
    <w:rsid w:val="009519D8"/>
    <w:rsid w:val="009F6DC6"/>
    <w:rsid w:val="00A35B27"/>
    <w:rsid w:val="00A92B53"/>
    <w:rsid w:val="00D3032C"/>
    <w:rsid w:val="00D9628F"/>
    <w:rsid w:val="00E72169"/>
    <w:rsid w:val="00EA0DF2"/>
    <w:rsid w:val="00F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D8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97E"/>
    <w:pPr>
      <w:keepNext/>
      <w:keepLines/>
      <w:spacing w:before="40" w:after="20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5797E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D9628F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8F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8F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9628F"/>
    <w:rPr>
      <w:rFonts w:ascii="Century Gothic" w:hAnsi="Century Gothic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45797E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32</cp:revision>
  <dcterms:created xsi:type="dcterms:W3CDTF">2016-07-11T03:45:00Z</dcterms:created>
  <dcterms:modified xsi:type="dcterms:W3CDTF">2016-07-14T04:01:00Z</dcterms:modified>
</cp:coreProperties>
</file>