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E1DA2" w14:textId="410B1327" w:rsidR="00BD0A0A" w:rsidRDefault="00BD0A0A" w:rsidP="008B135E">
      <w:pPr>
        <w:pStyle w:val="Heading3"/>
        <w:rPr>
          <w:b/>
          <w:szCs w:val="26"/>
        </w:rPr>
      </w:pPr>
    </w:p>
    <w:p w14:paraId="77375E3A" w14:textId="336850EB" w:rsidR="00BD0A0A" w:rsidRDefault="004D4F28" w:rsidP="00BD0A0A">
      <w:pPr>
        <w:pStyle w:val="Heading2"/>
      </w:pPr>
      <w:bookmarkStart w:id="0" w:name="_Toc454844406"/>
      <w:r>
        <w:t>Evaluation of previous courses</w:t>
      </w:r>
      <w:bookmarkEnd w:id="0"/>
    </w:p>
    <w:p w14:paraId="5252673F" w14:textId="77777777" w:rsidR="00DE7CE0" w:rsidRDefault="00DE7CE0" w:rsidP="0001594D"/>
    <w:p w14:paraId="5C05FA56" w14:textId="42EC753E" w:rsidR="0001594D" w:rsidRPr="00DE7CE0" w:rsidRDefault="00DE7CE0" w:rsidP="00DE7CE0">
      <w:pPr>
        <w:spacing w:after="120"/>
      </w:pPr>
      <w:r w:rsidRPr="00DE7CE0">
        <w:t>BCIS201 Alternative Modelling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01594D" w14:paraId="23C0A2A9" w14:textId="77777777" w:rsidTr="00A04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3D7917C7" w14:textId="4B24AD40" w:rsidR="0001594D" w:rsidRDefault="00BE2233" w:rsidP="0001594D">
            <w:r>
              <w:t>R</w:t>
            </w:r>
            <w:r w:rsidR="0001594D">
              <w:t>elevant content</w:t>
            </w:r>
          </w:p>
        </w:tc>
        <w:tc>
          <w:tcPr>
            <w:tcW w:w="3325" w:type="dxa"/>
          </w:tcPr>
          <w:p w14:paraId="699211C5" w14:textId="2D6AD9DD" w:rsidR="0001594D" w:rsidRDefault="0001594D" w:rsidP="00015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content</w:t>
            </w:r>
          </w:p>
        </w:tc>
      </w:tr>
      <w:tr w:rsidR="0001594D" w14:paraId="63E245DA" w14:textId="77777777" w:rsidTr="00A04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466BA34F" w14:textId="77777777" w:rsidR="00472C55" w:rsidRDefault="00C0509E" w:rsidP="00472C55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</w:rPr>
              <w:t>Provided insight into a number of different software development methodolo</w:t>
            </w:r>
            <w:r w:rsidR="00472C55">
              <w:rPr>
                <w:b w:val="0"/>
              </w:rPr>
              <w:t>gies, from traditional waterfall style to agile scrum/extreme programming</w:t>
            </w:r>
          </w:p>
          <w:p w14:paraId="089E3663" w14:textId="77777777" w:rsidR="00472C55" w:rsidRDefault="00472C55" w:rsidP="00472C55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</w:rPr>
              <w:t>Explanation of different IT roles both within an IT department of a company and within development teams</w:t>
            </w:r>
          </w:p>
          <w:p w14:paraId="2A499067" w14:textId="77777777" w:rsidR="00472C55" w:rsidRDefault="00472C55" w:rsidP="00472C55">
            <w:pPr>
              <w:rPr>
                <w:b w:val="0"/>
              </w:rPr>
            </w:pPr>
          </w:p>
          <w:p w14:paraId="6161C3D7" w14:textId="333B30AC" w:rsidR="00A04826" w:rsidRDefault="00472C55" w:rsidP="00A04826">
            <w:pPr>
              <w:rPr>
                <w:b w:val="0"/>
              </w:rPr>
            </w:pPr>
            <w:r>
              <w:rPr>
                <w:b w:val="0"/>
              </w:rPr>
              <w:t>The content in this course was very relev</w:t>
            </w:r>
            <w:r w:rsidR="00A04826">
              <w:rPr>
                <w:b w:val="0"/>
              </w:rPr>
              <w:t>ant to my project at Jade. The knowledge I gained meant I could easily work in an Agile scrum environment, and pick up technologies like Jira.</w:t>
            </w:r>
          </w:p>
          <w:p w14:paraId="302CFD0B" w14:textId="11AAD2B2" w:rsidR="0001594D" w:rsidRPr="00472C55" w:rsidRDefault="0001594D" w:rsidP="00A04826">
            <w:pPr>
              <w:rPr>
                <w:b w:val="0"/>
              </w:rPr>
            </w:pPr>
          </w:p>
        </w:tc>
        <w:tc>
          <w:tcPr>
            <w:tcW w:w="3325" w:type="dxa"/>
          </w:tcPr>
          <w:p w14:paraId="48F46C0F" w14:textId="3E900687" w:rsidR="0001594D" w:rsidRPr="00DE7CE0" w:rsidRDefault="00A04826" w:rsidP="000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details into the management tools used within the different development approaches. It would have been beneficial to have learnt about Jira, Asana or other project tracking tools/software.</w:t>
            </w:r>
          </w:p>
        </w:tc>
      </w:tr>
    </w:tbl>
    <w:p w14:paraId="712DF26F" w14:textId="0F33DFDB" w:rsidR="0001594D" w:rsidRDefault="0001594D" w:rsidP="0001594D"/>
    <w:p w14:paraId="4C388737" w14:textId="51110587" w:rsidR="00DE7CE0" w:rsidRPr="00DE7CE0" w:rsidRDefault="00DE7CE0" w:rsidP="00DE7CE0">
      <w:pPr>
        <w:spacing w:after="120"/>
      </w:pPr>
      <w:r w:rsidRPr="00DE7CE0">
        <w:t>B</w:t>
      </w:r>
      <w:r>
        <w:t xml:space="preserve">CIS202 Systems design and implementation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BE2233" w14:paraId="445266D0" w14:textId="77777777" w:rsidTr="00000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FA81722" w14:textId="224DB1B0" w:rsidR="00BE2233" w:rsidRDefault="00BE2233" w:rsidP="00BE2233">
            <w:r>
              <w:t>Relevant content</w:t>
            </w:r>
          </w:p>
        </w:tc>
        <w:tc>
          <w:tcPr>
            <w:tcW w:w="4045" w:type="dxa"/>
          </w:tcPr>
          <w:p w14:paraId="5E8C3822" w14:textId="77777777" w:rsidR="00BE2233" w:rsidRDefault="00BE2233" w:rsidP="00BE2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content</w:t>
            </w:r>
          </w:p>
        </w:tc>
      </w:tr>
      <w:tr w:rsidR="00DE7CE0" w14:paraId="5401A403" w14:textId="77777777" w:rsidTr="00000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CEFD93C" w14:textId="77777777" w:rsidR="00DB4FD4" w:rsidRPr="00DB4FD4" w:rsidRDefault="00DB4FD4" w:rsidP="00DB4FD4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Understanding into what factors influence the quality of IT solutions</w:t>
            </w:r>
          </w:p>
          <w:p w14:paraId="292353DE" w14:textId="77777777" w:rsidR="00DB4FD4" w:rsidRPr="00DB4FD4" w:rsidRDefault="00DB4FD4" w:rsidP="00DB4FD4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The development of quality assurance plans, that can be incorporated into a project management plan</w:t>
            </w:r>
          </w:p>
          <w:p w14:paraId="0DD62D9C" w14:textId="77777777" w:rsidR="00F751E5" w:rsidRDefault="00F751E5" w:rsidP="00F751E5"/>
          <w:p w14:paraId="4AD57F35" w14:textId="1E2E0EB4" w:rsidR="00F751E5" w:rsidRDefault="00F751E5" w:rsidP="00F751E5">
            <w:pPr>
              <w:rPr>
                <w:b w:val="0"/>
              </w:rPr>
            </w:pPr>
            <w:r>
              <w:rPr>
                <w:b w:val="0"/>
              </w:rPr>
              <w:t xml:space="preserve"> Systems design and implementation, gave a clear understanding of what quality assurance techniques exist and how they can be implemented into a project.</w:t>
            </w:r>
          </w:p>
          <w:p w14:paraId="283F1A12" w14:textId="14EFB3E8" w:rsidR="00DE7CE0" w:rsidRPr="00F751E5" w:rsidRDefault="00DE7CE0" w:rsidP="00F751E5"/>
        </w:tc>
        <w:tc>
          <w:tcPr>
            <w:tcW w:w="4045" w:type="dxa"/>
          </w:tcPr>
          <w:p w14:paraId="17D7FC95" w14:textId="7CE88D1F" w:rsidR="00DE7CE0" w:rsidRDefault="00F751E5" w:rsidP="00000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feel with this course, content could be shifted away from a purely project management perspective, and show real-world examples of quality projects, and what planned efforts where used to produce it.</w:t>
            </w:r>
          </w:p>
        </w:tc>
      </w:tr>
    </w:tbl>
    <w:p w14:paraId="541F924C" w14:textId="1F069F91" w:rsidR="00DE7CE0" w:rsidRDefault="00DE7CE0" w:rsidP="0001594D"/>
    <w:p w14:paraId="5C244A8D" w14:textId="77777777" w:rsidR="0091505F" w:rsidRDefault="0091505F" w:rsidP="0001594D"/>
    <w:p w14:paraId="6918D7A3" w14:textId="7F39F8BE" w:rsidR="00DE7CE0" w:rsidRPr="00DE7CE0" w:rsidRDefault="00DE7CE0" w:rsidP="00DE7CE0">
      <w:pPr>
        <w:spacing w:after="120"/>
      </w:pPr>
      <w:r>
        <w:t>BCPR203</w:t>
      </w:r>
      <w:r w:rsidRPr="00DE7CE0">
        <w:t xml:space="preserve"> </w:t>
      </w:r>
      <w:r>
        <w:t>Database Management Systems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BE2233" w14:paraId="0CC260FB" w14:textId="77777777" w:rsidTr="00000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9158917" w14:textId="75502C7D" w:rsidR="00BE2233" w:rsidRDefault="00BE2233" w:rsidP="00BE2233">
            <w:r>
              <w:t>Relevant content</w:t>
            </w:r>
          </w:p>
        </w:tc>
        <w:tc>
          <w:tcPr>
            <w:tcW w:w="4045" w:type="dxa"/>
          </w:tcPr>
          <w:p w14:paraId="4A392161" w14:textId="77777777" w:rsidR="00BE2233" w:rsidRDefault="00BE2233" w:rsidP="00BE2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content</w:t>
            </w:r>
          </w:p>
        </w:tc>
      </w:tr>
      <w:tr w:rsidR="00DE7CE0" w14:paraId="39187E6D" w14:textId="77777777" w:rsidTr="00000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566DF5F4" w14:textId="77777777" w:rsidR="00F751E5" w:rsidRPr="00F751E5" w:rsidRDefault="00F751E5" w:rsidP="00F751E5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Understanding of the major objectives of database technology</w:t>
            </w:r>
          </w:p>
          <w:p w14:paraId="295B9085" w14:textId="77777777" w:rsidR="00F751E5" w:rsidRPr="00F751E5" w:rsidRDefault="00F751E5" w:rsidP="00F751E5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Expertise in SQL</w:t>
            </w:r>
          </w:p>
          <w:p w14:paraId="2574FD05" w14:textId="77777777" w:rsidR="00F751E5" w:rsidRPr="00F751E5" w:rsidRDefault="00F751E5" w:rsidP="00F751E5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Explanation of the issues involved in the web access of a database</w:t>
            </w:r>
          </w:p>
          <w:p w14:paraId="6947C292" w14:textId="77777777" w:rsidR="00F751E5" w:rsidRDefault="00F751E5" w:rsidP="00F751E5"/>
          <w:p w14:paraId="180F2F63" w14:textId="336BCB76" w:rsidR="00DE7CE0" w:rsidRPr="00F751E5" w:rsidRDefault="00F751E5" w:rsidP="00F751E5">
            <w:r>
              <w:rPr>
                <w:b w:val="0"/>
              </w:rPr>
              <w:t>Although I was using Entity Framework to modify and interact with the database, the relevant content in this course gave me the option to manually code the SQL, a</w:t>
            </w:r>
            <w:r w:rsidR="005A33BF">
              <w:rPr>
                <w:b w:val="0"/>
              </w:rPr>
              <w:t>nd allowed me to easily understand the queries behind the migrations. I was also confident to change the database manually</w:t>
            </w:r>
          </w:p>
        </w:tc>
        <w:tc>
          <w:tcPr>
            <w:tcW w:w="4045" w:type="dxa"/>
          </w:tcPr>
          <w:p w14:paraId="1999B745" w14:textId="3C5DAC97" w:rsidR="00DE7CE0" w:rsidRDefault="005A33BF" w:rsidP="005A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could include working with object-relational mapping technologies like Entity Framework.</w:t>
            </w:r>
          </w:p>
        </w:tc>
      </w:tr>
    </w:tbl>
    <w:p w14:paraId="327E4B97" w14:textId="1B1B4615" w:rsidR="005A33BF" w:rsidRPr="00DE7CE0" w:rsidRDefault="005A33BF" w:rsidP="005A33BF">
      <w:pPr>
        <w:spacing w:after="120"/>
      </w:pPr>
      <w:r>
        <w:t>BCIS206 Professional Practice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BE2233" w14:paraId="3824F36B" w14:textId="77777777" w:rsidTr="00000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226A28B" w14:textId="43E1E8EB" w:rsidR="00BE2233" w:rsidRDefault="00BE2233" w:rsidP="00BE2233">
            <w:r>
              <w:t>Relevant content</w:t>
            </w:r>
          </w:p>
        </w:tc>
        <w:tc>
          <w:tcPr>
            <w:tcW w:w="4045" w:type="dxa"/>
          </w:tcPr>
          <w:p w14:paraId="0F367B4D" w14:textId="77777777" w:rsidR="00BE2233" w:rsidRDefault="00BE2233" w:rsidP="00BE2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content</w:t>
            </w:r>
          </w:p>
        </w:tc>
      </w:tr>
      <w:tr w:rsidR="005A33BF" w14:paraId="5062906D" w14:textId="77777777" w:rsidTr="00000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3278FE7" w14:textId="77777777" w:rsidR="005A33BF" w:rsidRDefault="005A33BF" w:rsidP="00000CB8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Professional practice gave me experience speaking and communicating effectively to a group of people.</w:t>
            </w:r>
            <w:r w:rsidR="003014DF">
              <w:rPr>
                <w:b w:val="0"/>
              </w:rPr>
              <w:t xml:space="preserve"> Relevant content also involved professional etiquette, cultural sensitivities</w:t>
            </w:r>
          </w:p>
          <w:p w14:paraId="080C718E" w14:textId="0556848C" w:rsidR="00BA639F" w:rsidRPr="005A33BF" w:rsidRDefault="00BA639F" w:rsidP="00000CB8">
            <w:pPr>
              <w:rPr>
                <w:b w:val="0"/>
              </w:rPr>
            </w:pPr>
          </w:p>
        </w:tc>
        <w:tc>
          <w:tcPr>
            <w:tcW w:w="4045" w:type="dxa"/>
          </w:tcPr>
          <w:p w14:paraId="606CFE3F" w14:textId="3ADC76EE" w:rsidR="005A33BF" w:rsidRDefault="00BA639F" w:rsidP="00000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 for future content in this course</w:t>
            </w:r>
          </w:p>
        </w:tc>
      </w:tr>
    </w:tbl>
    <w:p w14:paraId="40FD3A96" w14:textId="50C803BE" w:rsidR="00DE7CE0" w:rsidRDefault="00DE7CE0" w:rsidP="0001594D"/>
    <w:p w14:paraId="24447840" w14:textId="77777777" w:rsidR="00BA639F" w:rsidRPr="00D93FBA" w:rsidRDefault="00BA639F" w:rsidP="0001594D"/>
    <w:p w14:paraId="26732BD1" w14:textId="715B5671" w:rsidR="00BA639F" w:rsidRPr="00DE7CE0" w:rsidRDefault="00BA639F" w:rsidP="00BA639F">
      <w:pPr>
        <w:spacing w:after="120"/>
      </w:pPr>
      <w:r>
        <w:t>BCIT242 Website Development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BE2233" w14:paraId="317B7981" w14:textId="77777777" w:rsidTr="00000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B64B197" w14:textId="2C384E7F" w:rsidR="00BE2233" w:rsidRDefault="00BE2233" w:rsidP="00BE2233">
            <w:r>
              <w:t>Relevant content</w:t>
            </w:r>
          </w:p>
        </w:tc>
        <w:tc>
          <w:tcPr>
            <w:tcW w:w="4045" w:type="dxa"/>
          </w:tcPr>
          <w:p w14:paraId="50FDBE54" w14:textId="77777777" w:rsidR="00BE2233" w:rsidRDefault="00BE2233" w:rsidP="00BE2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content</w:t>
            </w:r>
          </w:p>
        </w:tc>
      </w:tr>
      <w:tr w:rsidR="00BA639F" w14:paraId="521A5313" w14:textId="77777777" w:rsidTr="00000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9CE4A57" w14:textId="77777777" w:rsidR="00BA639F" w:rsidRPr="00BA639F" w:rsidRDefault="00BA639F" w:rsidP="00BA639F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Understanding and application of basic website design principles</w:t>
            </w:r>
          </w:p>
          <w:p w14:paraId="33F3CBCA" w14:textId="77777777" w:rsidR="00BA639F" w:rsidRPr="00BA639F" w:rsidRDefault="00BA639F" w:rsidP="00BA639F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Use of a text editor to create effective HTML pages, using CSS, SEO</w:t>
            </w:r>
          </w:p>
          <w:p w14:paraId="34C63B0A" w14:textId="77777777" w:rsidR="00BA639F" w:rsidRPr="00BA639F" w:rsidRDefault="00BA639F" w:rsidP="00BA639F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Create dynamic HTML through the use of JQuery, JavaScript</w:t>
            </w:r>
          </w:p>
          <w:p w14:paraId="2F9D054F" w14:textId="77777777" w:rsidR="00BA639F" w:rsidRDefault="00BA639F" w:rsidP="00BA639F"/>
          <w:p w14:paraId="222951E4" w14:textId="77777777" w:rsidR="00BA639F" w:rsidRDefault="00BA639F" w:rsidP="00BA639F">
            <w:pPr>
              <w:rPr>
                <w:b w:val="0"/>
              </w:rPr>
            </w:pPr>
            <w:r>
              <w:rPr>
                <w:b w:val="0"/>
              </w:rPr>
              <w:t>The course had a lot of relevant content towards my project. As it was primarily front-end, the course material helped a lot with understanding and editing the existing HTML and CSS code. My knowledge of basic interface design principles also helped in the project.</w:t>
            </w:r>
          </w:p>
          <w:p w14:paraId="45346C53" w14:textId="293CF254" w:rsidR="00BA639F" w:rsidRPr="00BA639F" w:rsidRDefault="00BA639F" w:rsidP="00BA639F">
            <w:pPr>
              <w:rPr>
                <w:b w:val="0"/>
              </w:rPr>
            </w:pPr>
          </w:p>
        </w:tc>
        <w:tc>
          <w:tcPr>
            <w:tcW w:w="4045" w:type="dxa"/>
          </w:tcPr>
          <w:p w14:paraId="6A6F1F53" w14:textId="77777777" w:rsidR="00BA639F" w:rsidRDefault="00BA639F" w:rsidP="00BA63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AngularJS</w:t>
            </w:r>
          </w:p>
          <w:p w14:paraId="7264A486" w14:textId="77777777" w:rsidR="00F62017" w:rsidRDefault="00BA639F" w:rsidP="00F6201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ReactJS</w:t>
            </w:r>
          </w:p>
          <w:p w14:paraId="1A0E18FE" w14:textId="77777777" w:rsidR="00F62017" w:rsidRDefault="00F62017" w:rsidP="00F6201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2C85EC" w14:textId="1169E753" w:rsidR="00F62017" w:rsidRDefault="00F62017" w:rsidP="00F62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Focus more on the current web design trends, and the technologies involved</w:t>
            </w:r>
          </w:p>
        </w:tc>
      </w:tr>
    </w:tbl>
    <w:p w14:paraId="706BD3A3" w14:textId="77777777" w:rsidR="008813E0" w:rsidRDefault="008813E0">
      <w:pPr>
        <w:spacing w:after="160" w:line="259" w:lineRule="auto"/>
      </w:pPr>
    </w:p>
    <w:p w14:paraId="69C04FF0" w14:textId="18968253" w:rsidR="008813E0" w:rsidRPr="00DE7CE0" w:rsidRDefault="008813E0" w:rsidP="008813E0">
      <w:pPr>
        <w:spacing w:after="120"/>
      </w:pPr>
      <w:r>
        <w:t>BCPR280 Software Engineering 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BE2233" w14:paraId="62B3A713" w14:textId="77777777" w:rsidTr="00000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1C7A67F" w14:textId="0FDAEA60" w:rsidR="00BE2233" w:rsidRDefault="00BE2233" w:rsidP="00BE2233">
            <w:r>
              <w:t>Relevant content</w:t>
            </w:r>
          </w:p>
        </w:tc>
        <w:tc>
          <w:tcPr>
            <w:tcW w:w="4045" w:type="dxa"/>
          </w:tcPr>
          <w:p w14:paraId="334B16BA" w14:textId="77777777" w:rsidR="00BE2233" w:rsidRDefault="00BE2233" w:rsidP="00BE2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content</w:t>
            </w:r>
          </w:p>
        </w:tc>
      </w:tr>
      <w:tr w:rsidR="008813E0" w14:paraId="774D6913" w14:textId="77777777" w:rsidTr="00000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0FCAD51A" w14:textId="77777777" w:rsidR="008813E0" w:rsidRPr="008813E0" w:rsidRDefault="008813E0" w:rsidP="008813E0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Introduction in to software engineering processes and practices which assist in delivering high quality software at agreed cost and schedule</w:t>
            </w:r>
          </w:p>
          <w:p w14:paraId="108EEF8D" w14:textId="77777777" w:rsidR="008813E0" w:rsidRPr="008813E0" w:rsidRDefault="008813E0" w:rsidP="008813E0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Systematically debug and test programs to the systems level</w:t>
            </w:r>
          </w:p>
          <w:p w14:paraId="03C38385" w14:textId="77777777" w:rsidR="00BE2233" w:rsidRPr="00BE2233" w:rsidRDefault="00BE2233" w:rsidP="008813E0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Maintain existing programs</w:t>
            </w:r>
          </w:p>
          <w:p w14:paraId="675D28C3" w14:textId="77777777" w:rsidR="00BE2233" w:rsidRPr="00BE2233" w:rsidRDefault="00BE2233" w:rsidP="008813E0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Design and code programs and user interfaces which conform to recognised standards</w:t>
            </w:r>
          </w:p>
          <w:p w14:paraId="34EE901B" w14:textId="77777777" w:rsidR="00BE2233" w:rsidRDefault="00BE2233" w:rsidP="00BE2233">
            <w:pPr>
              <w:rPr>
                <w:b w:val="0"/>
              </w:rPr>
            </w:pPr>
          </w:p>
          <w:p w14:paraId="63BCA36C" w14:textId="4DDF6E97" w:rsidR="008813E0" w:rsidRPr="00BE2233" w:rsidRDefault="00BE2233" w:rsidP="00BE2233">
            <w:r>
              <w:rPr>
                <w:b w:val="0"/>
              </w:rPr>
              <w:t>This course gave experience working to produce a number of programs, following a development lifecycle and completing multiple iterations. I was required to keep a record of my time, and perform analysis on my performance.</w:t>
            </w:r>
            <w:r w:rsidR="008813E0" w:rsidRPr="00BE2233">
              <w:rPr>
                <w:b w:val="0"/>
              </w:rPr>
              <w:t xml:space="preserve"> </w:t>
            </w:r>
          </w:p>
        </w:tc>
        <w:tc>
          <w:tcPr>
            <w:tcW w:w="4045" w:type="dxa"/>
          </w:tcPr>
          <w:p w14:paraId="7FAE6FE0" w14:textId="77777777" w:rsidR="008813E0" w:rsidRDefault="00BE2233" w:rsidP="00000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would suggest a broader range of projects that the user can choose from, to work and build knowledge on.</w:t>
            </w:r>
          </w:p>
          <w:p w14:paraId="7563D6E7" w14:textId="77777777" w:rsidR="00BE2233" w:rsidRDefault="00BE2233" w:rsidP="00000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D6537B" w14:textId="23514106" w:rsidR="00BE2233" w:rsidRDefault="00BE2233" w:rsidP="00000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Introducing students to an object oriented programming language, rather than being JavaScript based</w:t>
            </w:r>
          </w:p>
        </w:tc>
      </w:tr>
    </w:tbl>
    <w:p w14:paraId="599825A7" w14:textId="54079A0D" w:rsidR="008813E0" w:rsidRDefault="008813E0">
      <w:pPr>
        <w:spacing w:after="160" w:line="259" w:lineRule="auto"/>
      </w:pPr>
    </w:p>
    <w:p w14:paraId="41FF8F4A" w14:textId="0D4DE7C2" w:rsidR="00BE2233" w:rsidRPr="00DE7CE0" w:rsidRDefault="00BE2233" w:rsidP="00BE2233">
      <w:pPr>
        <w:spacing w:after="120"/>
      </w:pPr>
      <w:r>
        <w:t>B</w:t>
      </w:r>
      <w:r w:rsidR="003B6C6D">
        <w:t xml:space="preserve">CPR282 </w:t>
      </w:r>
      <w:r w:rsidR="003B6C6D" w:rsidRPr="003B6C6D">
        <w:t>Best Programming Practices in Java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BE2233" w14:paraId="2ECDE15C" w14:textId="77777777" w:rsidTr="00000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0428DAA9" w14:textId="77777777" w:rsidR="00BE2233" w:rsidRDefault="00BE2233" w:rsidP="00000CB8">
            <w:r>
              <w:t>Relevant content</w:t>
            </w:r>
          </w:p>
        </w:tc>
        <w:tc>
          <w:tcPr>
            <w:tcW w:w="4045" w:type="dxa"/>
          </w:tcPr>
          <w:p w14:paraId="2E593187" w14:textId="77777777" w:rsidR="00BE2233" w:rsidRDefault="00BE2233" w:rsidP="00000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content</w:t>
            </w:r>
          </w:p>
        </w:tc>
      </w:tr>
      <w:tr w:rsidR="00BE2233" w:rsidRPr="001F7719" w14:paraId="68E943C4" w14:textId="77777777" w:rsidTr="001F7719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5B75F156" w14:textId="64F109B4" w:rsidR="00BE2233" w:rsidRPr="001F7719" w:rsidRDefault="001F7719" w:rsidP="001F7719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 w:rsidRPr="001F7719">
              <w:rPr>
                <w:b w:val="0"/>
              </w:rPr>
              <w:t>Describe and use common design patterns, Algorithms and programming language Idioms</w:t>
            </w:r>
          </w:p>
          <w:p w14:paraId="0F659206" w14:textId="77777777" w:rsidR="001F7719" w:rsidRDefault="001F7719" w:rsidP="001F7719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</w:rPr>
              <w:t>Debug and test programs to the systems level</w:t>
            </w:r>
          </w:p>
          <w:p w14:paraId="3459E686" w14:textId="77777777" w:rsidR="001F7719" w:rsidRDefault="001F7719" w:rsidP="001F7719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</w:rPr>
              <w:t>Maintain existing programs</w:t>
            </w:r>
          </w:p>
          <w:p w14:paraId="2F6C4B00" w14:textId="77777777" w:rsidR="001F7719" w:rsidRDefault="001F7719" w:rsidP="001F7719"/>
          <w:p w14:paraId="1DC0EE89" w14:textId="29A3D742" w:rsidR="001F7719" w:rsidRPr="001F7719" w:rsidRDefault="001F7719" w:rsidP="001F7719">
            <w:pPr>
              <w:rPr>
                <w:b w:val="0"/>
              </w:rPr>
            </w:pPr>
            <w:r>
              <w:rPr>
                <w:b w:val="0"/>
              </w:rPr>
              <w:t>This course provided me with knowledge of the Model View Controller framework, which was implemented in both client and server side environments of the Innovation Hub. I also gained experience understanding and working with other developer’s code, which was very relevant to my industry project</w:t>
            </w:r>
          </w:p>
        </w:tc>
        <w:tc>
          <w:tcPr>
            <w:tcW w:w="4045" w:type="dxa"/>
          </w:tcPr>
          <w:p w14:paraId="4C7CE32A" w14:textId="77777777" w:rsidR="00BE2233" w:rsidRDefault="001F7719" w:rsidP="00000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Larger focus on source control</w:t>
            </w:r>
          </w:p>
          <w:p w14:paraId="7B3FA530" w14:textId="77777777" w:rsidR="001F7719" w:rsidRDefault="001F7719" w:rsidP="001F7719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 practices</w:t>
            </w:r>
          </w:p>
          <w:p w14:paraId="086FA9BA" w14:textId="77777777" w:rsidR="001F7719" w:rsidRDefault="001F7719" w:rsidP="001F7719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programs, and GUI’s</w:t>
            </w:r>
          </w:p>
          <w:p w14:paraId="2ED97EFC" w14:textId="3D00379B" w:rsidR="001F7719" w:rsidRPr="001F7719" w:rsidRDefault="001F7719" w:rsidP="001F7719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Git-flow?</w:t>
            </w:r>
          </w:p>
        </w:tc>
      </w:tr>
    </w:tbl>
    <w:p w14:paraId="42ADC288" w14:textId="5858961E" w:rsidR="00BE2233" w:rsidRDefault="00BE2233">
      <w:pPr>
        <w:spacing w:after="160" w:line="259" w:lineRule="auto"/>
      </w:pPr>
    </w:p>
    <w:p w14:paraId="5B281C9E" w14:textId="07BCAE22" w:rsidR="002073A8" w:rsidRPr="00DE7CE0" w:rsidRDefault="002073A8" w:rsidP="002073A8">
      <w:pPr>
        <w:spacing w:after="120"/>
      </w:pPr>
      <w:r>
        <w:t xml:space="preserve">BCPR283 </w:t>
      </w:r>
      <w:r w:rsidRPr="003B6C6D">
        <w:t>Be</w:t>
      </w:r>
      <w:r>
        <w:t>st Programming Practices in C# .NET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2073A8" w14:paraId="1D1D82BC" w14:textId="77777777" w:rsidTr="00000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CDEC931" w14:textId="77777777" w:rsidR="002073A8" w:rsidRDefault="002073A8" w:rsidP="00000CB8">
            <w:r>
              <w:t>Relevant content</w:t>
            </w:r>
          </w:p>
        </w:tc>
        <w:tc>
          <w:tcPr>
            <w:tcW w:w="4045" w:type="dxa"/>
          </w:tcPr>
          <w:p w14:paraId="79D936F0" w14:textId="77777777" w:rsidR="002073A8" w:rsidRDefault="002073A8" w:rsidP="00000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content</w:t>
            </w:r>
          </w:p>
        </w:tc>
      </w:tr>
      <w:tr w:rsidR="002073A8" w:rsidRPr="001F7719" w14:paraId="38B98346" w14:textId="77777777" w:rsidTr="00000CB8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5CC4FFE" w14:textId="77777777" w:rsidR="002073A8" w:rsidRPr="006E5A2D" w:rsidRDefault="006E5A2D" w:rsidP="002073A8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Develop competence in a programming language</w:t>
            </w:r>
          </w:p>
          <w:p w14:paraId="02A9ED20" w14:textId="77777777" w:rsidR="006E5A2D" w:rsidRPr="006E5A2D" w:rsidRDefault="006E5A2D" w:rsidP="006E5A2D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Describe and use common design patterns, algorithms and programming language idioms</w:t>
            </w:r>
          </w:p>
          <w:p w14:paraId="66D5B833" w14:textId="77777777" w:rsidR="006E5A2D" w:rsidRPr="006E5A2D" w:rsidRDefault="006E5A2D" w:rsidP="006E5A2D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Debug and test programs to the systems level</w:t>
            </w:r>
          </w:p>
          <w:p w14:paraId="412D6887" w14:textId="77777777" w:rsidR="006E5A2D" w:rsidRPr="006E5A2D" w:rsidRDefault="006E5A2D" w:rsidP="006E5A2D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Maintain existing programs</w:t>
            </w:r>
          </w:p>
          <w:p w14:paraId="44D791C0" w14:textId="77777777" w:rsidR="006E5A2D" w:rsidRDefault="006E5A2D" w:rsidP="006E5A2D"/>
          <w:p w14:paraId="1B374D9F" w14:textId="79F455E0" w:rsidR="006E5A2D" w:rsidRPr="006E5A2D" w:rsidRDefault="006E5A2D" w:rsidP="006E5A2D">
            <w:pPr>
              <w:rPr>
                <w:b w:val="0"/>
              </w:rPr>
            </w:pPr>
            <w:r>
              <w:rPr>
                <w:b w:val="0"/>
              </w:rPr>
              <w:t>The experience I gained with C# .NET in this course helped greatly in understanding the back-end design of the Innovation Hub. I was able to confidently make changes to the code base, and understand the flow of data through the server.</w:t>
            </w:r>
          </w:p>
        </w:tc>
        <w:tc>
          <w:tcPr>
            <w:tcW w:w="4045" w:type="dxa"/>
          </w:tcPr>
          <w:p w14:paraId="5EC683E6" w14:textId="77777777" w:rsidR="006E5A2D" w:rsidRDefault="006E5A2D" w:rsidP="006E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Larger focus on source control</w:t>
            </w:r>
          </w:p>
          <w:p w14:paraId="00BEEB18" w14:textId="77777777" w:rsidR="006E5A2D" w:rsidRDefault="006E5A2D" w:rsidP="006E5A2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 practices</w:t>
            </w:r>
          </w:p>
          <w:p w14:paraId="374DB7B5" w14:textId="77777777" w:rsidR="006E5A2D" w:rsidRDefault="006E5A2D" w:rsidP="006E5A2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programs, and GUI’s</w:t>
            </w:r>
          </w:p>
          <w:p w14:paraId="007F8FBA" w14:textId="3B8D793E" w:rsidR="002073A8" w:rsidRPr="001F7719" w:rsidRDefault="006E5A2D" w:rsidP="006E5A2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Git-flow?</w:t>
            </w:r>
          </w:p>
        </w:tc>
      </w:tr>
    </w:tbl>
    <w:p w14:paraId="5983E772" w14:textId="77777777" w:rsidR="00BE2233" w:rsidRDefault="00BE2233">
      <w:pPr>
        <w:spacing w:after="160" w:line="259" w:lineRule="auto"/>
      </w:pPr>
    </w:p>
    <w:p w14:paraId="32243E77" w14:textId="15124C1C" w:rsidR="009C0210" w:rsidRPr="00DE7CE0" w:rsidRDefault="009C0210" w:rsidP="009C0210">
      <w:pPr>
        <w:spacing w:after="120"/>
      </w:pPr>
      <w:r>
        <w:t xml:space="preserve">BCIS </w:t>
      </w:r>
      <w:r w:rsidRPr="009C0210">
        <w:t>Software Applications and IS Testing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9C0210" w14:paraId="41B63B14" w14:textId="77777777" w:rsidTr="00000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37D2543" w14:textId="77777777" w:rsidR="009C0210" w:rsidRDefault="009C0210" w:rsidP="00000CB8">
            <w:r>
              <w:t>Relevant content</w:t>
            </w:r>
          </w:p>
        </w:tc>
        <w:tc>
          <w:tcPr>
            <w:tcW w:w="4045" w:type="dxa"/>
          </w:tcPr>
          <w:p w14:paraId="630B407F" w14:textId="77777777" w:rsidR="009C0210" w:rsidRDefault="009C0210" w:rsidP="00000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content</w:t>
            </w:r>
          </w:p>
        </w:tc>
      </w:tr>
      <w:tr w:rsidR="009C0210" w:rsidRPr="001F7719" w14:paraId="2C69910D" w14:textId="77777777" w:rsidTr="00000CB8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ED4EFB3" w14:textId="77777777" w:rsidR="009C0210" w:rsidRPr="009C0210" w:rsidRDefault="009C0210" w:rsidP="009C0210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Understand the importance of testing in different phases of software development, requirements, specifications, code</w:t>
            </w:r>
          </w:p>
          <w:p w14:paraId="3EC4C693" w14:textId="77777777" w:rsidR="009C0210" w:rsidRPr="009C0210" w:rsidRDefault="009C0210" w:rsidP="009C0210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Interface testing and tools for automation</w:t>
            </w:r>
          </w:p>
          <w:p w14:paraId="1086EDB6" w14:textId="77777777" w:rsidR="009C0210" w:rsidRPr="009C0210" w:rsidRDefault="009C0210" w:rsidP="009C0210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Explanation of different testing approaches, and understanding test priority</w:t>
            </w:r>
          </w:p>
          <w:p w14:paraId="43D2DA48" w14:textId="77777777" w:rsidR="009C0210" w:rsidRDefault="009C0210" w:rsidP="009C0210"/>
          <w:p w14:paraId="044BA775" w14:textId="77777777" w:rsidR="00DF184C" w:rsidRDefault="00DF184C" w:rsidP="009C0210">
            <w:pPr>
              <w:rPr>
                <w:b w:val="0"/>
              </w:rPr>
            </w:pPr>
            <w:r>
              <w:rPr>
                <w:b w:val="0"/>
              </w:rPr>
              <w:t>The relevant content in this course, enabled me to successfully test and debug the website and improve its overall quality.</w:t>
            </w:r>
          </w:p>
          <w:p w14:paraId="6F8A3729" w14:textId="1F225CB7" w:rsidR="00F114B2" w:rsidRPr="00DF184C" w:rsidRDefault="00F114B2" w:rsidP="009C0210">
            <w:pPr>
              <w:rPr>
                <w:b w:val="0"/>
              </w:rPr>
            </w:pPr>
          </w:p>
        </w:tc>
        <w:tc>
          <w:tcPr>
            <w:tcW w:w="4045" w:type="dxa"/>
          </w:tcPr>
          <w:p w14:paraId="361C99EA" w14:textId="77777777" w:rsidR="00DF184C" w:rsidRDefault="00DF184C" w:rsidP="00DF184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focus on test and use cases</w:t>
            </w:r>
          </w:p>
          <w:p w14:paraId="424FDEB0" w14:textId="77777777" w:rsidR="00DF184C" w:rsidRDefault="00DF184C" w:rsidP="00DF184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Practical assessments, in which student’s debug and test an application with a known number of defects</w:t>
            </w:r>
          </w:p>
          <w:p w14:paraId="12FA6E63" w14:textId="38221702" w:rsidR="00DF184C" w:rsidRPr="001F7719" w:rsidRDefault="00DF184C" w:rsidP="00DF184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practice can be followed</w:t>
            </w:r>
          </w:p>
        </w:tc>
      </w:tr>
    </w:tbl>
    <w:p w14:paraId="039431B4" w14:textId="77777777" w:rsidR="003F3032" w:rsidRDefault="003F3032">
      <w:pPr>
        <w:spacing w:after="160" w:line="259" w:lineRule="auto"/>
      </w:pPr>
    </w:p>
    <w:p w14:paraId="79FEA812" w14:textId="513D98D0" w:rsidR="003F3032" w:rsidRPr="00DE7CE0" w:rsidRDefault="003F3032" w:rsidP="003F3032">
      <w:pPr>
        <w:spacing w:after="120"/>
      </w:pPr>
      <w:r>
        <w:t>BCPR294 Server-side web programming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3F3032" w14:paraId="51E0AD62" w14:textId="77777777" w:rsidTr="00000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982BF50" w14:textId="77777777" w:rsidR="003F3032" w:rsidRDefault="003F3032" w:rsidP="00000CB8">
            <w:r>
              <w:t>Relevant content</w:t>
            </w:r>
          </w:p>
        </w:tc>
        <w:tc>
          <w:tcPr>
            <w:tcW w:w="4045" w:type="dxa"/>
          </w:tcPr>
          <w:p w14:paraId="67F234CE" w14:textId="77777777" w:rsidR="003F3032" w:rsidRDefault="003F3032" w:rsidP="00000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content</w:t>
            </w:r>
          </w:p>
        </w:tc>
      </w:tr>
      <w:tr w:rsidR="003F3032" w:rsidRPr="001F7719" w14:paraId="7DEE4D29" w14:textId="77777777" w:rsidTr="00000CB8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B11FC10" w14:textId="77777777" w:rsidR="003F3032" w:rsidRPr="008D604A" w:rsidRDefault="008D604A" w:rsidP="008D604A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Use a server-side scripting language to program a data base connection solutions and web to database interconnections</w:t>
            </w:r>
          </w:p>
          <w:p w14:paraId="09D1E31C" w14:textId="77777777" w:rsidR="008D604A" w:rsidRPr="008D604A" w:rsidRDefault="008D604A" w:rsidP="008D604A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Programme dynamic page generation</w:t>
            </w:r>
          </w:p>
          <w:p w14:paraId="307D558A" w14:textId="77777777" w:rsidR="008D604A" w:rsidRPr="008D604A" w:rsidRDefault="008D604A" w:rsidP="008D604A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Program a user-friendly client interface for a web service</w:t>
            </w:r>
          </w:p>
          <w:p w14:paraId="36927A59" w14:textId="77777777" w:rsidR="008D604A" w:rsidRDefault="008D604A" w:rsidP="008D604A"/>
          <w:p w14:paraId="23034796" w14:textId="22F9E204" w:rsidR="008D604A" w:rsidRPr="008D604A" w:rsidRDefault="008D604A" w:rsidP="008D604A">
            <w:pPr>
              <w:rPr>
                <w:b w:val="0"/>
              </w:rPr>
            </w:pPr>
            <w:r>
              <w:rPr>
                <w:b w:val="0"/>
              </w:rPr>
              <w:lastRenderedPageBreak/>
              <w:t>The technologies and methods learnt in this course, helped me understand the design and setup of the server-side of the Innovation Hub.</w:t>
            </w:r>
          </w:p>
        </w:tc>
        <w:tc>
          <w:tcPr>
            <w:tcW w:w="4045" w:type="dxa"/>
          </w:tcPr>
          <w:p w14:paraId="2A26257E" w14:textId="77777777" w:rsidR="003F3032" w:rsidRDefault="008D604A" w:rsidP="00000CB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Coverage of object-relational mapping technologies</w:t>
            </w:r>
          </w:p>
          <w:p w14:paraId="0477AB2B" w14:textId="1D0A71D0" w:rsidR="008D604A" w:rsidRPr="001F7719" w:rsidRDefault="008D604A" w:rsidP="00000CB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Comparisons to other server-side languages, aside from PHP</w:t>
            </w:r>
          </w:p>
        </w:tc>
      </w:tr>
    </w:tbl>
    <w:p w14:paraId="7914ED93" w14:textId="590886E8" w:rsidR="00585903" w:rsidRDefault="00585903">
      <w:pPr>
        <w:spacing w:after="160" w:line="259" w:lineRule="auto"/>
      </w:pPr>
    </w:p>
    <w:p w14:paraId="5EF43D89" w14:textId="64C61376" w:rsidR="00073C4A" w:rsidRPr="00DE7CE0" w:rsidRDefault="00073C4A" w:rsidP="00073C4A">
      <w:pPr>
        <w:spacing w:after="120"/>
      </w:pPr>
      <w:r>
        <w:t>BCIS301 Management of ICT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073C4A" w14:paraId="404B9ED0" w14:textId="77777777" w:rsidTr="00000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5AE98AFB" w14:textId="77777777" w:rsidR="00073C4A" w:rsidRDefault="00073C4A" w:rsidP="00000CB8">
            <w:r>
              <w:t>Relevant content</w:t>
            </w:r>
          </w:p>
        </w:tc>
        <w:tc>
          <w:tcPr>
            <w:tcW w:w="4045" w:type="dxa"/>
          </w:tcPr>
          <w:p w14:paraId="4C85B3B2" w14:textId="77777777" w:rsidR="00073C4A" w:rsidRDefault="00073C4A" w:rsidP="00000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content</w:t>
            </w:r>
          </w:p>
        </w:tc>
      </w:tr>
      <w:tr w:rsidR="00073C4A" w:rsidRPr="00585903" w14:paraId="35EB0D86" w14:textId="77777777" w:rsidTr="00000CB8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D732F37" w14:textId="77777777" w:rsidR="00073C4A" w:rsidRDefault="00073C4A" w:rsidP="00000CB8">
            <w:pPr>
              <w:rPr>
                <w:b w:val="0"/>
              </w:rPr>
            </w:pPr>
            <w:r>
              <w:rPr>
                <w:b w:val="0"/>
              </w:rPr>
              <w:t xml:space="preserve">Constructing a project proposal, ensuring all the required content is included. </w:t>
            </w:r>
          </w:p>
          <w:p w14:paraId="470CBE73" w14:textId="77777777" w:rsidR="007B458C" w:rsidRPr="007B458C" w:rsidRDefault="007B458C" w:rsidP="007B458C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Specific enough requirements</w:t>
            </w:r>
          </w:p>
          <w:p w14:paraId="4F0E530A" w14:textId="77777777" w:rsidR="007B458C" w:rsidRPr="007B458C" w:rsidRDefault="007B458C" w:rsidP="007B458C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Dates and detailed timeline</w:t>
            </w:r>
          </w:p>
          <w:p w14:paraId="2D0FE4B3" w14:textId="7D19B893" w:rsidR="007B458C" w:rsidRPr="007B458C" w:rsidRDefault="007B458C" w:rsidP="007B458C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Stakeholders – clients</w:t>
            </w:r>
          </w:p>
          <w:p w14:paraId="57BCB25F" w14:textId="77777777" w:rsidR="007B458C" w:rsidRPr="00533D75" w:rsidRDefault="00533D75" w:rsidP="007B458C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</w:rPr>
              <w:t>Project objective</w:t>
            </w:r>
          </w:p>
          <w:p w14:paraId="07B41242" w14:textId="35C4BE13" w:rsidR="00533D75" w:rsidRPr="00533D75" w:rsidRDefault="00533D75" w:rsidP="00533D75"/>
        </w:tc>
        <w:tc>
          <w:tcPr>
            <w:tcW w:w="4045" w:type="dxa"/>
          </w:tcPr>
          <w:p w14:paraId="222D10D2" w14:textId="65D87E17" w:rsidR="00073C4A" w:rsidRPr="00585903" w:rsidRDefault="00533D75" w:rsidP="00000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recommendations for change of content.</w:t>
            </w:r>
          </w:p>
        </w:tc>
      </w:tr>
    </w:tbl>
    <w:p w14:paraId="586AACAD" w14:textId="77777777" w:rsidR="00073C4A" w:rsidRDefault="00073C4A">
      <w:pPr>
        <w:spacing w:after="160" w:line="259" w:lineRule="auto"/>
      </w:pPr>
    </w:p>
    <w:p w14:paraId="074FEEDD" w14:textId="44D6457E" w:rsidR="00585903" w:rsidRPr="00DE7CE0" w:rsidRDefault="00585903" w:rsidP="00585903">
      <w:pPr>
        <w:spacing w:after="120"/>
      </w:pPr>
      <w:r>
        <w:t>BCPR301 Advanced Programming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585903" w14:paraId="3621095F" w14:textId="77777777" w:rsidTr="00000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08B4571" w14:textId="77777777" w:rsidR="00585903" w:rsidRDefault="00585903" w:rsidP="00000CB8">
            <w:r>
              <w:t>Relevant content</w:t>
            </w:r>
          </w:p>
        </w:tc>
        <w:tc>
          <w:tcPr>
            <w:tcW w:w="4045" w:type="dxa"/>
          </w:tcPr>
          <w:p w14:paraId="19F3B986" w14:textId="77777777" w:rsidR="00585903" w:rsidRDefault="00585903" w:rsidP="00000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content</w:t>
            </w:r>
          </w:p>
        </w:tc>
      </w:tr>
      <w:tr w:rsidR="00585903" w:rsidRPr="00585903" w14:paraId="2C720BA1" w14:textId="77777777" w:rsidTr="00000CB8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A41492F" w14:textId="77777777" w:rsidR="00585903" w:rsidRDefault="00585903" w:rsidP="00585903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</w:rPr>
              <w:t>Ensure that students have to knowledge and experience to effectively learn a new programming language</w:t>
            </w:r>
          </w:p>
          <w:p w14:paraId="24274017" w14:textId="77777777" w:rsidR="00585903" w:rsidRDefault="00585903" w:rsidP="00585903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</w:rPr>
              <w:t>Choose and implement appropriate design languages</w:t>
            </w:r>
          </w:p>
          <w:p w14:paraId="7C1D4A29" w14:textId="77777777" w:rsidR="00585903" w:rsidRDefault="00585903" w:rsidP="00585903"/>
          <w:p w14:paraId="243FCEE1" w14:textId="77777777" w:rsidR="00585903" w:rsidRDefault="00585903" w:rsidP="00585903">
            <w:pPr>
              <w:rPr>
                <w:b w:val="0"/>
              </w:rPr>
            </w:pPr>
            <w:r>
              <w:rPr>
                <w:b w:val="0"/>
              </w:rPr>
              <w:t>For the project, I learnt AngularJS, and the content of Advanced programming, and other programming courses, enabled me to quickly understand the concepts differences from similar frameworks</w:t>
            </w:r>
          </w:p>
          <w:p w14:paraId="061C4CCA" w14:textId="0FF42518" w:rsidR="00F80AC6" w:rsidRPr="00585903" w:rsidRDefault="00F80AC6" w:rsidP="00585903">
            <w:pPr>
              <w:rPr>
                <w:b w:val="0"/>
              </w:rPr>
            </w:pPr>
          </w:p>
        </w:tc>
        <w:tc>
          <w:tcPr>
            <w:tcW w:w="4045" w:type="dxa"/>
          </w:tcPr>
          <w:p w14:paraId="3FBF6427" w14:textId="38F1C0AE" w:rsidR="00585903" w:rsidRPr="00585903" w:rsidRDefault="00585903" w:rsidP="00585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recommendations for change of content, the course had a heavy workload, but the lessons and content were invaluable to learn.</w:t>
            </w:r>
          </w:p>
        </w:tc>
      </w:tr>
    </w:tbl>
    <w:p w14:paraId="479365C7" w14:textId="222DBCB6" w:rsidR="00347392" w:rsidRPr="00536287" w:rsidRDefault="00347392" w:rsidP="000760A8">
      <w:pPr>
        <w:spacing w:after="160" w:line="259" w:lineRule="auto"/>
        <w:rPr>
          <w:rFonts w:ascii="Arial" w:eastAsiaTheme="majorEastAsia" w:hAnsi="Arial" w:cstheme="majorBidi"/>
          <w:b/>
          <w:color w:val="404040" w:themeColor="text1" w:themeTint="BF"/>
          <w:sz w:val="24"/>
          <w:szCs w:val="26"/>
        </w:rPr>
      </w:pPr>
      <w:bookmarkStart w:id="1" w:name="_GoBack"/>
      <w:bookmarkEnd w:id="1"/>
    </w:p>
    <w:sectPr w:rsidR="00347392" w:rsidRPr="00536287" w:rsidSect="00E4691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DA253" w14:textId="77777777" w:rsidR="004168FC" w:rsidRDefault="004168FC" w:rsidP="002C3D40">
      <w:r>
        <w:separator/>
      </w:r>
    </w:p>
  </w:endnote>
  <w:endnote w:type="continuationSeparator" w:id="0">
    <w:p w14:paraId="17F4A76F" w14:textId="77777777" w:rsidR="004168FC" w:rsidRDefault="004168FC" w:rsidP="002C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FE5D9" w14:textId="61AAB5EB" w:rsidR="00EE5200" w:rsidRDefault="00EE520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760A8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14:paraId="56B75002" w14:textId="77777777" w:rsidR="00EE5200" w:rsidRDefault="00EE52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00D3C" w14:textId="77777777" w:rsidR="004168FC" w:rsidRDefault="004168FC" w:rsidP="002C3D40">
      <w:r>
        <w:separator/>
      </w:r>
    </w:p>
  </w:footnote>
  <w:footnote w:type="continuationSeparator" w:id="0">
    <w:p w14:paraId="0CD7EA38" w14:textId="77777777" w:rsidR="004168FC" w:rsidRDefault="004168FC" w:rsidP="002C3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FA71E" w14:textId="77777777" w:rsidR="00EE5200" w:rsidRDefault="00EE5200">
    <w:pPr>
      <w:pStyle w:val="Header"/>
    </w:pPr>
    <w:r>
      <w:t>BCCE301</w:t>
    </w:r>
    <w:r>
      <w:tab/>
    </w:r>
    <w:r>
      <w:tab/>
      <w:t>James Rawsthorn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08C4"/>
    <w:multiLevelType w:val="hybridMultilevel"/>
    <w:tmpl w:val="FFE47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7D35"/>
    <w:multiLevelType w:val="hybridMultilevel"/>
    <w:tmpl w:val="6128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15B9"/>
    <w:multiLevelType w:val="hybridMultilevel"/>
    <w:tmpl w:val="071AB95C"/>
    <w:lvl w:ilvl="0" w:tplc="67047F8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31F0F"/>
    <w:multiLevelType w:val="hybridMultilevel"/>
    <w:tmpl w:val="8B769112"/>
    <w:lvl w:ilvl="0" w:tplc="67047F8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A060D"/>
    <w:multiLevelType w:val="hybridMultilevel"/>
    <w:tmpl w:val="371CA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F3DDD"/>
    <w:multiLevelType w:val="hybridMultilevel"/>
    <w:tmpl w:val="BCF0E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66117"/>
    <w:multiLevelType w:val="hybridMultilevel"/>
    <w:tmpl w:val="E70A008E"/>
    <w:lvl w:ilvl="0" w:tplc="67047F8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971E4"/>
    <w:multiLevelType w:val="hybridMultilevel"/>
    <w:tmpl w:val="B8F4026E"/>
    <w:lvl w:ilvl="0" w:tplc="FB7A27D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701AD"/>
    <w:multiLevelType w:val="hybridMultilevel"/>
    <w:tmpl w:val="D2DE3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4EF8"/>
    <w:multiLevelType w:val="hybridMultilevel"/>
    <w:tmpl w:val="8FE244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8171E"/>
    <w:multiLevelType w:val="hybridMultilevel"/>
    <w:tmpl w:val="306C1312"/>
    <w:lvl w:ilvl="0" w:tplc="159C3E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A71E0"/>
    <w:multiLevelType w:val="hybridMultilevel"/>
    <w:tmpl w:val="FA60BD60"/>
    <w:lvl w:ilvl="0" w:tplc="159C3E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92108"/>
    <w:multiLevelType w:val="hybridMultilevel"/>
    <w:tmpl w:val="E394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B6E2A"/>
    <w:multiLevelType w:val="hybridMultilevel"/>
    <w:tmpl w:val="C81A4628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4B64AB3"/>
    <w:multiLevelType w:val="hybridMultilevel"/>
    <w:tmpl w:val="D1C4DE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4754C"/>
    <w:multiLevelType w:val="hybridMultilevel"/>
    <w:tmpl w:val="747E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87098"/>
    <w:multiLevelType w:val="hybridMultilevel"/>
    <w:tmpl w:val="A17800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87A67"/>
    <w:multiLevelType w:val="hybridMultilevel"/>
    <w:tmpl w:val="F9FE351C"/>
    <w:lvl w:ilvl="0" w:tplc="D7D2117A">
      <w:numFmt w:val="bullet"/>
      <w:lvlText w:val="-"/>
      <w:lvlJc w:val="left"/>
      <w:pPr>
        <w:ind w:left="420" w:hanging="360"/>
      </w:pPr>
      <w:rPr>
        <w:rFonts w:ascii="Gill Sans MT" w:eastAsia="Times New Roman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5B6F76FD"/>
    <w:multiLevelType w:val="hybridMultilevel"/>
    <w:tmpl w:val="3AB46434"/>
    <w:lvl w:ilvl="0" w:tplc="159C3E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B71D7"/>
    <w:multiLevelType w:val="hybridMultilevel"/>
    <w:tmpl w:val="60CE18FE"/>
    <w:lvl w:ilvl="0" w:tplc="67047F8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15"/>
  </w:num>
  <w:num w:numId="5">
    <w:abstractNumId w:val="3"/>
  </w:num>
  <w:num w:numId="6">
    <w:abstractNumId w:val="7"/>
  </w:num>
  <w:num w:numId="7">
    <w:abstractNumId w:val="8"/>
  </w:num>
  <w:num w:numId="8">
    <w:abstractNumId w:val="16"/>
  </w:num>
  <w:num w:numId="9">
    <w:abstractNumId w:val="14"/>
  </w:num>
  <w:num w:numId="10">
    <w:abstractNumId w:val="9"/>
  </w:num>
  <w:num w:numId="11">
    <w:abstractNumId w:val="0"/>
  </w:num>
  <w:num w:numId="12">
    <w:abstractNumId w:val="12"/>
  </w:num>
  <w:num w:numId="13">
    <w:abstractNumId w:val="1"/>
  </w:num>
  <w:num w:numId="14">
    <w:abstractNumId w:val="2"/>
  </w:num>
  <w:num w:numId="15">
    <w:abstractNumId w:val="18"/>
  </w:num>
  <w:num w:numId="16">
    <w:abstractNumId w:val="10"/>
  </w:num>
  <w:num w:numId="17">
    <w:abstractNumId w:val="11"/>
  </w:num>
  <w:num w:numId="18">
    <w:abstractNumId w:val="5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40"/>
    <w:rsid w:val="00000CB8"/>
    <w:rsid w:val="00006CBA"/>
    <w:rsid w:val="00006FCC"/>
    <w:rsid w:val="0001594D"/>
    <w:rsid w:val="00016A43"/>
    <w:rsid w:val="00021DD4"/>
    <w:rsid w:val="00026CD1"/>
    <w:rsid w:val="00042A22"/>
    <w:rsid w:val="000466B9"/>
    <w:rsid w:val="00053B7A"/>
    <w:rsid w:val="00056A01"/>
    <w:rsid w:val="00070534"/>
    <w:rsid w:val="00073C4A"/>
    <w:rsid w:val="00075AD9"/>
    <w:rsid w:val="000760A8"/>
    <w:rsid w:val="00082E24"/>
    <w:rsid w:val="00096942"/>
    <w:rsid w:val="000B0DBC"/>
    <w:rsid w:val="000B4537"/>
    <w:rsid w:val="000C016A"/>
    <w:rsid w:val="000D2517"/>
    <w:rsid w:val="000D51B8"/>
    <w:rsid w:val="000E3E3D"/>
    <w:rsid w:val="001071B1"/>
    <w:rsid w:val="001303DC"/>
    <w:rsid w:val="00151820"/>
    <w:rsid w:val="001656D4"/>
    <w:rsid w:val="001813D1"/>
    <w:rsid w:val="00190F35"/>
    <w:rsid w:val="001950D9"/>
    <w:rsid w:val="001C0872"/>
    <w:rsid w:val="001C6C84"/>
    <w:rsid w:val="001C7604"/>
    <w:rsid w:val="001D06E3"/>
    <w:rsid w:val="001F7719"/>
    <w:rsid w:val="002073A8"/>
    <w:rsid w:val="00235827"/>
    <w:rsid w:val="0024285C"/>
    <w:rsid w:val="0025093C"/>
    <w:rsid w:val="002557E4"/>
    <w:rsid w:val="00256399"/>
    <w:rsid w:val="00263651"/>
    <w:rsid w:val="00296587"/>
    <w:rsid w:val="002A0357"/>
    <w:rsid w:val="002A34D6"/>
    <w:rsid w:val="002A5CEB"/>
    <w:rsid w:val="002B3D12"/>
    <w:rsid w:val="002C3D40"/>
    <w:rsid w:val="002F5928"/>
    <w:rsid w:val="002F7D46"/>
    <w:rsid w:val="003014DF"/>
    <w:rsid w:val="00322507"/>
    <w:rsid w:val="003329BE"/>
    <w:rsid w:val="00333243"/>
    <w:rsid w:val="0034195D"/>
    <w:rsid w:val="00347392"/>
    <w:rsid w:val="00360CF1"/>
    <w:rsid w:val="00381931"/>
    <w:rsid w:val="00387CC8"/>
    <w:rsid w:val="003B6C6D"/>
    <w:rsid w:val="003C07DB"/>
    <w:rsid w:val="003C61F6"/>
    <w:rsid w:val="003F3032"/>
    <w:rsid w:val="003F32EB"/>
    <w:rsid w:val="003F499A"/>
    <w:rsid w:val="004042C4"/>
    <w:rsid w:val="004048C1"/>
    <w:rsid w:val="004168FC"/>
    <w:rsid w:val="00420643"/>
    <w:rsid w:val="00421BE8"/>
    <w:rsid w:val="00422B8C"/>
    <w:rsid w:val="0042352F"/>
    <w:rsid w:val="00445946"/>
    <w:rsid w:val="004465A5"/>
    <w:rsid w:val="0045351F"/>
    <w:rsid w:val="0046167B"/>
    <w:rsid w:val="00463A8B"/>
    <w:rsid w:val="00464497"/>
    <w:rsid w:val="00472C55"/>
    <w:rsid w:val="0047675D"/>
    <w:rsid w:val="004841CC"/>
    <w:rsid w:val="004B2EA5"/>
    <w:rsid w:val="004D4F28"/>
    <w:rsid w:val="005150FE"/>
    <w:rsid w:val="005157D2"/>
    <w:rsid w:val="00533D75"/>
    <w:rsid w:val="00536287"/>
    <w:rsid w:val="005412DE"/>
    <w:rsid w:val="00541BBB"/>
    <w:rsid w:val="00550492"/>
    <w:rsid w:val="005526B5"/>
    <w:rsid w:val="00577933"/>
    <w:rsid w:val="00583CF4"/>
    <w:rsid w:val="00585903"/>
    <w:rsid w:val="00597F7B"/>
    <w:rsid w:val="005A323F"/>
    <w:rsid w:val="005A33BF"/>
    <w:rsid w:val="005B52A5"/>
    <w:rsid w:val="005C14CE"/>
    <w:rsid w:val="005C787D"/>
    <w:rsid w:val="005C7B5B"/>
    <w:rsid w:val="005E29C9"/>
    <w:rsid w:val="005E325E"/>
    <w:rsid w:val="005E6D84"/>
    <w:rsid w:val="006129CA"/>
    <w:rsid w:val="0061480B"/>
    <w:rsid w:val="006171A7"/>
    <w:rsid w:val="00617202"/>
    <w:rsid w:val="00624DAE"/>
    <w:rsid w:val="00636F96"/>
    <w:rsid w:val="006456FC"/>
    <w:rsid w:val="00663850"/>
    <w:rsid w:val="00664543"/>
    <w:rsid w:val="00680362"/>
    <w:rsid w:val="00684E85"/>
    <w:rsid w:val="006853AB"/>
    <w:rsid w:val="0069009A"/>
    <w:rsid w:val="006A141A"/>
    <w:rsid w:val="006B75FF"/>
    <w:rsid w:val="006C3E1E"/>
    <w:rsid w:val="006D5F22"/>
    <w:rsid w:val="006E01ED"/>
    <w:rsid w:val="006E2659"/>
    <w:rsid w:val="006E5A2D"/>
    <w:rsid w:val="006F056A"/>
    <w:rsid w:val="006F46B8"/>
    <w:rsid w:val="006F5DE4"/>
    <w:rsid w:val="006F69D1"/>
    <w:rsid w:val="0070296D"/>
    <w:rsid w:val="00707201"/>
    <w:rsid w:val="0074603D"/>
    <w:rsid w:val="00752595"/>
    <w:rsid w:val="00756680"/>
    <w:rsid w:val="00762515"/>
    <w:rsid w:val="00766612"/>
    <w:rsid w:val="00771729"/>
    <w:rsid w:val="0077789F"/>
    <w:rsid w:val="00790F72"/>
    <w:rsid w:val="007944A9"/>
    <w:rsid w:val="007A1B78"/>
    <w:rsid w:val="007A3617"/>
    <w:rsid w:val="007B1561"/>
    <w:rsid w:val="007B458C"/>
    <w:rsid w:val="007B4EA9"/>
    <w:rsid w:val="007C3B3C"/>
    <w:rsid w:val="007C5355"/>
    <w:rsid w:val="00801F38"/>
    <w:rsid w:val="00834312"/>
    <w:rsid w:val="00853FDB"/>
    <w:rsid w:val="00860FF5"/>
    <w:rsid w:val="00861A2A"/>
    <w:rsid w:val="00861D40"/>
    <w:rsid w:val="008627EF"/>
    <w:rsid w:val="008813E0"/>
    <w:rsid w:val="008908A2"/>
    <w:rsid w:val="008924D2"/>
    <w:rsid w:val="008934E2"/>
    <w:rsid w:val="00896867"/>
    <w:rsid w:val="008B135E"/>
    <w:rsid w:val="008D604A"/>
    <w:rsid w:val="008E0FD3"/>
    <w:rsid w:val="008E6C7B"/>
    <w:rsid w:val="009016C7"/>
    <w:rsid w:val="0091505F"/>
    <w:rsid w:val="009206B0"/>
    <w:rsid w:val="00921C4A"/>
    <w:rsid w:val="0093794C"/>
    <w:rsid w:val="00942849"/>
    <w:rsid w:val="00987512"/>
    <w:rsid w:val="00991C26"/>
    <w:rsid w:val="009A4AF3"/>
    <w:rsid w:val="009A6B73"/>
    <w:rsid w:val="009B0A29"/>
    <w:rsid w:val="009C0210"/>
    <w:rsid w:val="009F2F64"/>
    <w:rsid w:val="009F64B1"/>
    <w:rsid w:val="00A04826"/>
    <w:rsid w:val="00A1225B"/>
    <w:rsid w:val="00A25EFA"/>
    <w:rsid w:val="00A51A24"/>
    <w:rsid w:val="00A52F4D"/>
    <w:rsid w:val="00A73D39"/>
    <w:rsid w:val="00A76ACD"/>
    <w:rsid w:val="00A869D7"/>
    <w:rsid w:val="00A92990"/>
    <w:rsid w:val="00AC35D5"/>
    <w:rsid w:val="00AC5481"/>
    <w:rsid w:val="00AD1034"/>
    <w:rsid w:val="00AD3123"/>
    <w:rsid w:val="00AD60E1"/>
    <w:rsid w:val="00AE52A4"/>
    <w:rsid w:val="00B26A68"/>
    <w:rsid w:val="00B309E7"/>
    <w:rsid w:val="00B42820"/>
    <w:rsid w:val="00B45335"/>
    <w:rsid w:val="00B55BAA"/>
    <w:rsid w:val="00B750BC"/>
    <w:rsid w:val="00BA11A5"/>
    <w:rsid w:val="00BA145D"/>
    <w:rsid w:val="00BA639F"/>
    <w:rsid w:val="00BA7D62"/>
    <w:rsid w:val="00BC0317"/>
    <w:rsid w:val="00BC3187"/>
    <w:rsid w:val="00BD0A0A"/>
    <w:rsid w:val="00BD7A06"/>
    <w:rsid w:val="00BE2233"/>
    <w:rsid w:val="00BE5B7A"/>
    <w:rsid w:val="00BF26C8"/>
    <w:rsid w:val="00BF3DDF"/>
    <w:rsid w:val="00BF6836"/>
    <w:rsid w:val="00C0509E"/>
    <w:rsid w:val="00C06D62"/>
    <w:rsid w:val="00C147A5"/>
    <w:rsid w:val="00C2316C"/>
    <w:rsid w:val="00C24E01"/>
    <w:rsid w:val="00C261D8"/>
    <w:rsid w:val="00C31088"/>
    <w:rsid w:val="00C430E1"/>
    <w:rsid w:val="00C51C90"/>
    <w:rsid w:val="00C571C5"/>
    <w:rsid w:val="00C61C9A"/>
    <w:rsid w:val="00C61DED"/>
    <w:rsid w:val="00C61EC7"/>
    <w:rsid w:val="00C6749E"/>
    <w:rsid w:val="00C7176F"/>
    <w:rsid w:val="00CA7B85"/>
    <w:rsid w:val="00CB24D0"/>
    <w:rsid w:val="00CC0D8E"/>
    <w:rsid w:val="00CD2C97"/>
    <w:rsid w:val="00CD741D"/>
    <w:rsid w:val="00CF04FD"/>
    <w:rsid w:val="00CF2316"/>
    <w:rsid w:val="00D077D5"/>
    <w:rsid w:val="00D20FC3"/>
    <w:rsid w:val="00D21698"/>
    <w:rsid w:val="00D32FE6"/>
    <w:rsid w:val="00D34317"/>
    <w:rsid w:val="00D5054A"/>
    <w:rsid w:val="00D64DCA"/>
    <w:rsid w:val="00D93FBA"/>
    <w:rsid w:val="00DB4FD4"/>
    <w:rsid w:val="00DC76E1"/>
    <w:rsid w:val="00DD74D3"/>
    <w:rsid w:val="00DE325C"/>
    <w:rsid w:val="00DE7CE0"/>
    <w:rsid w:val="00DF184C"/>
    <w:rsid w:val="00DF7670"/>
    <w:rsid w:val="00E070E2"/>
    <w:rsid w:val="00E34A4E"/>
    <w:rsid w:val="00E429CE"/>
    <w:rsid w:val="00E454B9"/>
    <w:rsid w:val="00E4691D"/>
    <w:rsid w:val="00E550CB"/>
    <w:rsid w:val="00E55AD0"/>
    <w:rsid w:val="00E6462B"/>
    <w:rsid w:val="00E67B8C"/>
    <w:rsid w:val="00EB0AB5"/>
    <w:rsid w:val="00EB225A"/>
    <w:rsid w:val="00EB31E8"/>
    <w:rsid w:val="00EB5D5C"/>
    <w:rsid w:val="00EC0430"/>
    <w:rsid w:val="00ED17A2"/>
    <w:rsid w:val="00ED3583"/>
    <w:rsid w:val="00EE5200"/>
    <w:rsid w:val="00EF407A"/>
    <w:rsid w:val="00EF68A2"/>
    <w:rsid w:val="00EF7293"/>
    <w:rsid w:val="00F01733"/>
    <w:rsid w:val="00F114B2"/>
    <w:rsid w:val="00F13F7C"/>
    <w:rsid w:val="00F2617C"/>
    <w:rsid w:val="00F26351"/>
    <w:rsid w:val="00F40BA1"/>
    <w:rsid w:val="00F44045"/>
    <w:rsid w:val="00F614CF"/>
    <w:rsid w:val="00F62017"/>
    <w:rsid w:val="00F63510"/>
    <w:rsid w:val="00F751E5"/>
    <w:rsid w:val="00F80AC6"/>
    <w:rsid w:val="00F8249D"/>
    <w:rsid w:val="00F847BE"/>
    <w:rsid w:val="00F84D3D"/>
    <w:rsid w:val="00FA2C68"/>
    <w:rsid w:val="00FA2E68"/>
    <w:rsid w:val="00FD4CAC"/>
    <w:rsid w:val="00FF0BD2"/>
    <w:rsid w:val="69A2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9A4E"/>
  <w15:chartTrackingRefBased/>
  <w15:docId w15:val="{AE226549-7B79-427D-8FE6-A7424A9E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201"/>
    <w:pPr>
      <w:spacing w:after="0" w:line="240" w:lineRule="auto"/>
    </w:pPr>
    <w:rPr>
      <w:rFonts w:ascii="Gill Sans MT" w:hAnsi="Gill Sans MT" w:cs="Times New Roman"/>
      <w:szCs w:val="24"/>
      <w:lang w:val="en-NZ" w:eastAsia="en-NZ"/>
    </w:rPr>
  </w:style>
  <w:style w:type="paragraph" w:styleId="Heading1">
    <w:name w:val="heading 1"/>
    <w:basedOn w:val="Normal"/>
    <w:next w:val="Normal"/>
    <w:link w:val="Heading1Char"/>
    <w:qFormat/>
    <w:rsid w:val="005C14CE"/>
    <w:pPr>
      <w:keepNext/>
      <w:spacing w:before="240" w:after="60"/>
      <w:outlineLvl w:val="0"/>
    </w:pPr>
    <w:rPr>
      <w:rFonts w:ascii="Arial" w:eastAsiaTheme="majorEastAsia" w:hAnsi="Arial" w:cstheme="majorBidi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4D2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F38"/>
    <w:pPr>
      <w:keepNext/>
      <w:keepLines/>
      <w:spacing w:before="120" w:after="40"/>
      <w:outlineLvl w:val="2"/>
    </w:pPr>
    <w:rPr>
      <w:rFonts w:ascii="Arial" w:eastAsiaTheme="majorEastAsia" w:hAnsi="Arial" w:cstheme="majorBidi"/>
      <w:i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14CE"/>
    <w:rPr>
      <w:rFonts w:ascii="Arial" w:eastAsiaTheme="majorEastAsia" w:hAnsi="Arial" w:cstheme="majorBidi"/>
      <w:b/>
      <w:bCs/>
      <w:color w:val="404040" w:themeColor="text1" w:themeTint="BF"/>
      <w:kern w:val="32"/>
      <w:sz w:val="32"/>
      <w:szCs w:val="32"/>
      <w:lang w:val="en-NZ" w:eastAsia="en-NZ"/>
    </w:rPr>
  </w:style>
  <w:style w:type="paragraph" w:styleId="Header">
    <w:name w:val="header"/>
    <w:basedOn w:val="Normal"/>
    <w:link w:val="HeaderChar"/>
    <w:uiPriority w:val="99"/>
    <w:unhideWhenUsed/>
    <w:rsid w:val="002C3D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D40"/>
    <w:rPr>
      <w:rFonts w:ascii="Gill Sans MT" w:hAnsi="Gill Sans MT" w:cs="Times New Roman"/>
      <w:szCs w:val="24"/>
      <w:lang w:val="en-NZ" w:eastAsia="en-NZ"/>
    </w:rPr>
  </w:style>
  <w:style w:type="paragraph" w:styleId="Footer">
    <w:name w:val="footer"/>
    <w:basedOn w:val="Normal"/>
    <w:link w:val="FooterChar"/>
    <w:uiPriority w:val="99"/>
    <w:unhideWhenUsed/>
    <w:rsid w:val="002C3D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D40"/>
    <w:rPr>
      <w:rFonts w:ascii="Gill Sans MT" w:hAnsi="Gill Sans MT" w:cs="Times New Roman"/>
      <w:szCs w:val="24"/>
      <w:lang w:val="en-NZ" w:eastAsia="en-NZ"/>
    </w:rPr>
  </w:style>
  <w:style w:type="paragraph" w:styleId="NoSpacing">
    <w:name w:val="No Spacing"/>
    <w:link w:val="NoSpacingChar"/>
    <w:uiPriority w:val="1"/>
    <w:qFormat/>
    <w:rsid w:val="002C3D40"/>
    <w:pPr>
      <w:spacing w:after="0" w:line="240" w:lineRule="auto"/>
    </w:pPr>
    <w:rPr>
      <w:rFonts w:ascii="Gill Sans MT" w:hAnsi="Gill Sans MT" w:cs="Times New Roman"/>
      <w:szCs w:val="24"/>
      <w:lang w:val="en-NZ"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2C3D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D40"/>
    <w:rPr>
      <w:rFonts w:asciiTheme="majorHAnsi" w:eastAsiaTheme="majorEastAsia" w:hAnsiTheme="majorHAnsi" w:cstheme="majorBidi"/>
      <w:spacing w:val="-10"/>
      <w:kern w:val="28"/>
      <w:sz w:val="56"/>
      <w:szCs w:val="56"/>
      <w:lang w:val="en-NZ" w:eastAsia="en-NZ"/>
    </w:rPr>
  </w:style>
  <w:style w:type="character" w:customStyle="1" w:styleId="NoSpacingChar">
    <w:name w:val="No Spacing Char"/>
    <w:basedOn w:val="DefaultParagraphFont"/>
    <w:link w:val="NoSpacing"/>
    <w:uiPriority w:val="1"/>
    <w:rsid w:val="00B750BC"/>
    <w:rPr>
      <w:rFonts w:ascii="Gill Sans MT" w:hAnsi="Gill Sans MT" w:cs="Times New Roman"/>
      <w:szCs w:val="24"/>
      <w:lang w:val="en-NZ"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8924D2"/>
    <w:rPr>
      <w:rFonts w:ascii="Arial" w:eastAsiaTheme="majorEastAsia" w:hAnsi="Arial" w:cstheme="majorBidi"/>
      <w:b/>
      <w:color w:val="404040" w:themeColor="text1" w:themeTint="BF"/>
      <w:sz w:val="24"/>
      <w:szCs w:val="26"/>
      <w:lang w:val="en-NZ" w:eastAsia="en-NZ"/>
    </w:rPr>
  </w:style>
  <w:style w:type="paragraph" w:styleId="ListParagraph">
    <w:name w:val="List Paragraph"/>
    <w:basedOn w:val="Normal"/>
    <w:uiPriority w:val="34"/>
    <w:qFormat/>
    <w:rsid w:val="00CA7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1F38"/>
    <w:rPr>
      <w:rFonts w:ascii="Arial" w:eastAsiaTheme="majorEastAsia" w:hAnsi="Arial" w:cstheme="majorBidi"/>
      <w:i/>
      <w:color w:val="404040" w:themeColor="text1" w:themeTint="BF"/>
      <w:sz w:val="24"/>
      <w:szCs w:val="24"/>
      <w:lang w:val="en-NZ"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5526B5"/>
    <w:pPr>
      <w:keepLines/>
      <w:spacing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2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5946"/>
    <w:pPr>
      <w:tabs>
        <w:tab w:val="right" w:leader="dot" w:pos="9350"/>
      </w:tabs>
      <w:spacing w:after="12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26B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526B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6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460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E4691D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5685A-D755-4FCE-BCA3-8B66A89F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Innovation hub – development &amp; mobilization</vt:lpstr>
    </vt:vector>
  </TitlesOfParts>
  <Company>Jade Software Corporation - BCCE301</Company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Innovation hub – development &amp; mobilization</dc:title>
  <dc:subject>Project proposal</dc:subject>
  <dc:creator>James Rawsthorn</dc:creator>
  <cp:keywords/>
  <dc:description/>
  <cp:lastModifiedBy>Nathan Sinclair [njs236]</cp:lastModifiedBy>
  <cp:revision>3</cp:revision>
  <dcterms:created xsi:type="dcterms:W3CDTF">2016-06-27T15:16:00Z</dcterms:created>
  <dcterms:modified xsi:type="dcterms:W3CDTF">2016-07-08T03:17:00Z</dcterms:modified>
  <cp:category>James Rawsthorn</cp:category>
</cp:coreProperties>
</file>