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AF71" w14:textId="77777777" w:rsidR="00EF035E" w:rsidRPr="00043B54" w:rsidRDefault="00000000">
      <w:pPr>
        <w:jc w:val="center"/>
        <w:textAlignment w:val="center"/>
        <w:rPr>
          <w:rFonts w:ascii="宋体" w:hAnsi="宋体" w:cs="宋体"/>
          <w:b/>
          <w:color w:val="000000"/>
          <w:sz w:val="30"/>
        </w:rPr>
      </w:pPr>
      <w:r w:rsidRPr="00043B54">
        <w:rPr>
          <w:noProof/>
        </w:rPr>
        <w:drawing>
          <wp:inline distT="0" distB="0" distL="0" distR="0" wp14:anchorId="019CE927" wp14:editId="7BA924F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选择题专项</w:t>
      </w:r>
    </w:p>
    <w:p w14:paraId="76819DA9" w14:textId="1E887FB9" w:rsidR="00EF035E" w:rsidRPr="002D22C2" w:rsidRDefault="00000000" w:rsidP="002D22C2">
      <w:pPr>
        <w:jc w:val="center"/>
        <w:textAlignment w:val="center"/>
        <w:rPr>
          <w:rFonts w:ascii="Calibri" w:eastAsia="Calibri" w:hAnsi="Calibri" w:cs="Calibri" w:hint="eastAsia"/>
          <w:color w:val="000000"/>
        </w:rPr>
      </w:pPr>
      <w:r w:rsidRPr="00043B54">
        <w:rPr>
          <w:rFonts w:ascii="Calibri" w:eastAsia="Calibri" w:hAnsi="Calibri" w:cs="Calibri"/>
          <w:color w:val="000000"/>
        </w:rPr>
        <w:t>学校:___________姓名：___________班级：___________考号：___________</w:t>
      </w:r>
    </w:p>
    <w:p w14:paraId="658A4930" w14:textId="77777777" w:rsidR="00EF035E" w:rsidRPr="00043B54" w:rsidRDefault="00000000">
      <w:pPr>
        <w:jc w:val="left"/>
        <w:textAlignment w:val="center"/>
        <w:rPr>
          <w:rFonts w:ascii="宋体" w:hAnsi="宋体" w:cs="宋体"/>
          <w:b/>
          <w:color w:val="000000"/>
        </w:rPr>
      </w:pPr>
      <w:r w:rsidRPr="00043B54">
        <w:rPr>
          <w:rFonts w:ascii="宋体" w:hAnsi="宋体" w:cs="宋体"/>
          <w:b/>
          <w:color w:val="000000"/>
        </w:rPr>
        <w:t>一、单选题</w:t>
      </w:r>
    </w:p>
    <w:p w14:paraId="0526ACC1" w14:textId="77777777" w:rsidR="00C86851" w:rsidRDefault="00000000">
      <w:pPr>
        <w:spacing w:line="360" w:lineRule="auto"/>
        <w:jc w:val="left"/>
        <w:textAlignment w:val="center"/>
      </w:pPr>
      <w:r>
        <w:t>1</w:t>
      </w:r>
      <w:r>
        <w:t>．某同学乘坐动车时，通过观察电子屏上显示的动车速度来估算动车减速进站时的加速度的大小。某一时刻他观察屏幕显示的动车速度是</w:t>
      </w:r>
      <w:r w:rsidR="00C21051">
        <w:rPr>
          <w:noProof/>
        </w:rPr>
        <w:object w:dxaOrig="721" w:dyaOrig="229" w14:anchorId="302F7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7" type="#_x0000_t75" alt="eqId9f590dc0487b7deb41b5d3d60094b927" style="width:36pt;height:11.55pt;mso-width-percent:0;mso-height-percent:0;mso-width-percent:0;mso-height-percent:0" o:ole="">
            <v:imagedata r:id="rId8" o:title="eqId9f590dc0487b7deb41b5d3d60094b927"/>
          </v:shape>
          <o:OLEObject Type="Embed" ProgID="Equation.DSMT4" ShapeID="_x0000_i1177" DrawAspect="Content" ObjectID="_1833896903" r:id="rId9"/>
        </w:object>
      </w:r>
      <w:r>
        <w:t>，</w:t>
      </w:r>
      <w:r>
        <w:t>2</w:t>
      </w:r>
      <w:r>
        <w:t>分钟后屏幕显示的动车速度变为</w:t>
      </w:r>
      <w:r w:rsidR="00C21051">
        <w:rPr>
          <w:noProof/>
        </w:rPr>
        <w:object w:dxaOrig="721" w:dyaOrig="249" w14:anchorId="0D205C90">
          <v:shape id="_x0000_i1176" type="#_x0000_t75" alt="eqId4ac172bd71e0ead506630128c0552a76" style="width:36pt;height:12.2pt;mso-width-percent:0;mso-height-percent:0;mso-width-percent:0;mso-height-percent:0" o:ole="">
            <v:imagedata r:id="rId10" o:title="eqId4ac172bd71e0ead506630128c0552a76"/>
          </v:shape>
          <o:OLEObject Type="Embed" ProgID="Equation.DSMT4" ShapeID="_x0000_i1176" DrawAspect="Content" ObjectID="_1833896904" r:id="rId11"/>
        </w:object>
      </w:r>
      <w:r>
        <w:t>，把动车进站过程视为匀减速直线运动，则动车进站的加速度大小约为（　　）</w:t>
      </w:r>
    </w:p>
    <w:p w14:paraId="37BE1452" w14:textId="77777777" w:rsidR="00C86851" w:rsidRDefault="00000000">
      <w:pPr>
        <w:tabs>
          <w:tab w:val="left" w:pos="4156"/>
        </w:tabs>
        <w:spacing w:line="360" w:lineRule="auto"/>
        <w:ind w:left="300"/>
        <w:jc w:val="left"/>
        <w:textAlignment w:val="center"/>
      </w:pPr>
      <w:r>
        <w:t>A</w:t>
      </w:r>
      <w:r>
        <w:t>．</w:t>
      </w:r>
      <w:r w:rsidR="00C21051">
        <w:rPr>
          <w:noProof/>
        </w:rPr>
        <w:object w:dxaOrig="809" w:dyaOrig="279" w14:anchorId="5A75E348">
          <v:shape id="_x0000_i1175" type="#_x0000_t75" alt="eqId5bdc20d74305cbbbc5ab6dd75abf4436" style="width:40.5pt;height:14.15pt;mso-width-percent:0;mso-height-percent:0;mso-width-percent:0;mso-height-percent:0" o:ole="">
            <v:imagedata r:id="rId12" o:title="eqId5bdc20d74305cbbbc5ab6dd75abf4436"/>
          </v:shape>
          <o:OLEObject Type="Embed" ProgID="Equation.DSMT4" ShapeID="_x0000_i1175" DrawAspect="Content" ObjectID="_1833896905" r:id="rId13"/>
        </w:object>
      </w:r>
      <w:r>
        <w:tab/>
        <w:t>B</w:t>
      </w:r>
      <w:r>
        <w:t>．</w:t>
      </w:r>
      <w:r w:rsidR="00C21051">
        <w:rPr>
          <w:noProof/>
        </w:rPr>
        <w:object w:dxaOrig="809" w:dyaOrig="282" w14:anchorId="03850E1E">
          <v:shape id="_x0000_i1174" type="#_x0000_t75" alt="eqId82a0fea87c0b9f020afb60d8d99ac90d" style="width:40.5pt;height:14.15pt;mso-width-percent:0;mso-height-percent:0;mso-width-percent:0;mso-height-percent:0" o:ole="">
            <v:imagedata r:id="rId14" o:title="eqId82a0fea87c0b9f020afb60d8d99ac90d"/>
          </v:shape>
          <o:OLEObject Type="Embed" ProgID="Equation.DSMT4" ShapeID="_x0000_i1174" DrawAspect="Content" ObjectID="_1833896906" r:id="rId15"/>
        </w:object>
      </w:r>
    </w:p>
    <w:p w14:paraId="121E6E13" w14:textId="77777777" w:rsidR="00C86851" w:rsidRDefault="00000000">
      <w:pPr>
        <w:tabs>
          <w:tab w:val="left" w:pos="4156"/>
        </w:tabs>
        <w:spacing w:line="360" w:lineRule="auto"/>
        <w:ind w:left="300"/>
        <w:jc w:val="left"/>
        <w:textAlignment w:val="center"/>
      </w:pPr>
      <w:r>
        <w:t>C</w:t>
      </w:r>
      <w:r>
        <w:t>．</w:t>
      </w:r>
      <w:r w:rsidR="00C21051">
        <w:rPr>
          <w:noProof/>
        </w:rPr>
        <w:object w:dxaOrig="704" w:dyaOrig="278" w14:anchorId="7E7D09AD">
          <v:shape id="_x0000_i1173" type="#_x0000_t75" alt="eqId0de3b894e58a45b91c2fb6779f0c2789" style="width:35.35pt;height:14.15pt;mso-width-percent:0;mso-height-percent:0;mso-width-percent:0;mso-height-percent:0" o:ole="">
            <v:imagedata r:id="rId16" o:title="eqId0de3b894e58a45b91c2fb6779f0c2789"/>
          </v:shape>
          <o:OLEObject Type="Embed" ProgID="Equation.DSMT4" ShapeID="_x0000_i1173" DrawAspect="Content" ObjectID="_1833896907" r:id="rId17"/>
        </w:object>
      </w:r>
      <w:r>
        <w:tab/>
        <w:t>D</w:t>
      </w:r>
      <w:r>
        <w:t>．</w:t>
      </w:r>
      <w:r w:rsidR="00C21051">
        <w:rPr>
          <w:noProof/>
        </w:rPr>
        <w:object w:dxaOrig="651" w:dyaOrig="276" w14:anchorId="1BAC355F">
          <v:shape id="_x0000_i1172" type="#_x0000_t75" alt="eqIdb891aa38ffa8fbc8a43917fc575cfa5b" style="width:32.8pt;height:13.5pt;mso-width-percent:0;mso-height-percent:0;mso-width-percent:0;mso-height-percent:0" o:ole="">
            <v:imagedata r:id="rId18" o:title="eqIdb891aa38ffa8fbc8a43917fc575cfa5b"/>
          </v:shape>
          <o:OLEObject Type="Embed" ProgID="Equation.DSMT4" ShapeID="_x0000_i1172" DrawAspect="Content" ObjectID="_1833896908" r:id="rId19"/>
        </w:object>
      </w:r>
    </w:p>
    <w:p w14:paraId="3471920A" w14:textId="77777777" w:rsidR="00C86851" w:rsidRDefault="00000000">
      <w:pPr>
        <w:spacing w:line="360" w:lineRule="auto"/>
        <w:jc w:val="left"/>
        <w:textAlignment w:val="center"/>
      </w:pPr>
      <w:r>
        <w:t>2</w:t>
      </w:r>
      <w:r>
        <w:t>．</w:t>
      </w:r>
      <w:r>
        <w:t>“</w:t>
      </w:r>
      <w:r>
        <w:t>嫦娥六号</w:t>
      </w:r>
      <w:r>
        <w:t>”</w:t>
      </w:r>
      <w:r>
        <w:t>探测器于</w:t>
      </w:r>
      <w:r>
        <w:t>2024</w:t>
      </w:r>
      <w:r>
        <w:t>年</w:t>
      </w:r>
      <w:r>
        <w:t>5</w:t>
      </w:r>
      <w:r>
        <w:t>月</w:t>
      </w:r>
      <w:r>
        <w:t>8</w:t>
      </w:r>
      <w:r>
        <w:t>日进入环月轨道，后续经调整环月轨道高度和倾角，实施月球背面软着陆。当探测器的轨道半径从</w:t>
      </w:r>
      <w:r w:rsidR="00C21051">
        <w:rPr>
          <w:noProof/>
        </w:rPr>
        <w:object w:dxaOrig="176" w:dyaOrig="317" w14:anchorId="49994D6C">
          <v:shape id="_x0000_i1171" type="#_x0000_t75" alt="eqId2858005b9ae89ae080d83dcc13cf8e81" style="width:9pt;height:16.05pt;mso-width-percent:0;mso-height-percent:0;mso-width-percent:0;mso-height-percent:0" o:ole="">
            <v:imagedata r:id="rId20" o:title="eqId2858005b9ae89ae080d83dcc13cf8e81"/>
          </v:shape>
          <o:OLEObject Type="Embed" ProgID="Equation.DSMT4" ShapeID="_x0000_i1171" DrawAspect="Content" ObjectID="_1833896909" r:id="rId21"/>
        </w:object>
      </w:r>
      <w:r>
        <w:t>调整到</w:t>
      </w:r>
      <w:r w:rsidR="00C21051">
        <w:rPr>
          <w:noProof/>
        </w:rPr>
        <w:object w:dxaOrig="194" w:dyaOrig="307" w14:anchorId="55A71A22">
          <v:shape id="_x0000_i1170" type="#_x0000_t75" alt="eqId2b3e95410f3b4fcb0cba425b521d1f67" style="width:9.65pt;height:15.45pt;mso-width-percent:0;mso-height-percent:0;mso-width-percent:0;mso-height-percent:0" o:ole="">
            <v:imagedata r:id="rId22" o:title="eqId2b3e95410f3b4fcb0cba425b521d1f67"/>
          </v:shape>
          <o:OLEObject Type="Embed" ProgID="Equation.DSMT4" ShapeID="_x0000_i1170" DrawAspect="Content" ObjectID="_1833896910" r:id="rId23"/>
        </w:object>
      </w:r>
      <w:r>
        <w:t>时（两轨道均可视为圆形轨道），关于其在两个轨道的速度</w:t>
      </w:r>
      <w:r>
        <w:rPr>
          <w:rFonts w:eastAsia="Times New Roman"/>
          <w:i/>
        </w:rPr>
        <w:t>v</w:t>
      </w:r>
      <w:r>
        <w:t>以及加速度</w:t>
      </w:r>
      <w:r>
        <w:rPr>
          <w:rFonts w:eastAsia="Times New Roman"/>
          <w:i/>
        </w:rPr>
        <w:t>a</w:t>
      </w:r>
      <w:r>
        <w:t>的判断正确的是（　　）</w:t>
      </w:r>
    </w:p>
    <w:p w14:paraId="03FC59E3" w14:textId="77777777" w:rsidR="00C86851" w:rsidRDefault="00000000">
      <w:pPr>
        <w:tabs>
          <w:tab w:val="left" w:pos="4156"/>
        </w:tabs>
        <w:spacing w:line="360" w:lineRule="auto"/>
        <w:ind w:left="300"/>
        <w:jc w:val="left"/>
        <w:textAlignment w:val="center"/>
      </w:pPr>
      <w:r>
        <w:t>A</w:t>
      </w:r>
      <w:r>
        <w:t>．</w:t>
      </w:r>
      <w:r w:rsidR="00C21051">
        <w:rPr>
          <w:noProof/>
        </w:rPr>
        <w:object w:dxaOrig="669" w:dyaOrig="598" w14:anchorId="44A93871">
          <v:shape id="_x0000_i1169" type="#_x0000_t75" alt="eqIdf6817dad3e9463fce51e67e70ca3fb66" style="width:33.45pt;height:30.2pt;mso-width-percent:0;mso-height-percent:0;mso-width-percent:0;mso-height-percent:0" o:ole="">
            <v:imagedata r:id="rId24" o:title="eqIdf6817dad3e9463fce51e67e70ca3fb66"/>
          </v:shape>
          <o:OLEObject Type="Embed" ProgID="Equation.DSMT4" ShapeID="_x0000_i1169" DrawAspect="Content" ObjectID="_1833896911" r:id="rId25"/>
        </w:object>
      </w:r>
      <w:r>
        <w:tab/>
        <w:t>B</w:t>
      </w:r>
      <w:r>
        <w:t>．</w:t>
      </w:r>
      <w:r w:rsidR="00C21051">
        <w:rPr>
          <w:noProof/>
        </w:rPr>
        <w:object w:dxaOrig="704" w:dyaOrig="632" w14:anchorId="55E35D51">
          <v:shape id="_x0000_i1168" type="#_x0000_t75" alt="eqId8ad069de3d6334f8bc1f737e034c0609" style="width:35.35pt;height:31.5pt;mso-width-percent:0;mso-height-percent:0;mso-width-percent:0;mso-height-percent:0" o:ole="">
            <v:imagedata r:id="rId26" o:title="eqId8ad069de3d6334f8bc1f737e034c0609"/>
          </v:shape>
          <o:OLEObject Type="Embed" ProgID="Equation.DSMT4" ShapeID="_x0000_i1168" DrawAspect="Content" ObjectID="_1833896912" r:id="rId27"/>
        </w:object>
      </w:r>
    </w:p>
    <w:p w14:paraId="0310FB30" w14:textId="77777777" w:rsidR="00C86851" w:rsidRDefault="00000000">
      <w:pPr>
        <w:tabs>
          <w:tab w:val="left" w:pos="4156"/>
        </w:tabs>
        <w:spacing w:line="360" w:lineRule="auto"/>
        <w:ind w:left="300"/>
        <w:jc w:val="left"/>
        <w:textAlignment w:val="center"/>
      </w:pPr>
      <w:r>
        <w:t>C</w:t>
      </w:r>
      <w:r>
        <w:t>．</w:t>
      </w:r>
      <w:r w:rsidR="00C21051">
        <w:rPr>
          <w:noProof/>
        </w:rPr>
        <w:object w:dxaOrig="686" w:dyaOrig="686" w14:anchorId="5EFD8D01">
          <v:shape id="_x0000_i1167" type="#_x0000_t75" alt="eqIdab44181bd21cfb59240aaf15cdc32ebd" style="width:34.05pt;height:34.05pt;mso-width-percent:0;mso-height-percent:0;mso-width-percent:0;mso-height-percent:0" o:ole="">
            <v:imagedata r:id="rId28" o:title="eqIdab44181bd21cfb59240aaf15cdc32ebd"/>
          </v:shape>
          <o:OLEObject Type="Embed" ProgID="Equation.DSMT4" ShapeID="_x0000_i1167" DrawAspect="Content" ObjectID="_1833896913" r:id="rId29"/>
        </w:object>
      </w:r>
      <w:r>
        <w:tab/>
        <w:t>D</w:t>
      </w:r>
      <w:r>
        <w:t>．</w:t>
      </w:r>
      <w:r w:rsidR="00C21051">
        <w:rPr>
          <w:noProof/>
        </w:rPr>
        <w:object w:dxaOrig="722" w:dyaOrig="626" w14:anchorId="0193ABC9">
          <v:shape id="_x0000_i1166" type="#_x0000_t75" alt="eqIddc1619d586c3ba31e07aa6a9a8f1fe04" style="width:36pt;height:31.5pt;mso-width-percent:0;mso-height-percent:0;mso-width-percent:0;mso-height-percent:0" o:ole="">
            <v:imagedata r:id="rId30" o:title="eqIddc1619d586c3ba31e07aa6a9a8f1fe04"/>
          </v:shape>
          <o:OLEObject Type="Embed" ProgID="Equation.DSMT4" ShapeID="_x0000_i1166" DrawAspect="Content" ObjectID="_1833896914" r:id="rId31"/>
        </w:object>
      </w:r>
    </w:p>
    <w:p w14:paraId="3D8109E0" w14:textId="77777777" w:rsidR="00C86851" w:rsidRDefault="00000000">
      <w:pPr>
        <w:spacing w:line="360" w:lineRule="auto"/>
        <w:jc w:val="left"/>
        <w:textAlignment w:val="center"/>
      </w:pPr>
      <w:r>
        <w:t>3</w:t>
      </w:r>
      <w:r>
        <w:t>．热学系统与外界没有热量交换情况下所进行的状态变化过程叫做绝热过程。理想气体的等温过程在</w:t>
      </w:r>
      <w:r w:rsidR="00C21051">
        <w:rPr>
          <w:noProof/>
        </w:rPr>
        <w:object w:dxaOrig="528" w:dyaOrig="277" w14:anchorId="1C69B9E7">
          <v:shape id="_x0000_i1165" type="#_x0000_t75" alt="eqId95bbbb31c82840ae2d8afbbcad687ec9" style="width:26.35pt;height:14.15pt;mso-width-percent:0;mso-height-percent:0;mso-width-percent:0;mso-height-percent:0" o:ole="">
            <v:imagedata r:id="rId32" o:title="eqId95bbbb31c82840ae2d8afbbcad687ec9"/>
          </v:shape>
          <o:OLEObject Type="Embed" ProgID="Equation.DSMT4" ShapeID="_x0000_i1165" DrawAspect="Content" ObjectID="_1833896915" r:id="rId33"/>
        </w:object>
      </w:r>
      <w:r>
        <w:t>图中是一条双曲线。若下列</w:t>
      </w:r>
      <w:r w:rsidR="00C21051">
        <w:rPr>
          <w:noProof/>
        </w:rPr>
        <w:object w:dxaOrig="528" w:dyaOrig="277" w14:anchorId="44FAFCBC">
          <v:shape id="_x0000_i1164" type="#_x0000_t75" alt="eqId95bbbb31c82840ae2d8afbbcad687ec9" style="width:26.35pt;height:14.15pt;mso-width-percent:0;mso-height-percent:0;mso-width-percent:0;mso-height-percent:0" o:ole="">
            <v:imagedata r:id="rId32" o:title="eqId95bbbb31c82840ae2d8afbbcad687ec9"/>
          </v:shape>
          <o:OLEObject Type="Embed" ProgID="Equation.DSMT4" ShapeID="_x0000_i1164" DrawAspect="Content" ObjectID="_1833896916" r:id="rId34"/>
        </w:object>
      </w:r>
      <w:r>
        <w:t>图中虚线为等温线，那么实线描绘绝热膨胀过程的是（箭头表示过程进行方向）（　　）</w:t>
      </w:r>
    </w:p>
    <w:p w14:paraId="1A649B04" w14:textId="77777777" w:rsidR="00C86851" w:rsidRDefault="00000000">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0" distR="0" wp14:anchorId="675E2E9A" wp14:editId="232ECA13">
            <wp:extent cx="1076325" cy="857250"/>
            <wp:effectExtent l="0" t="0" r="0" b="0"/>
            <wp:docPr id="100003" name="图片 100003" descr="@@@41b2af9d-4d8c-41a5-aaf1-1c104f140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5"/>
                    <a:stretch>
                      <a:fillRect/>
                    </a:stretch>
                  </pic:blipFill>
                  <pic:spPr>
                    <a:xfrm>
                      <a:off x="0" y="0"/>
                      <a:ext cx="1076325" cy="857250"/>
                    </a:xfrm>
                    <a:prstGeom prst="rect">
                      <a:avLst/>
                    </a:prstGeom>
                  </pic:spPr>
                </pic:pic>
              </a:graphicData>
            </a:graphic>
          </wp:inline>
        </w:drawing>
      </w:r>
      <w:r>
        <w:tab/>
        <w:t>B</w:t>
      </w:r>
      <w:r>
        <w:t>．</w:t>
      </w:r>
      <w:r>
        <w:rPr>
          <w:rFonts w:eastAsia="Times New Roman"/>
          <w:noProof/>
          <w:kern w:val="0"/>
          <w:sz w:val="24"/>
          <w:szCs w:val="24"/>
        </w:rPr>
        <w:drawing>
          <wp:inline distT="0" distB="0" distL="0" distR="0" wp14:anchorId="550B059B" wp14:editId="22E2E8D2">
            <wp:extent cx="1181100" cy="942975"/>
            <wp:effectExtent l="0" t="0" r="0" b="0"/>
            <wp:docPr id="100005" name="图片 100005" descr="@@@3a431b16-94a9-4063-9faf-e6dff81c1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
                    <a:stretch>
                      <a:fillRect/>
                    </a:stretch>
                  </pic:blipFill>
                  <pic:spPr>
                    <a:xfrm>
                      <a:off x="0" y="0"/>
                      <a:ext cx="1181100" cy="942975"/>
                    </a:xfrm>
                    <a:prstGeom prst="rect">
                      <a:avLst/>
                    </a:prstGeom>
                  </pic:spPr>
                </pic:pic>
              </a:graphicData>
            </a:graphic>
          </wp:inline>
        </w:drawing>
      </w:r>
    </w:p>
    <w:p w14:paraId="209B9B42" w14:textId="77777777" w:rsidR="00C86851" w:rsidRDefault="00000000">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0" distR="0" wp14:anchorId="760A8E23" wp14:editId="0DFBCA5B">
            <wp:extent cx="1238250" cy="990600"/>
            <wp:effectExtent l="0" t="0" r="0" b="0"/>
            <wp:docPr id="100007" name="图片 100007" descr="@@@e0f22cf3-0a71-4996-a158-b3ee0fe0a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
                    <a:stretch>
                      <a:fillRect/>
                    </a:stretch>
                  </pic:blipFill>
                  <pic:spPr>
                    <a:xfrm>
                      <a:off x="0" y="0"/>
                      <a:ext cx="1238250" cy="990600"/>
                    </a:xfrm>
                    <a:prstGeom prst="rect">
                      <a:avLst/>
                    </a:prstGeom>
                  </pic:spPr>
                </pic:pic>
              </a:graphicData>
            </a:graphic>
          </wp:inline>
        </w:drawing>
      </w:r>
      <w:r>
        <w:tab/>
        <w:t>D</w:t>
      </w:r>
      <w:r>
        <w:t>．</w:t>
      </w:r>
      <w:r>
        <w:rPr>
          <w:rFonts w:eastAsia="Times New Roman"/>
          <w:noProof/>
          <w:kern w:val="0"/>
          <w:sz w:val="24"/>
          <w:szCs w:val="24"/>
        </w:rPr>
        <w:drawing>
          <wp:inline distT="0" distB="0" distL="0" distR="0" wp14:anchorId="0F8EBF6E" wp14:editId="7252A58A">
            <wp:extent cx="1085850" cy="838200"/>
            <wp:effectExtent l="0" t="0" r="0" b="0"/>
            <wp:docPr id="100009" name="图片 100009" descr="@@@555c5608-f124-4bc3-8db6-b2dd91d5c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8"/>
                    <a:stretch>
                      <a:fillRect/>
                    </a:stretch>
                  </pic:blipFill>
                  <pic:spPr>
                    <a:xfrm>
                      <a:off x="0" y="0"/>
                      <a:ext cx="1085850" cy="838200"/>
                    </a:xfrm>
                    <a:prstGeom prst="rect">
                      <a:avLst/>
                    </a:prstGeom>
                  </pic:spPr>
                </pic:pic>
              </a:graphicData>
            </a:graphic>
          </wp:inline>
        </w:drawing>
      </w:r>
    </w:p>
    <w:p w14:paraId="0C9FEC4D" w14:textId="77777777" w:rsidR="00C86851" w:rsidRDefault="00000000">
      <w:pPr>
        <w:spacing w:line="360" w:lineRule="auto"/>
        <w:jc w:val="left"/>
        <w:textAlignment w:val="center"/>
      </w:pPr>
      <w:r>
        <w:t>4</w:t>
      </w:r>
      <w:r>
        <w:t>．如图所示是甲、乙两个点电荷电场的部分电场线分布图，下列说法正确的是（　　）</w:t>
      </w:r>
    </w:p>
    <w:p w14:paraId="6E38F7B9" w14:textId="77777777" w:rsidR="00C86851" w:rsidRDefault="00000000">
      <w:pPr>
        <w:spacing w:line="360" w:lineRule="auto"/>
        <w:textAlignment w:val="center"/>
      </w:pPr>
      <w:r>
        <w:rPr>
          <w:rFonts w:eastAsia="Times New Roman"/>
          <w:noProof/>
          <w:kern w:val="0"/>
          <w:sz w:val="24"/>
          <w:szCs w:val="24"/>
        </w:rPr>
        <w:drawing>
          <wp:inline distT="0" distB="0" distL="0" distR="0" wp14:anchorId="67A5A361" wp14:editId="5879B101">
            <wp:extent cx="2009775" cy="1076325"/>
            <wp:effectExtent l="0" t="0" r="0" b="0"/>
            <wp:docPr id="100011" name="图片 100011" descr="@@@15ae8b26-9a77-409f-a6f1-972d8f01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9"/>
                    <a:stretch>
                      <a:fillRect/>
                    </a:stretch>
                  </pic:blipFill>
                  <pic:spPr>
                    <a:xfrm>
                      <a:off x="0" y="0"/>
                      <a:ext cx="2009775" cy="1076325"/>
                    </a:xfrm>
                    <a:prstGeom prst="rect">
                      <a:avLst/>
                    </a:prstGeom>
                  </pic:spPr>
                </pic:pic>
              </a:graphicData>
            </a:graphic>
          </wp:inline>
        </w:drawing>
      </w:r>
    </w:p>
    <w:p w14:paraId="1A84656D" w14:textId="77777777" w:rsidR="00C86851" w:rsidRDefault="00000000">
      <w:pPr>
        <w:spacing w:line="360" w:lineRule="auto"/>
        <w:ind w:left="300"/>
        <w:jc w:val="left"/>
        <w:textAlignment w:val="center"/>
      </w:pPr>
      <w:r>
        <w:t>A</w:t>
      </w:r>
      <w:r>
        <w:t>．乙带正电</w:t>
      </w:r>
    </w:p>
    <w:p w14:paraId="6433CBC1" w14:textId="77777777" w:rsidR="00C86851" w:rsidRDefault="00000000">
      <w:pPr>
        <w:spacing w:line="360" w:lineRule="auto"/>
        <w:ind w:left="300"/>
        <w:jc w:val="left"/>
        <w:textAlignment w:val="center"/>
      </w:pPr>
      <w:r>
        <w:t>B</w:t>
      </w:r>
      <w:r>
        <w:t>．</w:t>
      </w:r>
      <w:r>
        <w:rPr>
          <w:rFonts w:eastAsia="Times New Roman"/>
          <w:i/>
        </w:rPr>
        <w:t>P</w:t>
      </w:r>
      <w:r>
        <w:t>点电场强度比</w:t>
      </w:r>
      <w:r>
        <w:rPr>
          <w:rFonts w:eastAsia="Times New Roman"/>
          <w:i/>
        </w:rPr>
        <w:t>Q</w:t>
      </w:r>
      <w:r>
        <w:t>点电场强度小</w:t>
      </w:r>
    </w:p>
    <w:p w14:paraId="321C9E0E" w14:textId="77777777" w:rsidR="00C86851" w:rsidRDefault="00000000">
      <w:pPr>
        <w:spacing w:line="360" w:lineRule="auto"/>
        <w:ind w:left="300"/>
        <w:jc w:val="left"/>
        <w:textAlignment w:val="center"/>
      </w:pPr>
      <w:r>
        <w:t>C</w:t>
      </w:r>
      <w:r>
        <w:t>．</w:t>
      </w:r>
      <w:r>
        <w:rPr>
          <w:rFonts w:eastAsia="Times New Roman"/>
          <w:i/>
        </w:rPr>
        <w:t>P</w:t>
      </w:r>
      <w:r>
        <w:t>点电势比</w:t>
      </w:r>
      <w:r>
        <w:rPr>
          <w:rFonts w:eastAsia="Times New Roman"/>
          <w:i/>
        </w:rPr>
        <w:t>Q</w:t>
      </w:r>
      <w:r>
        <w:t>点电势高</w:t>
      </w:r>
    </w:p>
    <w:p w14:paraId="0EE84AFE" w14:textId="77777777" w:rsidR="00C86851" w:rsidRDefault="00000000">
      <w:pPr>
        <w:spacing w:line="360" w:lineRule="auto"/>
        <w:ind w:left="300"/>
        <w:jc w:val="left"/>
        <w:textAlignment w:val="center"/>
      </w:pPr>
      <w:r>
        <w:lastRenderedPageBreak/>
        <w:t>D</w:t>
      </w:r>
      <w:r>
        <w:t>．同一负电荷在</w:t>
      </w:r>
      <w:r>
        <w:rPr>
          <w:rFonts w:eastAsia="Times New Roman"/>
          <w:i/>
        </w:rPr>
        <w:t>P</w:t>
      </w:r>
      <w:r>
        <w:t>点的电势能高于在</w:t>
      </w:r>
      <w:r>
        <w:rPr>
          <w:rFonts w:eastAsia="Times New Roman"/>
          <w:i/>
        </w:rPr>
        <w:t>Q</w:t>
      </w:r>
      <w:r>
        <w:t>点的电势能</w:t>
      </w:r>
    </w:p>
    <w:p w14:paraId="0091A5D4" w14:textId="77777777" w:rsidR="00C86851" w:rsidRDefault="00000000">
      <w:pPr>
        <w:spacing w:line="360" w:lineRule="auto"/>
        <w:jc w:val="left"/>
        <w:textAlignment w:val="center"/>
      </w:pPr>
      <w:r>
        <w:t>5</w:t>
      </w:r>
      <w:r>
        <w:t>．波源</w:t>
      </w:r>
      <w:r>
        <w:rPr>
          <w:rFonts w:eastAsia="Times New Roman"/>
          <w:i/>
        </w:rPr>
        <w:t>S</w:t>
      </w:r>
      <w:r>
        <w:t>位于</w:t>
      </w:r>
      <w:r w:rsidR="00C21051">
        <w:rPr>
          <w:noProof/>
        </w:rPr>
        <w:object w:dxaOrig="668" w:dyaOrig="249" w14:anchorId="00A8367B">
          <v:shape id="_x0000_i1163" type="#_x0000_t75" alt="eqId5bcc2a6e34651cf84dcfcd0c87d2922d" style="width:33.45pt;height:12.2pt;mso-width-percent:0;mso-height-percent:0;mso-width-percent:0;mso-height-percent:0" o:ole="">
            <v:imagedata r:id="rId40" o:title="eqId5bcc2a6e34651cf84dcfcd0c87d2922d"/>
          </v:shape>
          <o:OLEObject Type="Embed" ProgID="Equation.DSMT4" ShapeID="_x0000_i1163" DrawAspect="Content" ObjectID="_1833896917" r:id="rId41"/>
        </w:object>
      </w:r>
      <w:r>
        <w:t>处，</w:t>
      </w:r>
      <w:r w:rsidR="00C21051">
        <w:rPr>
          <w:noProof/>
        </w:rPr>
        <w:object w:dxaOrig="439" w:dyaOrig="232" w14:anchorId="21ED6FF9">
          <v:shape id="_x0000_i1162"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162" DrawAspect="Content" ObjectID="_1833896918" r:id="rId43"/>
        </w:object>
      </w:r>
      <w:r>
        <w:t>时刻从平衡位置开始向</w:t>
      </w:r>
      <w:r w:rsidR="00C21051">
        <w:rPr>
          <w:noProof/>
        </w:rPr>
        <w:object w:dxaOrig="281" w:dyaOrig="229" w14:anchorId="6E51708D">
          <v:shape id="_x0000_i1161" type="#_x0000_t75" alt="eqId0da2d9801f0dc69bb663e7a66f618011" style="width:14.15pt;height:11.55pt;mso-width-percent:0;mso-height-percent:0;mso-width-percent:0;mso-height-percent:0" o:ole="">
            <v:imagedata r:id="rId44" o:title="eqId0da2d9801f0dc69bb663e7a66f618011"/>
          </v:shape>
          <o:OLEObject Type="Embed" ProgID="Equation.DSMT4" ShapeID="_x0000_i1161" DrawAspect="Content" ObjectID="_1833896919" r:id="rId45"/>
        </w:object>
      </w:r>
      <w:r>
        <w:t>方向振动，振动周期为</w:t>
      </w:r>
      <w:r w:rsidR="00C21051">
        <w:rPr>
          <w:noProof/>
        </w:rPr>
        <w:object w:dxaOrig="246" w:dyaOrig="246" w14:anchorId="0FDF6176">
          <v:shape id="_x0000_i1160" type="#_x0000_t75" alt="eqIde4c1f9c14db1a10006f079739ffa690d" style="width:12.2pt;height:12.2pt;mso-width-percent:0;mso-height-percent:0;mso-width-percent:0;mso-height-percent:0" o:ole="">
            <v:imagedata r:id="rId46" o:title="eqIde4c1f9c14db1a10006f079739ffa690d"/>
          </v:shape>
          <o:OLEObject Type="Embed" ProgID="Equation.DSMT4" ShapeID="_x0000_i1160" DrawAspect="Content" ObjectID="_1833896920" r:id="rId47"/>
        </w:object>
      </w:r>
      <w:r>
        <w:t>，一段时间后停止振动。波源</w:t>
      </w:r>
      <w:r>
        <w:rPr>
          <w:rFonts w:eastAsia="Times New Roman"/>
          <w:i/>
        </w:rPr>
        <w:t>S</w:t>
      </w:r>
      <w:r>
        <w:t>振动产生的简谐波在介质中传播，</w:t>
      </w:r>
      <w:r w:rsidR="00C21051">
        <w:rPr>
          <w:noProof/>
        </w:rPr>
        <w:object w:dxaOrig="458" w:dyaOrig="312" w14:anchorId="4B51EE52">
          <v:shape id="_x0000_i1159" type="#_x0000_t75" alt="eqId719a627af6b0de19823983b65637cd92" style="width:23.15pt;height:15.45pt;mso-width-percent:0;mso-height-percent:0;mso-width-percent:0;mso-height-percent:0" o:ole="">
            <v:imagedata r:id="rId48" o:title="eqId719a627af6b0de19823983b65637cd92"/>
          </v:shape>
          <o:OLEObject Type="Embed" ProgID="Equation.DSMT4" ShapeID="_x0000_i1159" DrawAspect="Content" ObjectID="_1833896921" r:id="rId49"/>
        </w:object>
      </w:r>
      <w:r>
        <w:t>时刻形成的部分简谐波如图所示，其中</w:t>
      </w:r>
      <w:r>
        <w:rPr>
          <w:rFonts w:eastAsia="Times New Roman"/>
          <w:i/>
        </w:rPr>
        <w:t>SP</w:t>
      </w:r>
      <w:r>
        <w:t>间的质点已经停止振动。则下列说法正确的是（　　）</w:t>
      </w:r>
    </w:p>
    <w:p w14:paraId="6E93684A" w14:textId="77777777" w:rsidR="00C86851" w:rsidRDefault="00000000">
      <w:pPr>
        <w:spacing w:line="360" w:lineRule="auto"/>
        <w:textAlignment w:val="center"/>
      </w:pPr>
      <w:r>
        <w:rPr>
          <w:rFonts w:eastAsia="Times New Roman"/>
          <w:noProof/>
          <w:kern w:val="0"/>
          <w:sz w:val="24"/>
          <w:szCs w:val="24"/>
        </w:rPr>
        <w:drawing>
          <wp:inline distT="0" distB="0" distL="0" distR="0" wp14:anchorId="4BB0C77B" wp14:editId="57E18DD4">
            <wp:extent cx="2447925" cy="1352550"/>
            <wp:effectExtent l="0" t="0" r="0" b="0"/>
            <wp:docPr id="100013" name="图片 100013" descr="@@@27865218-e061-4d60-9ae1-8c7e088cb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447925" cy="1352550"/>
                    </a:xfrm>
                    <a:prstGeom prst="rect">
                      <a:avLst/>
                    </a:prstGeom>
                  </pic:spPr>
                </pic:pic>
              </a:graphicData>
            </a:graphic>
          </wp:inline>
        </w:drawing>
      </w:r>
    </w:p>
    <w:p w14:paraId="2814DA84" w14:textId="77777777" w:rsidR="00C86851" w:rsidRDefault="00000000">
      <w:pPr>
        <w:spacing w:line="360" w:lineRule="auto"/>
        <w:ind w:left="300"/>
        <w:jc w:val="left"/>
        <w:textAlignment w:val="center"/>
      </w:pPr>
      <w:r>
        <w:t>A</w:t>
      </w:r>
      <w:r>
        <w:t>．</w:t>
      </w:r>
      <w:r w:rsidR="00C21051">
        <w:rPr>
          <w:noProof/>
        </w:rPr>
        <w:object w:dxaOrig="458" w:dyaOrig="312" w14:anchorId="2665FCDE">
          <v:shape id="_x0000_i1158" type="#_x0000_t75" alt="eqId719a627af6b0de19823983b65637cd92" style="width:23.15pt;height:15.45pt;mso-width-percent:0;mso-height-percent:0;mso-width-percent:0;mso-height-percent:0" o:ole="">
            <v:imagedata r:id="rId48" o:title="eqId719a627af6b0de19823983b65637cd92"/>
          </v:shape>
          <o:OLEObject Type="Embed" ProgID="Equation.DSMT4" ShapeID="_x0000_i1158" DrawAspect="Content" ObjectID="_1833896922" r:id="rId51"/>
        </w:object>
      </w:r>
      <w:r>
        <w:t>时</w:t>
      </w:r>
      <w:r w:rsidR="00C21051">
        <w:rPr>
          <w:noProof/>
        </w:rPr>
        <w:object w:dxaOrig="651" w:dyaOrig="252" w14:anchorId="2B2A9597">
          <v:shape id="_x0000_i1157" type="#_x0000_t75" alt="eqId590f99ceb5f051eb0b6f384dc915b51e" style="width:32.8pt;height:12.85pt;mso-width-percent:0;mso-height-percent:0;mso-width-percent:0;mso-height-percent:0" o:ole="">
            <v:imagedata r:id="rId52" o:title="eqId590f99ceb5f051eb0b6f384dc915b51e"/>
          </v:shape>
          <o:OLEObject Type="Embed" ProgID="Equation.DSMT4" ShapeID="_x0000_i1157" DrawAspect="Content" ObjectID="_1833896923" r:id="rId53"/>
        </w:object>
      </w:r>
      <w:r>
        <w:t>处的质点向</w:t>
      </w:r>
      <w:r w:rsidR="00C21051">
        <w:rPr>
          <w:noProof/>
        </w:rPr>
        <w:object w:dxaOrig="264" w:dyaOrig="211" w14:anchorId="11FA36CE">
          <v:shape id="_x0000_i1156" type="#_x0000_t75" alt="eqIdc120bfaa6e014c2e42b762a23e254282" style="width:13.5pt;height:10.3pt;mso-width-percent:0;mso-height-percent:0;mso-width-percent:0;mso-height-percent:0" o:ole="">
            <v:imagedata r:id="rId54" o:title="eqIdc120bfaa6e014c2e42b762a23e254282"/>
          </v:shape>
          <o:OLEObject Type="Embed" ProgID="Equation.DSMT4" ShapeID="_x0000_i1156" DrawAspect="Content" ObjectID="_1833896924" r:id="rId55"/>
        </w:object>
      </w:r>
      <w:r>
        <w:t>方向振动</w:t>
      </w:r>
    </w:p>
    <w:p w14:paraId="430FD418" w14:textId="77777777" w:rsidR="00C86851" w:rsidRDefault="00000000">
      <w:pPr>
        <w:spacing w:line="360" w:lineRule="auto"/>
        <w:ind w:left="300"/>
        <w:jc w:val="left"/>
        <w:textAlignment w:val="center"/>
      </w:pPr>
      <w:r>
        <w:t>B</w:t>
      </w:r>
      <w:r>
        <w:t>．</w:t>
      </w:r>
      <w:r w:rsidR="00C21051">
        <w:rPr>
          <w:noProof/>
        </w:rPr>
        <w:object w:dxaOrig="458" w:dyaOrig="312" w14:anchorId="4CEB81AB">
          <v:shape id="_x0000_i1155" type="#_x0000_t75" alt="eqId719a627af6b0de19823983b65637cd92" style="width:23.15pt;height:15.45pt;mso-width-percent:0;mso-height-percent:0;mso-width-percent:0;mso-height-percent:0" o:ole="">
            <v:imagedata r:id="rId48" o:title="eqId719a627af6b0de19823983b65637cd92"/>
          </v:shape>
          <o:OLEObject Type="Embed" ProgID="Equation.DSMT4" ShapeID="_x0000_i1155" DrawAspect="Content" ObjectID="_1833896925" r:id="rId56"/>
        </w:object>
      </w:r>
      <w:r>
        <w:t>时</w:t>
      </w:r>
      <w:r w:rsidR="00C21051">
        <w:rPr>
          <w:noProof/>
        </w:rPr>
        <w:object w:dxaOrig="651" w:dyaOrig="252" w14:anchorId="2687A801">
          <v:shape id="_x0000_i1154" type="#_x0000_t75" alt="eqId590f99ceb5f051eb0b6f384dc915b51e" style="width:32.8pt;height:12.85pt;mso-width-percent:0;mso-height-percent:0;mso-width-percent:0;mso-height-percent:0" o:ole="">
            <v:imagedata r:id="rId52" o:title="eqId590f99ceb5f051eb0b6f384dc915b51e"/>
          </v:shape>
          <o:OLEObject Type="Embed" ProgID="Equation.DSMT4" ShapeID="_x0000_i1154" DrawAspect="Content" ObjectID="_1833896926" r:id="rId57"/>
        </w:object>
      </w:r>
      <w:r>
        <w:t>处的质点向</w:t>
      </w:r>
      <w:r w:rsidR="00C21051">
        <w:rPr>
          <w:noProof/>
        </w:rPr>
        <w:object w:dxaOrig="299" w:dyaOrig="190" w14:anchorId="0911E8DA">
          <v:shape id="_x0000_i1153" type="#_x0000_t75" alt="eqId7be6f009bfb61b11e4f87edb4132de3e" style="width:14.8pt;height:9.65pt;mso-width-percent:0;mso-height-percent:0;mso-width-percent:0;mso-height-percent:0" o:ole="">
            <v:imagedata r:id="rId58" o:title="eqId7be6f009bfb61b11e4f87edb4132de3e"/>
          </v:shape>
          <o:OLEObject Type="Embed" ProgID="Equation.DSMT4" ShapeID="_x0000_i1153" DrawAspect="Content" ObjectID="_1833896927" r:id="rId59"/>
        </w:object>
      </w:r>
      <w:r>
        <w:t>方向振动</w:t>
      </w:r>
    </w:p>
    <w:p w14:paraId="514863E6" w14:textId="77777777" w:rsidR="00C86851" w:rsidRDefault="00000000">
      <w:pPr>
        <w:spacing w:line="360" w:lineRule="auto"/>
        <w:ind w:left="300"/>
        <w:jc w:val="left"/>
        <w:textAlignment w:val="center"/>
      </w:pPr>
      <w:r>
        <w:t>C</w:t>
      </w:r>
      <w:r>
        <w:t>．图示时刻可能为</w:t>
      </w:r>
      <w:r w:rsidR="00C21051">
        <w:rPr>
          <w:noProof/>
        </w:rPr>
        <w:object w:dxaOrig="563" w:dyaOrig="317" w14:anchorId="584C8F8C">
          <v:shape id="_x0000_i1152" type="#_x0000_t75" alt="eqId58ed1f6531ba0c53123cd719e1dc3493" style="width:28.3pt;height:16.05pt;mso-width-percent:0;mso-height-percent:0;mso-width-percent:0;mso-height-percent:0" o:ole="">
            <v:imagedata r:id="rId60" o:title="eqId58ed1f6531ba0c53123cd719e1dc3493"/>
          </v:shape>
          <o:OLEObject Type="Embed" ProgID="Equation.DSMT4" ShapeID="_x0000_i1152" DrawAspect="Content" ObjectID="_1833896928" r:id="rId61"/>
        </w:object>
      </w:r>
    </w:p>
    <w:p w14:paraId="612D5DD2" w14:textId="77777777" w:rsidR="00C86851" w:rsidRDefault="00000000">
      <w:pPr>
        <w:spacing w:line="360" w:lineRule="auto"/>
        <w:ind w:left="300"/>
        <w:jc w:val="left"/>
        <w:textAlignment w:val="center"/>
      </w:pPr>
      <w:r>
        <w:t>D</w:t>
      </w:r>
      <w:r>
        <w:t>．图示时刻可能为</w:t>
      </w:r>
      <w:r w:rsidR="00C21051">
        <w:rPr>
          <w:noProof/>
        </w:rPr>
        <w:object w:dxaOrig="598" w:dyaOrig="319" w14:anchorId="0E000EAA">
          <v:shape id="_x0000_i1151" type="#_x0000_t75" alt="eqId9f390b7c43c3b5d530144dbbe6e150b4" style="width:30.2pt;height:16.05pt;mso-width-percent:0;mso-height-percent:0;mso-width-percent:0;mso-height-percent:0" o:ole="">
            <v:imagedata r:id="rId62" o:title="eqId9f390b7c43c3b5d530144dbbe6e150b4"/>
          </v:shape>
          <o:OLEObject Type="Embed" ProgID="Equation.DSMT4" ShapeID="_x0000_i1151" DrawAspect="Content" ObjectID="_1833896929" r:id="rId63"/>
        </w:object>
      </w:r>
    </w:p>
    <w:p w14:paraId="24753761" w14:textId="77777777" w:rsidR="00C86851" w:rsidRDefault="00000000">
      <w:pPr>
        <w:spacing w:line="360" w:lineRule="auto"/>
        <w:jc w:val="left"/>
        <w:textAlignment w:val="center"/>
      </w:pPr>
      <w:r>
        <w:t>6</w:t>
      </w:r>
      <w:r>
        <w:t>．如图所示，圆形透明介质半径为</w:t>
      </w:r>
      <w:r>
        <w:rPr>
          <w:rFonts w:eastAsia="Times New Roman"/>
          <w:i/>
        </w:rPr>
        <w:t>R</w:t>
      </w:r>
      <w:r>
        <w:t>、折射率为</w:t>
      </w:r>
      <w:r>
        <w:rPr>
          <w:rFonts w:eastAsia="Times New Roman"/>
          <w:i/>
        </w:rPr>
        <w:t>n</w:t>
      </w:r>
      <w:r>
        <w:t>。</w:t>
      </w:r>
      <w:r>
        <w:rPr>
          <w:rFonts w:eastAsia="Times New Roman"/>
          <w:i/>
        </w:rPr>
        <w:t>O</w:t>
      </w:r>
      <w:r>
        <w:t>为圆形介质的圆心，</w:t>
      </w:r>
      <w:r>
        <w:rPr>
          <w:rFonts w:eastAsia="Times New Roman"/>
          <w:i/>
        </w:rPr>
        <w:t>P</w:t>
      </w:r>
      <w:r>
        <w:t>为边界上的一点，</w:t>
      </w:r>
      <w:r>
        <w:rPr>
          <w:rFonts w:eastAsia="Times New Roman"/>
          <w:i/>
        </w:rPr>
        <w:t>S</w:t>
      </w:r>
      <w:r>
        <w:t>、</w:t>
      </w:r>
      <w:r>
        <w:rPr>
          <w:rFonts w:eastAsia="Times New Roman"/>
          <w:i/>
        </w:rPr>
        <w:t>Q</w:t>
      </w:r>
      <w:r>
        <w:t>为同一条直径上的两个点，</w:t>
      </w:r>
      <w:r>
        <w:rPr>
          <w:rFonts w:eastAsia="Times New Roman"/>
          <w:i/>
        </w:rPr>
        <w:t>PS</w:t>
      </w:r>
      <w:r>
        <w:t>长度为</w:t>
      </w:r>
      <w:r>
        <w:rPr>
          <w:rFonts w:eastAsia="Times New Roman"/>
          <w:i/>
        </w:rPr>
        <w:t>L</w:t>
      </w:r>
      <w:r>
        <w:t>。一束光线沿</w:t>
      </w:r>
      <w:r>
        <w:rPr>
          <w:rFonts w:eastAsia="Times New Roman"/>
          <w:i/>
        </w:rPr>
        <w:t>PQ</w:t>
      </w:r>
      <w:r>
        <w:t>方向从真空照射到边界的</w:t>
      </w:r>
      <w:r>
        <w:rPr>
          <w:rFonts w:eastAsia="Times New Roman"/>
          <w:i/>
        </w:rPr>
        <w:t>P</w:t>
      </w:r>
      <w:r>
        <w:t>点上，折射后折射光线经过</w:t>
      </w:r>
      <w:r>
        <w:rPr>
          <w:rFonts w:eastAsia="Times New Roman"/>
          <w:i/>
        </w:rPr>
        <w:t>S</w:t>
      </w:r>
      <w:r>
        <w:t>点，</w:t>
      </w:r>
      <w:r w:rsidR="00C21051">
        <w:rPr>
          <w:noProof/>
        </w:rPr>
        <w:object w:dxaOrig="633" w:dyaOrig="277" w14:anchorId="38A56C7E">
          <v:shape id="_x0000_i1150" type="#_x0000_t75" alt="eqId04dbaf253e3ea842314e2c85102dad33" style="width:31.5pt;height:14.15pt;mso-width-percent:0;mso-height-percent:0;mso-width-percent:0;mso-height-percent:0" o:ole="">
            <v:imagedata r:id="rId64" o:title="eqId04dbaf253e3ea842314e2c85102dad33"/>
          </v:shape>
          <o:OLEObject Type="Embed" ProgID="Equation.DSMT4" ShapeID="_x0000_i1150" DrawAspect="Content" ObjectID="_1833896930" r:id="rId65"/>
        </w:object>
      </w:r>
      <w:r>
        <w:t>等于</w:t>
      </w:r>
      <w:r w:rsidR="00C21051">
        <w:rPr>
          <w:noProof/>
        </w:rPr>
        <w:object w:dxaOrig="633" w:dyaOrig="246" w14:anchorId="07DBD1BE">
          <v:shape id="_x0000_i1149" type="#_x0000_t75" alt="eqId368e01dd19180d5e03d656dca234e583" style="width:31.5pt;height:12.2pt;mso-width-percent:0;mso-height-percent:0;mso-width-percent:0;mso-height-percent:0" o:ole="">
            <v:imagedata r:id="rId66" o:title="eqId368e01dd19180d5e03d656dca234e583"/>
          </v:shape>
          <o:OLEObject Type="Embed" ProgID="Equation.DSMT4" ShapeID="_x0000_i1149" DrawAspect="Content" ObjectID="_1833896931" r:id="rId67"/>
        </w:object>
      </w:r>
      <w:r>
        <w:t>，则</w:t>
      </w:r>
      <w:r>
        <w:rPr>
          <w:rFonts w:eastAsia="Times New Roman"/>
          <w:i/>
        </w:rPr>
        <w:t>OS</w:t>
      </w:r>
      <w:r>
        <w:t>长度为（　　）</w:t>
      </w:r>
    </w:p>
    <w:p w14:paraId="3FDA41E8" w14:textId="77777777" w:rsidR="00C86851" w:rsidRDefault="00000000">
      <w:pPr>
        <w:spacing w:line="360" w:lineRule="auto"/>
        <w:textAlignment w:val="center"/>
      </w:pPr>
      <w:r>
        <w:rPr>
          <w:rFonts w:eastAsia="Times New Roman"/>
          <w:noProof/>
          <w:kern w:val="0"/>
          <w:sz w:val="24"/>
          <w:szCs w:val="24"/>
        </w:rPr>
        <w:drawing>
          <wp:inline distT="0" distB="0" distL="0" distR="0" wp14:anchorId="23153166" wp14:editId="7F14C927">
            <wp:extent cx="1952625" cy="1152525"/>
            <wp:effectExtent l="0" t="0" r="0" b="0"/>
            <wp:docPr id="100015" name="图片 100015" descr="@@@0a583b1c-8dbf-4cf6-8212-caafd8b6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8"/>
                    <a:stretch>
                      <a:fillRect/>
                    </a:stretch>
                  </pic:blipFill>
                  <pic:spPr>
                    <a:xfrm>
                      <a:off x="0" y="0"/>
                      <a:ext cx="1952625" cy="1152525"/>
                    </a:xfrm>
                    <a:prstGeom prst="rect">
                      <a:avLst/>
                    </a:prstGeom>
                  </pic:spPr>
                </pic:pic>
              </a:graphicData>
            </a:graphic>
          </wp:inline>
        </w:drawing>
      </w:r>
    </w:p>
    <w:p w14:paraId="331F2791" w14:textId="77777777" w:rsidR="00C86851" w:rsidRDefault="00000000">
      <w:pPr>
        <w:tabs>
          <w:tab w:val="left" w:pos="2078"/>
          <w:tab w:val="left" w:pos="4156"/>
          <w:tab w:val="left" w:pos="6234"/>
        </w:tabs>
        <w:spacing w:line="360" w:lineRule="auto"/>
        <w:ind w:left="300"/>
        <w:jc w:val="left"/>
        <w:textAlignment w:val="center"/>
      </w:pPr>
      <w:r>
        <w:t>A</w:t>
      </w:r>
      <w:r>
        <w:t>．</w:t>
      </w:r>
      <w:r w:rsidR="00C21051">
        <w:rPr>
          <w:noProof/>
        </w:rPr>
        <w:object w:dxaOrig="229" w:dyaOrig="540" w14:anchorId="6B7EB77D">
          <v:shape id="_x0000_i1148" type="#_x0000_t75" alt="eqId4478194508cdf6142d16b695eeb64394" style="width:11.55pt;height:27pt;mso-width-percent:0;mso-height-percent:0;mso-width-percent:0;mso-height-percent:0" o:ole="">
            <v:imagedata r:id="rId69" o:title="eqId4478194508cdf6142d16b695eeb64394"/>
          </v:shape>
          <o:OLEObject Type="Embed" ProgID="Equation.DSMT4" ShapeID="_x0000_i1148" DrawAspect="Content" ObjectID="_1833896932" r:id="rId70"/>
        </w:object>
      </w:r>
      <w:r>
        <w:tab/>
        <w:t>B</w:t>
      </w:r>
      <w:r>
        <w:t>．</w:t>
      </w:r>
      <w:r w:rsidR="00C21051">
        <w:rPr>
          <w:noProof/>
        </w:rPr>
        <w:object w:dxaOrig="246" w:dyaOrig="547" w14:anchorId="3AE06D6E">
          <v:shape id="_x0000_i1147" type="#_x0000_t75" alt="eqId27ddf298f4fcf8eac00fdf173465d2f7" style="width:12.2pt;height:27.65pt;mso-width-percent:0;mso-height-percent:0;mso-width-percent:0;mso-height-percent:0" o:ole="">
            <v:imagedata r:id="rId71" o:title="eqId27ddf298f4fcf8eac00fdf173465d2f7"/>
          </v:shape>
          <o:OLEObject Type="Embed" ProgID="Equation.DSMT4" ShapeID="_x0000_i1147" DrawAspect="Content" ObjectID="_1833896933" r:id="rId72"/>
        </w:object>
      </w:r>
      <w:r>
        <w:tab/>
        <w:t>C</w:t>
      </w:r>
      <w:r>
        <w:t>．</w:t>
      </w:r>
      <w:r w:rsidR="00C21051">
        <w:rPr>
          <w:noProof/>
        </w:rPr>
        <w:object w:dxaOrig="299" w:dyaOrig="544" w14:anchorId="3C0AB89C">
          <v:shape id="_x0000_i1146" type="#_x0000_t75" alt="eqIdf5d17acb7d90cef3e80a9aec18d96cfc" style="width:14.8pt;height:27pt;mso-width-percent:0;mso-height-percent:0;mso-width-percent:0;mso-height-percent:0" o:ole="">
            <v:imagedata r:id="rId73" o:title="eqIdf5d17acb7d90cef3e80a9aec18d96cfc"/>
          </v:shape>
          <o:OLEObject Type="Embed" ProgID="Equation.DSMT4" ShapeID="_x0000_i1146" DrawAspect="Content" ObjectID="_1833896934" r:id="rId74"/>
        </w:object>
      </w:r>
      <w:r>
        <w:tab/>
        <w:t>D</w:t>
      </w:r>
      <w:r>
        <w:t>．</w:t>
      </w:r>
      <w:r w:rsidR="00C21051">
        <w:rPr>
          <w:noProof/>
        </w:rPr>
        <w:object w:dxaOrig="299" w:dyaOrig="533" w14:anchorId="6CE3F164">
          <v:shape id="_x0000_i1145" type="#_x0000_t75" alt="eqIdee24b616c1199fb7e421d120faf6133f" style="width:14.8pt;height:26.35pt;mso-width-percent:0;mso-height-percent:0;mso-width-percent:0;mso-height-percent:0" o:ole="">
            <v:imagedata r:id="rId75" o:title="eqIdee24b616c1199fb7e421d120faf6133f"/>
          </v:shape>
          <o:OLEObject Type="Embed" ProgID="Equation.DSMT4" ShapeID="_x0000_i1145" DrawAspect="Content" ObjectID="_1833896935" r:id="rId76"/>
        </w:object>
      </w:r>
    </w:p>
    <w:p w14:paraId="4D3DA7B0" w14:textId="77777777" w:rsidR="00C86851" w:rsidRDefault="00000000">
      <w:pPr>
        <w:spacing w:line="360" w:lineRule="auto"/>
        <w:jc w:val="left"/>
        <w:textAlignment w:val="center"/>
      </w:pPr>
      <w:r>
        <w:t>7</w:t>
      </w:r>
      <w:r>
        <w:t>．如图所示，光滑圆弧</w:t>
      </w:r>
      <w:r>
        <w:rPr>
          <w:rFonts w:eastAsia="Times New Roman"/>
          <w:i/>
        </w:rPr>
        <w:t>ABC</w:t>
      </w:r>
      <w:r>
        <w:t>半径为</w:t>
      </w:r>
      <w:r>
        <w:rPr>
          <w:rFonts w:eastAsia="Times New Roman"/>
          <w:i/>
        </w:rPr>
        <w:t>R</w:t>
      </w:r>
      <w:r>
        <w:t>，</w:t>
      </w:r>
      <w:r w:rsidR="00C21051">
        <w:rPr>
          <w:noProof/>
        </w:rPr>
        <w:object w:dxaOrig="246" w:dyaOrig="325" w14:anchorId="3F20E9DC">
          <v:shape id="_x0000_i1144" type="#_x0000_t75" alt="eqId23f919bd3dde10dbbc076f7ec5149699" style="width:12.2pt;height:16.05pt;mso-width-percent:0;mso-height-percent:0;mso-width-percent:0;mso-height-percent:0" o:ole="">
            <v:imagedata r:id="rId77" o:title="eqId23f919bd3dde10dbbc076f7ec5149699"/>
          </v:shape>
          <o:OLEObject Type="Embed" ProgID="Equation.DSMT4" ShapeID="_x0000_i1144" DrawAspect="Content" ObjectID="_1833896936" r:id="rId78"/>
        </w:object>
      </w:r>
      <w:r>
        <w:t>为圆心并固定一个点电荷</w:t>
      </w:r>
      <w:r w:rsidR="00C21051">
        <w:rPr>
          <w:noProof/>
        </w:rPr>
        <w:object w:dxaOrig="334" w:dyaOrig="281" w14:anchorId="127C7BD5">
          <v:shape id="_x0000_i1143" type="#_x0000_t75" alt="eqId2f5175b86824bdf7cd52c6e8dc524d0a" style="width:16.7pt;height:14.15pt;mso-width-percent:0;mso-height-percent:0;mso-width-percent:0;mso-height-percent:0" o:ole="">
            <v:imagedata r:id="rId79" o:title="eqId2f5175b86824bdf7cd52c6e8dc524d0a"/>
          </v:shape>
          <o:OLEObject Type="Embed" ProgID="Equation.DSMT4" ShapeID="_x0000_i1143" DrawAspect="Content" ObjectID="_1833896937" r:id="rId80"/>
        </w:object>
      </w:r>
      <w:r>
        <w:t>，</w:t>
      </w:r>
      <w:r w:rsidR="00C21051">
        <w:rPr>
          <w:noProof/>
        </w:rPr>
        <w:object w:dxaOrig="405" w:dyaOrig="317" w14:anchorId="5361719F">
          <v:shape id="_x0000_i1142" type="#_x0000_t75" alt="eqId7cee51552e3c12bc27cf8ab1777bf191" style="width:20.55pt;height:16.05pt;mso-width-percent:0;mso-height-percent:0;mso-width-percent:0;mso-height-percent:0" o:ole="">
            <v:imagedata r:id="rId81" o:title="eqId7cee51552e3c12bc27cf8ab1777bf191"/>
          </v:shape>
          <o:OLEObject Type="Embed" ProgID="Equation.DSMT4" ShapeID="_x0000_i1142" DrawAspect="Content" ObjectID="_1833896938" r:id="rId82"/>
        </w:object>
      </w:r>
      <w:r>
        <w:t>水平，</w:t>
      </w:r>
      <w:r>
        <w:rPr>
          <w:rFonts w:eastAsia="Times New Roman"/>
          <w:i/>
        </w:rPr>
        <w:t>B</w:t>
      </w:r>
      <w:r>
        <w:t>为最低点，</w:t>
      </w:r>
      <w:r w:rsidR="00C21051">
        <w:rPr>
          <w:noProof/>
        </w:rPr>
        <w:object w:dxaOrig="686" w:dyaOrig="241" w14:anchorId="31D4B610">
          <v:shape id="_x0000_i1141" type="#_x0000_t75" alt="eqId5fda5655ef480683a2d3b74f0b523439" style="width:34.05pt;height:12.2pt;mso-width-percent:0;mso-height-percent:0;mso-width-percent:0;mso-height-percent:0" o:ole="">
            <v:imagedata r:id="rId83" o:title="eqId5fda5655ef480683a2d3b74f0b523439"/>
          </v:shape>
          <o:OLEObject Type="Embed" ProgID="Equation.DSMT4" ShapeID="_x0000_i1141" DrawAspect="Content" ObjectID="_1833896939" r:id="rId84"/>
        </w:object>
      </w:r>
      <w:r>
        <w:t>。</w:t>
      </w:r>
      <w:r>
        <w:rPr>
          <w:rFonts w:eastAsia="Times New Roman"/>
          <w:i/>
        </w:rPr>
        <w:t>C</w:t>
      </w:r>
      <w:r>
        <w:t>点右侧有一光滑圆弧与弧</w:t>
      </w:r>
      <w:r>
        <w:rPr>
          <w:rFonts w:eastAsia="Times New Roman"/>
          <w:i/>
        </w:rPr>
        <w:t>ABC</w:t>
      </w:r>
      <w:r>
        <w:t>相切于</w:t>
      </w:r>
      <w:r>
        <w:rPr>
          <w:rFonts w:eastAsia="Times New Roman"/>
          <w:i/>
        </w:rPr>
        <w:t>C</w:t>
      </w:r>
      <w:r>
        <w:t>点，</w:t>
      </w:r>
      <w:r w:rsidR="00C21051">
        <w:rPr>
          <w:noProof/>
        </w:rPr>
        <w:object w:dxaOrig="264" w:dyaOrig="326" w14:anchorId="6DE1DD0B">
          <v:shape id="_x0000_i1140" type="#_x0000_t75" alt="eqId3c4f6f74444b2b7947fc6e35c8d62322" style="width:13.5pt;height:16.05pt;mso-width-percent:0;mso-height-percent:0;mso-width-percent:0;mso-height-percent:0" o:ole="">
            <v:imagedata r:id="rId85" o:title="eqId3c4f6f74444b2b7947fc6e35c8d62322"/>
          </v:shape>
          <o:OLEObject Type="Embed" ProgID="Equation.DSMT4" ShapeID="_x0000_i1140" DrawAspect="Content" ObjectID="_1833896940" r:id="rId86"/>
        </w:object>
      </w:r>
      <w:r>
        <w:t>为右侧圆弧圆心。现有一个带正电的小球</w:t>
      </w:r>
      <w:r>
        <w:rPr>
          <w:rFonts w:eastAsia="Times New Roman"/>
          <w:i/>
        </w:rPr>
        <w:t>q</w:t>
      </w:r>
      <w:r>
        <w:t>从</w:t>
      </w:r>
      <w:r>
        <w:rPr>
          <w:rFonts w:eastAsia="Times New Roman"/>
          <w:i/>
        </w:rPr>
        <w:t>A</w:t>
      </w:r>
      <w:r>
        <w:t>点无初速度滑下，到</w:t>
      </w:r>
      <w:r>
        <w:rPr>
          <w:rFonts w:eastAsia="Times New Roman"/>
          <w:i/>
        </w:rPr>
        <w:t>B</w:t>
      </w:r>
      <w:r>
        <w:t>点处时对轨道的压力为自身重力的</w:t>
      </w:r>
      <w:r>
        <w:t>4</w:t>
      </w:r>
      <w:r>
        <w:t>倍，经过</w:t>
      </w:r>
      <w:r>
        <w:rPr>
          <w:rFonts w:eastAsia="Times New Roman"/>
          <w:i/>
        </w:rPr>
        <w:t>C</w:t>
      </w:r>
      <w:r>
        <w:t>点右侧瞬间对轨道的压力刚好为零。由此可求得右侧圆弧的半径</w:t>
      </w:r>
      <w:r w:rsidR="00C21051">
        <w:rPr>
          <w:noProof/>
        </w:rPr>
        <w:object w:dxaOrig="264" w:dyaOrig="319" w14:anchorId="63B1AAB4">
          <v:shape id="_x0000_i1139" type="#_x0000_t75" alt="eqId19f20f21a9d50b61dac519a3ddab539d" style="width:13.5pt;height:16.05pt;mso-width-percent:0;mso-height-percent:0;mso-width-percent:0;mso-height-percent:0" o:ole="">
            <v:imagedata r:id="rId87" o:title="eqId19f20f21a9d50b61dac519a3ddab539d"/>
          </v:shape>
          <o:OLEObject Type="Embed" ProgID="Equation.DSMT4" ShapeID="_x0000_i1139" DrawAspect="Content" ObjectID="_1833896941" r:id="rId88"/>
        </w:object>
      </w:r>
      <w:r>
        <w:t>为（</w:t>
      </w:r>
      <w:r w:rsidR="00C21051">
        <w:rPr>
          <w:noProof/>
        </w:rPr>
        <w:object w:dxaOrig="1108" w:dyaOrig="248" w14:anchorId="6AFD03BC">
          <v:shape id="_x0000_i1138" type="#_x0000_t75" alt="eqIdf986badfc5dea707c164e2ab6c98dd06" style="width:55.3pt;height:12.2pt;mso-width-percent:0;mso-height-percent:0;mso-width-percent:0;mso-height-percent:0" o:ole="">
            <v:imagedata r:id="rId89" o:title="eqIdf986badfc5dea707c164e2ab6c98dd06"/>
          </v:shape>
          <o:OLEObject Type="Embed" ProgID="Equation.DSMT4" ShapeID="_x0000_i1138" DrawAspect="Content" ObjectID="_1833896942" r:id="rId90"/>
        </w:object>
      </w:r>
      <w:r>
        <w:t>，</w:t>
      </w:r>
      <w:r w:rsidR="00C21051">
        <w:rPr>
          <w:noProof/>
        </w:rPr>
        <w:object w:dxaOrig="1126" w:dyaOrig="248" w14:anchorId="79AF1DB4">
          <v:shape id="_x0000_i1137" type="#_x0000_t75" alt="eqIdfb8485466d2127bd681a322f87c58f86" style="width:56.55pt;height:12.2pt;mso-width-percent:0;mso-height-percent:0;mso-width-percent:0;mso-height-percent:0" o:ole="">
            <v:imagedata r:id="rId91" o:title="eqIdfb8485466d2127bd681a322f87c58f86"/>
          </v:shape>
          <o:OLEObject Type="Embed" ProgID="Equation.DSMT4" ShapeID="_x0000_i1137" DrawAspect="Content" ObjectID="_1833896943" r:id="rId92"/>
        </w:object>
      </w:r>
      <w:r>
        <w:t>）（　　）</w:t>
      </w:r>
    </w:p>
    <w:p w14:paraId="5156E5C0" w14:textId="77777777" w:rsidR="00C86851" w:rsidRDefault="00000000">
      <w:pPr>
        <w:spacing w:line="360" w:lineRule="auto"/>
        <w:textAlignment w:val="center"/>
      </w:pPr>
      <w:r>
        <w:rPr>
          <w:rFonts w:eastAsia="Times New Roman"/>
          <w:noProof/>
          <w:kern w:val="0"/>
          <w:sz w:val="24"/>
          <w:szCs w:val="24"/>
        </w:rPr>
        <w:drawing>
          <wp:inline distT="0" distB="0" distL="0" distR="0" wp14:anchorId="16889B3D" wp14:editId="11B81FE5">
            <wp:extent cx="2695575" cy="1762125"/>
            <wp:effectExtent l="0" t="0" r="0" b="0"/>
            <wp:docPr id="100017" name="图片 100017" descr="@@@a83676b8-533c-4e82-ba25-5874f4bc3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3"/>
                    <a:stretch>
                      <a:fillRect/>
                    </a:stretch>
                  </pic:blipFill>
                  <pic:spPr>
                    <a:xfrm>
                      <a:off x="0" y="0"/>
                      <a:ext cx="2695575" cy="1762125"/>
                    </a:xfrm>
                    <a:prstGeom prst="rect">
                      <a:avLst/>
                    </a:prstGeom>
                  </pic:spPr>
                </pic:pic>
              </a:graphicData>
            </a:graphic>
          </wp:inline>
        </w:drawing>
      </w:r>
    </w:p>
    <w:p w14:paraId="0DB8D649" w14:textId="77777777" w:rsidR="00C86851" w:rsidRDefault="00000000">
      <w:pPr>
        <w:tabs>
          <w:tab w:val="left" w:pos="2078"/>
          <w:tab w:val="left" w:pos="4156"/>
          <w:tab w:val="left" w:pos="6234"/>
        </w:tabs>
        <w:spacing w:line="360" w:lineRule="auto"/>
        <w:ind w:left="300"/>
        <w:jc w:val="left"/>
        <w:textAlignment w:val="center"/>
      </w:pPr>
      <w:r>
        <w:lastRenderedPageBreak/>
        <w:t>A</w:t>
      </w:r>
      <w:r>
        <w:t>．</w:t>
      </w:r>
      <w:r>
        <w:t>2</w:t>
      </w:r>
      <w:r>
        <w:rPr>
          <w:rFonts w:eastAsia="Times New Roman"/>
          <w:i/>
        </w:rPr>
        <w:t>R</w:t>
      </w:r>
      <w:r>
        <w:rPr>
          <w:rFonts w:eastAsia="Times New Roman"/>
          <w:i/>
        </w:rPr>
        <w:tab/>
      </w:r>
      <w:r>
        <w:t>B</w:t>
      </w:r>
      <w:r>
        <w:t>．</w:t>
      </w:r>
      <w:r w:rsidR="00C21051">
        <w:rPr>
          <w:noProof/>
        </w:rPr>
        <w:object w:dxaOrig="352" w:dyaOrig="534" w14:anchorId="734472C9">
          <v:shape id="_x0000_i1136" type="#_x0000_t75" alt="eqId21cb2a4be12e58c8476b27add042f839" style="width:17.35pt;height:27pt;mso-width-percent:0;mso-height-percent:0;mso-width-percent:0;mso-height-percent:0" o:ole="">
            <v:imagedata r:id="rId94" o:title="eqId21cb2a4be12e58c8476b27add042f839"/>
          </v:shape>
          <o:OLEObject Type="Embed" ProgID="Equation.DSMT4" ShapeID="_x0000_i1136" DrawAspect="Content" ObjectID="_1833896944" r:id="rId95"/>
        </w:object>
      </w:r>
      <w:r>
        <w:tab/>
        <w:t>C</w:t>
      </w:r>
      <w:r>
        <w:t>．</w:t>
      </w:r>
      <w:r w:rsidR="00C21051">
        <w:rPr>
          <w:noProof/>
        </w:rPr>
        <w:object w:dxaOrig="334" w:dyaOrig="549" w14:anchorId="655CBEB7">
          <v:shape id="_x0000_i1135" type="#_x0000_t75" alt="eqIde934d9e86094716d9bc92a82ce3be73f" style="width:16.7pt;height:27.65pt;mso-width-percent:0;mso-height-percent:0;mso-width-percent:0;mso-height-percent:0" o:ole="">
            <v:imagedata r:id="rId96" o:title="eqIde934d9e86094716d9bc92a82ce3be73f"/>
          </v:shape>
          <o:OLEObject Type="Embed" ProgID="Equation.DSMT4" ShapeID="_x0000_i1135" DrawAspect="Content" ObjectID="_1833896945" r:id="rId97"/>
        </w:object>
      </w:r>
      <w:r>
        <w:tab/>
        <w:t>D</w:t>
      </w:r>
      <w:r>
        <w:t>．</w:t>
      </w:r>
      <w:r w:rsidR="00C21051">
        <w:rPr>
          <w:noProof/>
        </w:rPr>
        <w:object w:dxaOrig="334" w:dyaOrig="546" w14:anchorId="70162711">
          <v:shape id="_x0000_i1134" type="#_x0000_t75" alt="eqId754f76ec3e1fd926df007018edb9ce3f" style="width:16.7pt;height:27pt;mso-width-percent:0;mso-height-percent:0;mso-width-percent:0;mso-height-percent:0" o:ole="">
            <v:imagedata r:id="rId98" o:title="eqId754f76ec3e1fd926df007018edb9ce3f"/>
          </v:shape>
          <o:OLEObject Type="Embed" ProgID="Equation.DSMT4" ShapeID="_x0000_i1134" DrawAspect="Content" ObjectID="_1833896946" r:id="rId99"/>
        </w:object>
      </w:r>
    </w:p>
    <w:p w14:paraId="070178B4" w14:textId="77777777" w:rsidR="00C86851" w:rsidRDefault="00000000">
      <w:pPr>
        <w:spacing w:line="360" w:lineRule="auto"/>
        <w:jc w:val="left"/>
        <w:textAlignment w:val="center"/>
      </w:pPr>
      <w:r>
        <w:t>8</w:t>
      </w:r>
      <w:r>
        <w:t>．</w:t>
      </w:r>
      <w:r>
        <w:t>2024</w:t>
      </w:r>
      <w:r>
        <w:t>年底，哈工大取得了</w:t>
      </w:r>
      <w:r>
        <w:t>EUV</w:t>
      </w:r>
      <w:r>
        <w:t>光刻机光源技术的重大突破，可直接利用电能生成等离子体，产生波长</w:t>
      </w:r>
      <w:r>
        <w:t>13.5</w:t>
      </w:r>
      <w:r>
        <w:t>纳米的极紫外光，为</w:t>
      </w:r>
      <w:r>
        <w:t>EUV</w:t>
      </w:r>
      <w:r>
        <w:t>光刻机的国产化打下了坚实的基础。市面上另一种</w:t>
      </w:r>
      <w:r>
        <w:t>DUV</w:t>
      </w:r>
      <w:r>
        <w:t>光刻机使用的光源为深紫外光，波长为</w:t>
      </w:r>
      <w:r>
        <w:t>193</w:t>
      </w:r>
      <w:r>
        <w:t>纳米或</w:t>
      </w:r>
      <w:r>
        <w:t>248</w:t>
      </w:r>
      <w:r>
        <w:t>纳米。关于波长为</w:t>
      </w:r>
      <w:r>
        <w:t>13.5</w:t>
      </w:r>
      <w:r>
        <w:t>纳米的极紫外光和波长为</w:t>
      </w:r>
      <w:r>
        <w:t>193</w:t>
      </w:r>
      <w:r>
        <w:t>纳米的深紫外光，下列说法中正确的是（</w:t>
      </w:r>
      <w:r>
        <w:rPr>
          <w:rFonts w:eastAsia="Times New Roman"/>
          <w:kern w:val="0"/>
          <w:sz w:val="24"/>
          <w:szCs w:val="24"/>
        </w:rPr>
        <w:t>    </w:t>
      </w:r>
      <w:r>
        <w:t>）</w:t>
      </w:r>
    </w:p>
    <w:p w14:paraId="5E803E1F" w14:textId="77777777" w:rsidR="00C86851" w:rsidRDefault="00000000">
      <w:pPr>
        <w:spacing w:line="360" w:lineRule="auto"/>
        <w:ind w:left="300"/>
        <w:jc w:val="left"/>
        <w:textAlignment w:val="center"/>
      </w:pPr>
      <w:r>
        <w:t>A</w:t>
      </w:r>
      <w:r>
        <w:t>．极紫外光的光子的能量比深紫外光的小</w:t>
      </w:r>
    </w:p>
    <w:p w14:paraId="78DC15F5" w14:textId="77777777" w:rsidR="00C86851" w:rsidRDefault="00000000">
      <w:pPr>
        <w:spacing w:line="360" w:lineRule="auto"/>
        <w:ind w:left="300"/>
        <w:jc w:val="left"/>
        <w:textAlignment w:val="center"/>
      </w:pPr>
      <w:r>
        <w:t>B</w:t>
      </w:r>
      <w:r>
        <w:t>．极紫外光的光子的动量比深紫外光的大</w:t>
      </w:r>
    </w:p>
    <w:p w14:paraId="2E434B05" w14:textId="77777777" w:rsidR="00C86851" w:rsidRDefault="00000000">
      <w:pPr>
        <w:spacing w:line="360" w:lineRule="auto"/>
        <w:ind w:left="300"/>
        <w:jc w:val="left"/>
        <w:textAlignment w:val="center"/>
      </w:pPr>
      <w:r>
        <w:t>C</w:t>
      </w:r>
      <w:r>
        <w:t>．在同一介质中极紫外光的传播速度比深紫外光的大</w:t>
      </w:r>
    </w:p>
    <w:p w14:paraId="66A1D1C3" w14:textId="77777777" w:rsidR="00C86851" w:rsidRDefault="00000000">
      <w:pPr>
        <w:spacing w:line="360" w:lineRule="auto"/>
        <w:ind w:left="300"/>
        <w:jc w:val="left"/>
        <w:textAlignment w:val="center"/>
      </w:pPr>
      <w:r>
        <w:t>D</w:t>
      </w:r>
      <w:r>
        <w:t>．原子核衰变时，可以直接放出极紫外光</w:t>
      </w:r>
    </w:p>
    <w:p w14:paraId="68F90299" w14:textId="77777777" w:rsidR="00C86851" w:rsidRDefault="00000000">
      <w:pPr>
        <w:spacing w:line="360" w:lineRule="auto"/>
        <w:jc w:val="left"/>
        <w:textAlignment w:val="center"/>
      </w:pPr>
      <w:r>
        <w:t>9</w:t>
      </w:r>
      <w:r>
        <w:t>．杭州宇树科技携旗下机器人</w:t>
      </w:r>
      <w:r>
        <w:t>H1</w:t>
      </w:r>
      <w:r>
        <w:t>惊艳亮相</w:t>
      </w:r>
      <w:r>
        <w:t>2025</w:t>
      </w:r>
      <w:r>
        <w:t>年央视春晚。十几个人形机器人动作精准流畅，机械臂灵活挥舞着手帕，舞步充满科技感。其中有一个经典的动作是竖直上抛手绢，机械臂顶着手绢竖直向上运动一段距离后，手绢以</w:t>
      </w:r>
      <w:r>
        <w:t>4m/s</w:t>
      </w:r>
      <w:r>
        <w:t>的速度离开机械臂，然后在牵引绳的作用下，匀减速上升</w:t>
      </w:r>
      <w:r>
        <w:t>0.4m</w:t>
      </w:r>
      <w:r>
        <w:t>后落回。已知手绢的质量是</w:t>
      </w:r>
      <w:r>
        <w:t>0.2kg</w:t>
      </w:r>
      <w:r>
        <w:t>，重力加速度</w:t>
      </w:r>
      <w:r>
        <w:rPr>
          <w:rFonts w:eastAsia="Times New Roman"/>
          <w:i/>
        </w:rPr>
        <w:t>g</w:t>
      </w:r>
      <w:r>
        <w:t>取</w:t>
      </w:r>
      <w:r w:rsidR="00C21051">
        <w:rPr>
          <w:noProof/>
        </w:rPr>
        <w:object w:dxaOrig="633" w:dyaOrig="277" w14:anchorId="7E99192A">
          <v:shape id="_x0000_i1133" type="#_x0000_t75" alt="eqIdb1eebd522c4de12f8255e649d3145d51" style="width:31.5pt;height:14.15pt;mso-width-percent:0;mso-height-percent:0;mso-width-percent:0;mso-height-percent:0" o:ole="">
            <v:imagedata r:id="rId100" o:title="eqIdb1eebd522c4de12f8255e649d3145d51"/>
          </v:shape>
          <o:OLEObject Type="Embed" ProgID="Equation.DSMT4" ShapeID="_x0000_i1133" DrawAspect="Content" ObjectID="_1833896947" r:id="rId101"/>
        </w:object>
      </w:r>
      <w:r>
        <w:t>，不计空气阻力，在手绢匀减速上升的过程中（　　）</w:t>
      </w:r>
    </w:p>
    <w:p w14:paraId="33E5A2D7" w14:textId="77777777" w:rsidR="00C86851" w:rsidRDefault="00000000">
      <w:pPr>
        <w:spacing w:line="360" w:lineRule="auto"/>
        <w:textAlignment w:val="center"/>
      </w:pPr>
      <w:r>
        <w:rPr>
          <w:rFonts w:eastAsia="Times New Roman"/>
          <w:noProof/>
          <w:kern w:val="0"/>
          <w:sz w:val="24"/>
          <w:szCs w:val="24"/>
        </w:rPr>
        <w:drawing>
          <wp:inline distT="0" distB="0" distL="0" distR="0" wp14:anchorId="0FC19D4B" wp14:editId="11BC1274">
            <wp:extent cx="1495425" cy="1057275"/>
            <wp:effectExtent l="0" t="0" r="0" b="0"/>
            <wp:docPr id="100019" name="图片 100019" descr="@@@5743abf5-3cce-483f-9d2b-75bc20c58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2"/>
                    <a:stretch>
                      <a:fillRect/>
                    </a:stretch>
                  </pic:blipFill>
                  <pic:spPr>
                    <a:xfrm>
                      <a:off x="0" y="0"/>
                      <a:ext cx="1495425" cy="1057275"/>
                    </a:xfrm>
                    <a:prstGeom prst="rect">
                      <a:avLst/>
                    </a:prstGeom>
                  </pic:spPr>
                </pic:pic>
              </a:graphicData>
            </a:graphic>
          </wp:inline>
        </w:drawing>
      </w:r>
    </w:p>
    <w:p w14:paraId="0BA4E43B" w14:textId="77777777" w:rsidR="00C86851" w:rsidRDefault="00000000">
      <w:pPr>
        <w:spacing w:line="360" w:lineRule="auto"/>
        <w:ind w:left="300"/>
        <w:jc w:val="left"/>
        <w:textAlignment w:val="center"/>
      </w:pPr>
      <w:r>
        <w:t>A</w:t>
      </w:r>
      <w:r>
        <w:t>．牵引绳拉力大小为</w:t>
      </w:r>
      <w:r>
        <w:t>4N</w:t>
      </w:r>
    </w:p>
    <w:p w14:paraId="4FD461E8" w14:textId="77777777" w:rsidR="00C86851" w:rsidRDefault="00000000">
      <w:pPr>
        <w:spacing w:line="360" w:lineRule="auto"/>
        <w:ind w:left="300"/>
        <w:jc w:val="left"/>
        <w:textAlignment w:val="center"/>
      </w:pPr>
      <w:r>
        <w:t>B</w:t>
      </w:r>
      <w:r>
        <w:t>．牵引绳拉力大小为</w:t>
      </w:r>
      <w:r>
        <w:t>0N</w:t>
      </w:r>
    </w:p>
    <w:p w14:paraId="21BCDD25" w14:textId="77777777" w:rsidR="00C86851" w:rsidRDefault="00000000">
      <w:pPr>
        <w:spacing w:line="360" w:lineRule="auto"/>
        <w:ind w:left="300"/>
        <w:jc w:val="left"/>
        <w:textAlignment w:val="center"/>
      </w:pPr>
      <w:r>
        <w:t>C</w:t>
      </w:r>
      <w:r>
        <w:t>．克服牵引绳拉力的平均功率为</w:t>
      </w:r>
      <w:r>
        <w:t>8W</w:t>
      </w:r>
    </w:p>
    <w:p w14:paraId="657CA271" w14:textId="77777777" w:rsidR="00C86851" w:rsidRDefault="00000000">
      <w:pPr>
        <w:spacing w:line="360" w:lineRule="auto"/>
        <w:ind w:left="300"/>
        <w:jc w:val="left"/>
        <w:textAlignment w:val="center"/>
      </w:pPr>
      <w:r>
        <w:t>D</w:t>
      </w:r>
      <w:r>
        <w:t>．克服牵引绳拉力的平均功率为</w:t>
      </w:r>
      <w:r>
        <w:t>4W</w:t>
      </w:r>
    </w:p>
    <w:p w14:paraId="7970A642" w14:textId="77777777" w:rsidR="00C86851" w:rsidRDefault="00000000">
      <w:pPr>
        <w:spacing w:line="360" w:lineRule="auto"/>
        <w:jc w:val="left"/>
        <w:textAlignment w:val="center"/>
      </w:pPr>
      <w:r>
        <w:t>10</w:t>
      </w:r>
      <w:r>
        <w:t>．研究绳波的产生和传播时，取一条较长的软绳，用手握住一端拉平后上下抖动，绳上形成简谐波。一次演示时，位于坐标原点处的波源完成两次振幅相同、频率不同的全振动后停止振动。如图为</w:t>
      </w:r>
      <w:r w:rsidR="00C21051">
        <w:rPr>
          <w:noProof/>
        </w:rPr>
        <w:object w:dxaOrig="439" w:dyaOrig="232" w14:anchorId="59D97EC9">
          <v:shape id="_x0000_i1132"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132" DrawAspect="Content" ObjectID="_1833896948" r:id="rId103"/>
        </w:object>
      </w:r>
      <w:r>
        <w:t>时的波形，此时波恰好传到</w:t>
      </w:r>
      <w:r w:rsidR="00C21051">
        <w:rPr>
          <w:noProof/>
        </w:rPr>
        <w:object w:dxaOrig="791" w:dyaOrig="245" w14:anchorId="33D535F4">
          <v:shape id="_x0000_i1131" type="#_x0000_t75" alt="eqId8fef407b6b1fc68201bf3bc7f305bf4a" style="width:39.85pt;height:12.2pt;mso-width-percent:0;mso-height-percent:0;mso-width-percent:0;mso-height-percent:0" o:ole="">
            <v:imagedata r:id="rId104" o:title="eqId8fef407b6b1fc68201bf3bc7f305bf4a"/>
          </v:shape>
          <o:OLEObject Type="Embed" ProgID="Equation.DSMT4" ShapeID="_x0000_i1131" DrawAspect="Content" ObjectID="_1833896949" r:id="rId105"/>
        </w:object>
      </w:r>
      <w:r>
        <w:t>处的质点</w:t>
      </w:r>
      <w:r>
        <w:rPr>
          <w:rFonts w:eastAsia="Times New Roman"/>
          <w:i/>
        </w:rPr>
        <w:t>P</w:t>
      </w:r>
      <w:r>
        <w:t>。当</w:t>
      </w:r>
      <w:r w:rsidR="00C21051">
        <w:rPr>
          <w:noProof/>
        </w:rPr>
        <w:object w:dxaOrig="686" w:dyaOrig="251" w14:anchorId="6E7B31C6">
          <v:shape id="_x0000_i1130" type="#_x0000_t75" alt="eqIddd0188585034cd3472d761f7ec34d52c" style="width:34.05pt;height:12.85pt;mso-width-percent:0;mso-height-percent:0;mso-width-percent:0;mso-height-percent:0" o:ole="">
            <v:imagedata r:id="rId106" o:title="eqIddd0188585034cd3472d761f7ec34d52c"/>
          </v:shape>
          <o:OLEObject Type="Embed" ProgID="Equation.DSMT4" ShapeID="_x0000_i1130" DrawAspect="Content" ObjectID="_1833896950" r:id="rId107"/>
        </w:object>
      </w:r>
      <w:r>
        <w:t>时，质点</w:t>
      </w:r>
      <w:r>
        <w:rPr>
          <w:rFonts w:eastAsia="Times New Roman"/>
          <w:i/>
        </w:rPr>
        <w:t>P</w:t>
      </w:r>
      <w:r>
        <w:t>第一次出现在波谷位置。</w:t>
      </w:r>
      <w:r>
        <w:rPr>
          <w:rFonts w:eastAsia="Times New Roman"/>
          <w:i/>
        </w:rPr>
        <w:t>Q</w:t>
      </w:r>
      <w:r>
        <w:t>是平衡位置位于</w:t>
      </w:r>
      <w:r w:rsidR="00C21051">
        <w:rPr>
          <w:noProof/>
        </w:rPr>
        <w:object w:dxaOrig="809" w:dyaOrig="252" w14:anchorId="455EF2AF">
          <v:shape id="_x0000_i1129" type="#_x0000_t75" alt="eqIdc869bb1b605b637ca7c861f79c0d0b31" style="width:40.5pt;height:12.85pt;mso-width-percent:0;mso-height-percent:0;mso-width-percent:0;mso-height-percent:0" o:ole="">
            <v:imagedata r:id="rId108" o:title="eqIdc869bb1b605b637ca7c861f79c0d0b31"/>
          </v:shape>
          <o:OLEObject Type="Embed" ProgID="Equation.DSMT4" ShapeID="_x0000_i1129" DrawAspect="Content" ObjectID="_1833896951" r:id="rId109"/>
        </w:object>
      </w:r>
      <w:r>
        <w:t>处的质点，则（　　）</w:t>
      </w:r>
    </w:p>
    <w:p w14:paraId="71A730AD" w14:textId="77777777" w:rsidR="00C86851" w:rsidRDefault="00000000">
      <w:pPr>
        <w:spacing w:line="360" w:lineRule="auto"/>
        <w:jc w:val="left"/>
        <w:textAlignment w:val="center"/>
      </w:pPr>
      <w:r>
        <w:rPr>
          <w:rFonts w:eastAsia="Times New Roman"/>
          <w:noProof/>
          <w:kern w:val="0"/>
          <w:sz w:val="24"/>
          <w:szCs w:val="24"/>
        </w:rPr>
        <w:drawing>
          <wp:inline distT="0" distB="0" distL="0" distR="0" wp14:anchorId="5E4D50EB" wp14:editId="5726258E">
            <wp:extent cx="2343150" cy="1228725"/>
            <wp:effectExtent l="0" t="0" r="0" b="0"/>
            <wp:docPr id="100021" name="图片 100021" descr="@@@9194467d-da4d-4913-ab14-ce27c485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0"/>
                    <a:stretch>
                      <a:fillRect/>
                    </a:stretch>
                  </pic:blipFill>
                  <pic:spPr>
                    <a:xfrm>
                      <a:off x="0" y="0"/>
                      <a:ext cx="2343150" cy="1228725"/>
                    </a:xfrm>
                    <a:prstGeom prst="rect">
                      <a:avLst/>
                    </a:prstGeom>
                  </pic:spPr>
                </pic:pic>
              </a:graphicData>
            </a:graphic>
          </wp:inline>
        </w:drawing>
      </w:r>
    </w:p>
    <w:p w14:paraId="3603630C" w14:textId="77777777" w:rsidR="00C86851" w:rsidRDefault="00000000">
      <w:pPr>
        <w:spacing w:line="360" w:lineRule="auto"/>
        <w:ind w:left="380"/>
        <w:jc w:val="left"/>
        <w:textAlignment w:val="center"/>
      </w:pPr>
      <w:r>
        <w:t>A</w:t>
      </w:r>
      <w:r>
        <w:t>．波源的起振方向向上</w:t>
      </w:r>
    </w:p>
    <w:p w14:paraId="3AFB8320" w14:textId="77777777" w:rsidR="00C86851" w:rsidRDefault="00000000">
      <w:pPr>
        <w:spacing w:line="360" w:lineRule="auto"/>
        <w:ind w:left="380"/>
        <w:jc w:val="left"/>
        <w:textAlignment w:val="center"/>
      </w:pPr>
      <w:r>
        <w:t>B</w:t>
      </w:r>
      <w:r>
        <w:t>．第一次振动和第二次振动的频率之比为</w:t>
      </w:r>
      <w:r w:rsidR="00C21051">
        <w:rPr>
          <w:noProof/>
        </w:rPr>
        <w:object w:dxaOrig="352" w:dyaOrig="243" w14:anchorId="1082C28F">
          <v:shape id="_x0000_i1128" type="#_x0000_t75" alt="eqIdbbe103f073845122c66f22dcb14b711f" style="width:17.35pt;height:12.2pt;mso-width-percent:0;mso-height-percent:0;mso-width-percent:0;mso-height-percent:0" o:ole="">
            <v:imagedata r:id="rId111" o:title="eqIdbbe103f073845122c66f22dcb14b711f"/>
          </v:shape>
          <o:OLEObject Type="Embed" ProgID="Equation.DSMT4" ShapeID="_x0000_i1128" DrawAspect="Content" ObjectID="_1833896952" r:id="rId112"/>
        </w:object>
      </w:r>
    </w:p>
    <w:p w14:paraId="5DE22C34" w14:textId="77777777" w:rsidR="00C86851" w:rsidRDefault="00000000">
      <w:pPr>
        <w:spacing w:line="360" w:lineRule="auto"/>
        <w:ind w:left="380"/>
        <w:jc w:val="left"/>
        <w:textAlignment w:val="center"/>
      </w:pPr>
      <w:r>
        <w:t>C</w:t>
      </w:r>
      <w:r>
        <w:t>．</w:t>
      </w:r>
      <w:r w:rsidR="00C21051">
        <w:rPr>
          <w:noProof/>
        </w:rPr>
        <w:object w:dxaOrig="439" w:dyaOrig="232" w14:anchorId="58ECCF56">
          <v:shape id="_x0000_i1127"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127" DrawAspect="Content" ObjectID="_1833896953" r:id="rId113"/>
        </w:object>
      </w:r>
      <w:r>
        <w:t>之后，</w:t>
      </w:r>
      <w:r>
        <w:rPr>
          <w:rFonts w:eastAsia="Times New Roman"/>
          <w:i/>
        </w:rPr>
        <w:t>Q</w:t>
      </w:r>
      <w:r>
        <w:t>向下振动时，</w:t>
      </w:r>
      <w:r>
        <w:rPr>
          <w:rFonts w:eastAsia="Times New Roman"/>
          <w:i/>
        </w:rPr>
        <w:t>P</w:t>
      </w:r>
      <w:r>
        <w:t>也一定向下振动</w:t>
      </w:r>
    </w:p>
    <w:p w14:paraId="48C6AEF7" w14:textId="77777777" w:rsidR="00C86851" w:rsidRDefault="00000000">
      <w:pPr>
        <w:spacing w:line="360" w:lineRule="auto"/>
        <w:ind w:left="380"/>
        <w:jc w:val="left"/>
        <w:textAlignment w:val="center"/>
      </w:pPr>
      <w:r>
        <w:t>D</w:t>
      </w:r>
      <w:r>
        <w:t>．从</w:t>
      </w:r>
      <w:r w:rsidR="00C21051">
        <w:rPr>
          <w:noProof/>
        </w:rPr>
        <w:object w:dxaOrig="439" w:dyaOrig="232" w14:anchorId="3A458709">
          <v:shape id="_x0000_i1126"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126" DrawAspect="Content" ObjectID="_1833896954" r:id="rId114"/>
        </w:object>
      </w:r>
      <w:r>
        <w:t>到</w:t>
      </w:r>
      <w:r w:rsidR="00C21051">
        <w:rPr>
          <w:noProof/>
        </w:rPr>
        <w:object w:dxaOrig="686" w:dyaOrig="246" w14:anchorId="74701533">
          <v:shape id="_x0000_i1125" type="#_x0000_t75" alt="eqIdce5d4989e020c2d67bbd874b611b4e33" style="width:34.05pt;height:12.2pt;mso-width-percent:0;mso-height-percent:0;mso-width-percent:0;mso-height-percent:0" o:ole="">
            <v:imagedata r:id="rId115" o:title="eqIdce5d4989e020c2d67bbd874b611b4e33"/>
          </v:shape>
          <o:OLEObject Type="Embed" ProgID="Equation.DSMT4" ShapeID="_x0000_i1125" DrawAspect="Content" ObjectID="_1833896955" r:id="rId116"/>
        </w:object>
      </w:r>
      <w:r>
        <w:t>时间内，质点</w:t>
      </w:r>
      <w:r>
        <w:rPr>
          <w:rFonts w:eastAsia="Times New Roman"/>
          <w:i/>
        </w:rPr>
        <w:t>Q</w:t>
      </w:r>
      <w:r>
        <w:t>通过的路程为</w:t>
      </w:r>
      <w:r>
        <w:t>30cm</w:t>
      </w:r>
    </w:p>
    <w:p w14:paraId="09331F0A" w14:textId="77777777" w:rsidR="00C86851" w:rsidRDefault="00000000">
      <w:pPr>
        <w:spacing w:line="360" w:lineRule="auto"/>
        <w:jc w:val="left"/>
        <w:textAlignment w:val="center"/>
      </w:pPr>
      <w:r>
        <w:t>11</w:t>
      </w:r>
      <w:r>
        <w:t>．如图所示，在竖直向上的匀强电场中，</w:t>
      </w:r>
      <w:r>
        <w:t>A</w:t>
      </w:r>
      <w:r>
        <w:t>球位于</w:t>
      </w:r>
      <w:r>
        <w:t>B</w:t>
      </w:r>
      <w:r>
        <w:t>球的正上方，质量相等的两个小球以相同初速度水平抛出，</w:t>
      </w:r>
      <w:r>
        <w:lastRenderedPageBreak/>
        <w:t>它们最后落在水平面上同一点，其中只有一个小球带电，不计空气阻力，下列判断正确的是（　　）</w:t>
      </w:r>
    </w:p>
    <w:p w14:paraId="093A65ED" w14:textId="77777777" w:rsidR="00C86851" w:rsidRDefault="00000000">
      <w:pPr>
        <w:spacing w:line="360" w:lineRule="auto"/>
        <w:jc w:val="left"/>
        <w:textAlignment w:val="center"/>
      </w:pPr>
      <w:r>
        <w:rPr>
          <w:rFonts w:eastAsia="Times New Roman"/>
          <w:noProof/>
          <w:kern w:val="0"/>
          <w:sz w:val="24"/>
          <w:szCs w:val="24"/>
        </w:rPr>
        <w:drawing>
          <wp:inline distT="0" distB="0" distL="0" distR="0" wp14:anchorId="66B5AEB6" wp14:editId="62FC6072">
            <wp:extent cx="1524000" cy="1304925"/>
            <wp:effectExtent l="0" t="0" r="0" b="0"/>
            <wp:docPr id="100023" name="图片 100023" descr="@@@ec2c11ce-879f-4b3e-86ed-b2d0a0f5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7"/>
                    <a:stretch>
                      <a:fillRect/>
                    </a:stretch>
                  </pic:blipFill>
                  <pic:spPr>
                    <a:xfrm>
                      <a:off x="0" y="0"/>
                      <a:ext cx="1524000" cy="1304925"/>
                    </a:xfrm>
                    <a:prstGeom prst="rect">
                      <a:avLst/>
                    </a:prstGeom>
                  </pic:spPr>
                </pic:pic>
              </a:graphicData>
            </a:graphic>
          </wp:inline>
        </w:drawing>
      </w:r>
    </w:p>
    <w:p w14:paraId="2064FDC8" w14:textId="77777777" w:rsidR="00C86851" w:rsidRDefault="00000000">
      <w:pPr>
        <w:tabs>
          <w:tab w:val="left" w:pos="4156"/>
        </w:tabs>
        <w:spacing w:line="360" w:lineRule="auto"/>
        <w:ind w:left="380"/>
        <w:jc w:val="left"/>
        <w:textAlignment w:val="center"/>
      </w:pPr>
      <w:r>
        <w:t>A</w:t>
      </w:r>
      <w:r>
        <w:t>．如果</w:t>
      </w:r>
      <w:r>
        <w:t>A</w:t>
      </w:r>
      <w:r>
        <w:t>球带电，则</w:t>
      </w:r>
      <w:r>
        <w:t>A</w:t>
      </w:r>
      <w:r>
        <w:t>球一定带正电</w:t>
      </w:r>
      <w:r>
        <w:tab/>
        <w:t>B</w:t>
      </w:r>
      <w:r>
        <w:t>．如果</w:t>
      </w:r>
      <w:r>
        <w:t>A</w:t>
      </w:r>
      <w:r>
        <w:t>球带电，则</w:t>
      </w:r>
      <w:r>
        <w:t>A</w:t>
      </w:r>
      <w:r>
        <w:t>球的电势能一定减小</w:t>
      </w:r>
    </w:p>
    <w:p w14:paraId="5D689C79" w14:textId="77777777" w:rsidR="00C86851" w:rsidRDefault="00000000">
      <w:pPr>
        <w:tabs>
          <w:tab w:val="left" w:pos="4156"/>
        </w:tabs>
        <w:spacing w:line="360" w:lineRule="auto"/>
        <w:ind w:left="380"/>
        <w:jc w:val="left"/>
        <w:textAlignment w:val="center"/>
      </w:pPr>
      <w:r>
        <w:t>C</w:t>
      </w:r>
      <w:r>
        <w:t>．如果</w:t>
      </w:r>
      <w:r>
        <w:t>B</w:t>
      </w:r>
      <w:r>
        <w:t>球带电，则</w:t>
      </w:r>
      <w:r>
        <w:t>B</w:t>
      </w:r>
      <w:r>
        <w:t>球一定带负电</w:t>
      </w:r>
      <w:r>
        <w:tab/>
        <w:t>D</w:t>
      </w:r>
      <w:r>
        <w:t>．如果</w:t>
      </w:r>
      <w:r>
        <w:t>B</w:t>
      </w:r>
      <w:r>
        <w:t>球带电，则</w:t>
      </w:r>
      <w:r>
        <w:t>B</w:t>
      </w:r>
      <w:r>
        <w:t>球的电势能一定减小</w:t>
      </w:r>
    </w:p>
    <w:p w14:paraId="1147BE5A" w14:textId="77777777" w:rsidR="00C86851" w:rsidRDefault="00000000">
      <w:pPr>
        <w:spacing w:line="360" w:lineRule="auto"/>
        <w:jc w:val="left"/>
        <w:textAlignment w:val="center"/>
      </w:pPr>
      <w:r>
        <w:t>12</w:t>
      </w:r>
      <w:r>
        <w:t>．如图所示，有一块半圆形砖，是用某种特殊透明材料制作的，半径为</w:t>
      </w:r>
      <w:r w:rsidR="00C21051">
        <w:rPr>
          <w:noProof/>
        </w:rPr>
        <w:object w:dxaOrig="194" w:dyaOrig="206" w14:anchorId="74D7B92E">
          <v:shape id="_x0000_i1124" type="#_x0000_t75" alt="eqId4aa0df7f1e45f9de29e802c7f19a4f64" style="width:9.65pt;height:10.3pt;mso-width-percent:0;mso-height-percent:0;mso-width-percent:0;mso-height-percent:0" o:ole="">
            <v:imagedata r:id="rId118" o:title="eqId4aa0df7f1e45f9de29e802c7f19a4f64"/>
          </v:shape>
          <o:OLEObject Type="Embed" ProgID="Equation.DSMT4" ShapeID="_x0000_i1124" DrawAspect="Content" ObjectID="_1833896956" r:id="rId119"/>
        </w:object>
      </w:r>
      <w:r>
        <w:t>。现有一束由红绿双色光混合的激光从圆心</w:t>
      </w:r>
      <w:r w:rsidR="00C21051">
        <w:rPr>
          <w:noProof/>
        </w:rPr>
        <w:object w:dxaOrig="211" w:dyaOrig="256" w14:anchorId="796FE87D">
          <v:shape id="_x0000_i1123" type="#_x0000_t75" alt="eqId1dde8112e8eb968fd042418dd632759e" style="width:10.3pt;height:12.85pt;mso-width-percent:0;mso-height-percent:0;mso-width-percent:0;mso-height-percent:0" o:ole="">
            <v:imagedata r:id="rId120" o:title="eqId1dde8112e8eb968fd042418dd632759e"/>
          </v:shape>
          <o:OLEObject Type="Embed" ProgID="Equation.DSMT4" ShapeID="_x0000_i1123" DrawAspect="Content" ObjectID="_1833896957" r:id="rId121"/>
        </w:object>
      </w:r>
      <w:r>
        <w:t>点处垂直于砖直径</w:t>
      </w:r>
      <w:r w:rsidR="00C21051">
        <w:rPr>
          <w:noProof/>
        </w:rPr>
        <w:object w:dxaOrig="404" w:dyaOrig="245" w14:anchorId="0A4B0776">
          <v:shape id="_x0000_i1122" type="#_x0000_t75" alt="eqId411461db15ee8086332c531e086c40c7" style="width:19.95pt;height:12.2pt;mso-width-percent:0;mso-height-percent:0;mso-width-percent:0;mso-height-percent:0" o:ole="">
            <v:imagedata r:id="rId122" o:title="eqId411461db15ee8086332c531e086c40c7"/>
          </v:shape>
          <o:OLEObject Type="Embed" ProgID="Equation.DSMT4" ShapeID="_x0000_i1122" DrawAspect="Content" ObjectID="_1833896958" r:id="rId123"/>
        </w:object>
      </w:r>
      <w:r>
        <w:t>边射入，缓慢向左平移激光束，当激光束到距</w:t>
      </w:r>
      <w:r w:rsidR="00C21051">
        <w:rPr>
          <w:noProof/>
        </w:rPr>
        <w:object w:dxaOrig="211" w:dyaOrig="256" w14:anchorId="72FD6B6C">
          <v:shape id="_x0000_i1121" type="#_x0000_t75" alt="eqId1dde8112e8eb968fd042418dd632759e" style="width:10.3pt;height:12.85pt;mso-width-percent:0;mso-height-percent:0;mso-width-percent:0;mso-height-percent:0" o:ole="">
            <v:imagedata r:id="rId120" o:title="eqId1dde8112e8eb968fd042418dd632759e"/>
          </v:shape>
          <o:OLEObject Type="Embed" ProgID="Equation.DSMT4" ShapeID="_x0000_i1121" DrawAspect="Content" ObjectID="_1833896959" r:id="rId124"/>
        </w:object>
      </w:r>
      <w:r>
        <w:t>点</w:t>
      </w:r>
      <w:r w:rsidR="00C21051">
        <w:rPr>
          <w:noProof/>
        </w:rPr>
        <w:object w:dxaOrig="246" w:dyaOrig="572" w14:anchorId="3687713E">
          <v:shape id="_x0000_i1120" type="#_x0000_t75" alt="eqIdd873158f54a6cc76bd44d3dac934781d" style="width:12.2pt;height:28.3pt;mso-width-percent:0;mso-height-percent:0;mso-width-percent:0;mso-height-percent:0" o:ole="">
            <v:imagedata r:id="rId125" o:title="eqIdd873158f54a6cc76bd44d3dac934781d"/>
          </v:shape>
          <o:OLEObject Type="Embed" ProgID="Equation.DSMT4" ShapeID="_x0000_i1120" DrawAspect="Content" ObjectID="_1833896960" r:id="rId126"/>
        </w:object>
      </w:r>
      <w:r>
        <w:t>位置时发现半圆形曲面恰好只有单色光射出，且射出光线与入射方向夹角为</w:t>
      </w:r>
      <w:r w:rsidR="00C21051">
        <w:rPr>
          <w:noProof/>
        </w:rPr>
        <w:object w:dxaOrig="352" w:dyaOrig="245" w14:anchorId="3651BD9B">
          <v:shape id="_x0000_i1119" type="#_x0000_t75" alt="eqIdf6b86c22b670a8e9f3896f9e8883fbbb" style="width:17.35pt;height:12.2pt;mso-width-percent:0;mso-height-percent:0;mso-width-percent:0;mso-height-percent:0" o:ole="">
            <v:imagedata r:id="rId127" o:title="eqIdf6b86c22b670a8e9f3896f9e8883fbbb"/>
          </v:shape>
          <o:OLEObject Type="Embed" ProgID="Equation.DSMT4" ShapeID="_x0000_i1119" DrawAspect="Content" ObjectID="_1833896961" r:id="rId128"/>
        </w:object>
      </w:r>
      <w:r>
        <w:t>，不考虑反射，下列说法正确的是（</w:t>
      </w:r>
      <w:r>
        <w:rPr>
          <w:rFonts w:eastAsia="Times New Roman"/>
          <w:kern w:val="0"/>
          <w:sz w:val="24"/>
          <w:szCs w:val="24"/>
        </w:rPr>
        <w:t>    </w:t>
      </w:r>
      <w:r>
        <w:t>）</w:t>
      </w:r>
    </w:p>
    <w:p w14:paraId="085E47DC" w14:textId="77777777" w:rsidR="00C86851" w:rsidRDefault="00000000">
      <w:pPr>
        <w:spacing w:line="360" w:lineRule="auto"/>
        <w:jc w:val="left"/>
        <w:textAlignment w:val="center"/>
      </w:pPr>
      <w:r>
        <w:rPr>
          <w:rFonts w:eastAsia="Times New Roman"/>
          <w:noProof/>
          <w:kern w:val="0"/>
          <w:sz w:val="24"/>
          <w:szCs w:val="24"/>
        </w:rPr>
        <w:drawing>
          <wp:inline distT="0" distB="0" distL="0" distR="0" wp14:anchorId="4CF33E1A" wp14:editId="2AA2468F">
            <wp:extent cx="1800225" cy="1104900"/>
            <wp:effectExtent l="0" t="0" r="0" b="0"/>
            <wp:docPr id="100025" name="图片 100025" descr="@@@9e0aee12-4887-4acf-8c96-8aaa5f053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9"/>
                    <a:stretch>
                      <a:fillRect/>
                    </a:stretch>
                  </pic:blipFill>
                  <pic:spPr>
                    <a:xfrm>
                      <a:off x="0" y="0"/>
                      <a:ext cx="1800225" cy="1104900"/>
                    </a:xfrm>
                    <a:prstGeom prst="rect">
                      <a:avLst/>
                    </a:prstGeom>
                  </pic:spPr>
                </pic:pic>
              </a:graphicData>
            </a:graphic>
          </wp:inline>
        </w:drawing>
      </w:r>
      <w:r>
        <w:rPr>
          <w:rFonts w:eastAsia="Times New Roman"/>
          <w:kern w:val="0"/>
          <w:sz w:val="24"/>
          <w:szCs w:val="24"/>
        </w:rPr>
        <w:t>  </w:t>
      </w:r>
    </w:p>
    <w:p w14:paraId="23F76923" w14:textId="77777777" w:rsidR="00C86851" w:rsidRDefault="00000000">
      <w:pPr>
        <w:spacing w:line="360" w:lineRule="auto"/>
        <w:ind w:left="380"/>
        <w:jc w:val="left"/>
        <w:textAlignment w:val="center"/>
      </w:pPr>
      <w:r>
        <w:t>A</w:t>
      </w:r>
      <w:r>
        <w:t>．该透明材料对红光的折射率为</w:t>
      </w:r>
      <w:r>
        <w:t>2</w:t>
      </w:r>
    </w:p>
    <w:p w14:paraId="65892F9E" w14:textId="77777777" w:rsidR="00C86851" w:rsidRDefault="00000000">
      <w:pPr>
        <w:spacing w:line="360" w:lineRule="auto"/>
        <w:ind w:left="380"/>
        <w:jc w:val="left"/>
        <w:textAlignment w:val="center"/>
      </w:pPr>
      <w:r>
        <w:t>B</w:t>
      </w:r>
      <w:r>
        <w:t>．当半圆形曲面只有一种单色光射出时，必是绿光射出</w:t>
      </w:r>
    </w:p>
    <w:p w14:paraId="5AF49A50" w14:textId="77777777" w:rsidR="00C86851" w:rsidRDefault="00000000">
      <w:pPr>
        <w:spacing w:line="360" w:lineRule="auto"/>
        <w:ind w:left="380"/>
        <w:jc w:val="left"/>
        <w:textAlignment w:val="center"/>
      </w:pPr>
      <w:r>
        <w:t>C</w:t>
      </w:r>
      <w:r>
        <w:t>．当光束继续向左平移到距</w:t>
      </w:r>
      <w:r>
        <w:rPr>
          <w:rFonts w:eastAsia="Times New Roman"/>
          <w:i/>
        </w:rPr>
        <w:t>O</w:t>
      </w:r>
      <w:r>
        <w:t>点</w:t>
      </w:r>
      <w:r w:rsidR="00C21051">
        <w:rPr>
          <w:noProof/>
        </w:rPr>
        <w:object w:dxaOrig="510" w:dyaOrig="606" w14:anchorId="451FD796">
          <v:shape id="_x0000_i1118" type="#_x0000_t75" alt="eqId951378c7c0fb8691b78ee1d542b797bd" style="width:25.7pt;height:30.2pt;mso-width-percent:0;mso-height-percent:0;mso-width-percent:0;mso-height-percent:0" o:ole="">
            <v:imagedata r:id="rId130" o:title="eqId951378c7c0fb8691b78ee1d542b797bd"/>
          </v:shape>
          <o:OLEObject Type="Embed" ProgID="Equation.DSMT4" ShapeID="_x0000_i1118" DrawAspect="Content" ObjectID="_1833896962" r:id="rId131"/>
        </w:object>
      </w:r>
      <w:r>
        <w:t>时，半圆形曲面上恰好没有光射出</w:t>
      </w:r>
    </w:p>
    <w:p w14:paraId="74D0C7B3" w14:textId="77777777" w:rsidR="00C86851" w:rsidRDefault="00000000">
      <w:pPr>
        <w:spacing w:line="360" w:lineRule="auto"/>
        <w:ind w:left="380"/>
        <w:jc w:val="left"/>
        <w:textAlignment w:val="center"/>
      </w:pPr>
      <w:r>
        <w:t>D</w:t>
      </w:r>
      <w:r>
        <w:t>．红光在半圆形玻璃砖中的传播速度比绿光小</w:t>
      </w:r>
    </w:p>
    <w:p w14:paraId="088A19AA" w14:textId="77777777" w:rsidR="00C86851" w:rsidRDefault="00000000">
      <w:pPr>
        <w:spacing w:line="360" w:lineRule="auto"/>
        <w:jc w:val="left"/>
        <w:textAlignment w:val="center"/>
      </w:pPr>
      <w:r>
        <w:t>13</w:t>
      </w:r>
      <w:r>
        <w:t>．绝缘水平面上固定一正点电荷</w:t>
      </w:r>
      <w:r>
        <w:rPr>
          <w:rFonts w:eastAsia="Times New Roman"/>
          <w:i/>
        </w:rPr>
        <w:t>Q</w:t>
      </w:r>
      <w:r>
        <w:t>，另一质量为</w:t>
      </w:r>
      <w:r>
        <w:rPr>
          <w:rFonts w:eastAsia="Times New Roman"/>
          <w:i/>
        </w:rPr>
        <w:t>m</w:t>
      </w:r>
      <w:r>
        <w:t>、电荷量为</w:t>
      </w:r>
      <w:r>
        <w:t>−</w:t>
      </w:r>
      <w:r>
        <w:rPr>
          <w:rFonts w:eastAsia="Times New Roman"/>
          <w:i/>
        </w:rPr>
        <w:t>q</w:t>
      </w:r>
      <w:r>
        <w:t>（</w:t>
      </w:r>
      <w:r>
        <w:rPr>
          <w:rFonts w:eastAsia="Times New Roman"/>
          <w:i/>
        </w:rPr>
        <w:t>q</w:t>
      </w:r>
      <w:r>
        <w:t>&gt;0</w:t>
      </w:r>
      <w:r>
        <w:t>）的滑块（可看作点电荷）从</w:t>
      </w:r>
      <w:r>
        <w:rPr>
          <w:rFonts w:eastAsia="Times New Roman"/>
          <w:i/>
        </w:rPr>
        <w:t>a</w:t>
      </w:r>
      <w:r>
        <w:t>点以初速度</w:t>
      </w:r>
      <w:r>
        <w:rPr>
          <w:i/>
        </w:rPr>
        <w:t>v</w:t>
      </w:r>
      <w:r>
        <w:rPr>
          <w:i/>
          <w:vertAlign w:val="subscript"/>
        </w:rPr>
        <w:t>0</w:t>
      </w:r>
      <w:r>
        <w:t>，沿水平面向</w:t>
      </w:r>
      <w:r>
        <w:rPr>
          <w:rFonts w:eastAsia="Times New Roman"/>
          <w:i/>
        </w:rPr>
        <w:t>Q</w:t>
      </w:r>
      <w:r>
        <w:t>运动，到达</w:t>
      </w:r>
      <w:r>
        <w:rPr>
          <w:rFonts w:eastAsia="Times New Roman"/>
          <w:i/>
        </w:rPr>
        <w:t>b</w:t>
      </w:r>
      <w:r>
        <w:t>点时速度减为零，已知</w:t>
      </w:r>
      <w:r>
        <w:rPr>
          <w:rFonts w:eastAsia="Times New Roman"/>
          <w:i/>
        </w:rPr>
        <w:t>a</w:t>
      </w:r>
      <w:r>
        <w:rPr>
          <w:i/>
        </w:rPr>
        <w:t>、</w:t>
      </w:r>
      <w:r>
        <w:rPr>
          <w:rFonts w:eastAsia="Times New Roman"/>
          <w:i/>
        </w:rPr>
        <w:t>b</w:t>
      </w:r>
      <w:r>
        <w:t>间距离为</w:t>
      </w:r>
      <w:r>
        <w:rPr>
          <w:rFonts w:eastAsia="Times New Roman"/>
          <w:i/>
        </w:rPr>
        <w:t>s</w:t>
      </w:r>
      <w:r>
        <w:t>，滑块与水平面间的动摩擦因数为</w:t>
      </w:r>
      <w:r>
        <w:rPr>
          <w:rFonts w:eastAsia="Times New Roman"/>
          <w:i/>
        </w:rPr>
        <w:t>μ</w:t>
      </w:r>
      <w:r>
        <w:t>，重力加速度为</w:t>
      </w:r>
      <w:r>
        <w:rPr>
          <w:rFonts w:eastAsia="Times New Roman"/>
          <w:i/>
        </w:rPr>
        <w:t>g</w:t>
      </w:r>
      <w:r>
        <w:t>，以下判断正确的是（　　）</w:t>
      </w:r>
    </w:p>
    <w:p w14:paraId="35073725" w14:textId="77777777" w:rsidR="00C86851" w:rsidRDefault="00000000">
      <w:pPr>
        <w:spacing w:line="360" w:lineRule="auto"/>
        <w:jc w:val="left"/>
        <w:textAlignment w:val="center"/>
      </w:pPr>
      <w:r>
        <w:rPr>
          <w:rFonts w:eastAsia="Times New Roman"/>
          <w:noProof/>
          <w:kern w:val="0"/>
          <w:sz w:val="24"/>
          <w:szCs w:val="24"/>
        </w:rPr>
        <w:drawing>
          <wp:inline distT="0" distB="0" distL="0" distR="0" wp14:anchorId="30B5F179" wp14:editId="4EFD8B91">
            <wp:extent cx="2438400" cy="581025"/>
            <wp:effectExtent l="0" t="0" r="0" b="0"/>
            <wp:docPr id="100027" name="图片 100027" descr="@@@4d713adc-a4fa-4ca5-ba0b-8625c2b44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2"/>
                    <a:stretch>
                      <a:fillRect/>
                    </a:stretch>
                  </pic:blipFill>
                  <pic:spPr>
                    <a:xfrm>
                      <a:off x="0" y="0"/>
                      <a:ext cx="2438400" cy="581025"/>
                    </a:xfrm>
                    <a:prstGeom prst="rect">
                      <a:avLst/>
                    </a:prstGeom>
                  </pic:spPr>
                </pic:pic>
              </a:graphicData>
            </a:graphic>
          </wp:inline>
        </w:drawing>
      </w:r>
    </w:p>
    <w:p w14:paraId="70DB5C9B" w14:textId="77777777" w:rsidR="00C86851" w:rsidRDefault="00000000">
      <w:pPr>
        <w:spacing w:line="360" w:lineRule="auto"/>
        <w:ind w:left="380"/>
        <w:jc w:val="left"/>
        <w:textAlignment w:val="center"/>
      </w:pPr>
      <w:r>
        <w:t>A</w:t>
      </w:r>
      <w:r>
        <w:t>．滑块在运动过程中所受</w:t>
      </w:r>
      <w:r>
        <w:rPr>
          <w:rFonts w:eastAsia="Times New Roman"/>
          <w:i/>
        </w:rPr>
        <w:t>Q</w:t>
      </w:r>
      <w:r>
        <w:t>的库仑力有可能大于滑动摩擦力</w:t>
      </w:r>
    </w:p>
    <w:p w14:paraId="2A7CA22B" w14:textId="77777777" w:rsidR="00C86851" w:rsidRDefault="00000000">
      <w:pPr>
        <w:spacing w:line="360" w:lineRule="auto"/>
        <w:ind w:left="380"/>
        <w:jc w:val="left"/>
        <w:textAlignment w:val="center"/>
      </w:pPr>
      <w:r>
        <w:t>B</w:t>
      </w:r>
      <w:r>
        <w:t>．滑块在运动过程的中间时刻，速度的大小等于</w:t>
      </w:r>
      <w:r w:rsidR="00C21051">
        <w:rPr>
          <w:noProof/>
        </w:rPr>
        <w:object w:dxaOrig="264" w:dyaOrig="545" w14:anchorId="1ACDAF38">
          <v:shape id="_x0000_i1117" type="#_x0000_t75" alt="eqIda1fd3bdc8ccb80ae9d47d7c58ac22f36" style="width:13.5pt;height:27pt;mso-wrap-style:square;mso-width-percent:0;mso-height-percent:0;mso-position-horizontal-relative:page;mso-position-vertical-relative:page;mso-width-percent:0;mso-height-percent:0" o:ole="">
            <v:imagedata r:id="rId133" o:title="eqIda1fd3bdc8ccb80ae9d47d7c58ac22f36"/>
          </v:shape>
          <o:OLEObject Type="Embed" ProgID="Equation.DSMT4" ShapeID="_x0000_i1117" DrawAspect="Content" ObjectID="_1833896963" r:id="rId134"/>
        </w:object>
      </w:r>
    </w:p>
    <w:p w14:paraId="0A6608D7" w14:textId="77777777" w:rsidR="00C86851" w:rsidRDefault="00000000">
      <w:pPr>
        <w:spacing w:line="360" w:lineRule="auto"/>
        <w:ind w:left="380"/>
        <w:jc w:val="left"/>
        <w:textAlignment w:val="center"/>
      </w:pPr>
      <w:r>
        <w:t>C</w:t>
      </w:r>
      <w:r>
        <w:t>．此过程中产生的内能小于</w:t>
      </w:r>
      <w:r w:rsidR="00C21051">
        <w:rPr>
          <w:noProof/>
        </w:rPr>
        <w:object w:dxaOrig="545" w:dyaOrig="545" w14:anchorId="295438CB">
          <v:shape id="_x0000_i1116" type="#_x0000_t75" alt="eqIdd147211f7c1fb71bb94f889f15e14190" style="width:27pt;height:27pt;mso-width-percent:0;mso-height-percent:0;mso-width-percent:0;mso-height-percent:0" o:ole="">
            <v:imagedata r:id="rId135" o:title="eqIdd147211f7c1fb71bb94f889f15e14190"/>
          </v:shape>
          <o:OLEObject Type="Embed" ProgID="Equation.DSMT4" ShapeID="_x0000_i1116" DrawAspect="Content" ObjectID="_1833896964" r:id="rId136"/>
        </w:object>
      </w:r>
    </w:p>
    <w:p w14:paraId="076DE2F2" w14:textId="77777777" w:rsidR="00C86851" w:rsidRDefault="00000000">
      <w:pPr>
        <w:spacing w:line="360" w:lineRule="auto"/>
        <w:ind w:left="380"/>
        <w:jc w:val="left"/>
        <w:textAlignment w:val="center"/>
      </w:pPr>
      <w:r>
        <w:t>D</w:t>
      </w:r>
      <w:r>
        <w:t>．</w:t>
      </w:r>
      <w:r>
        <w:rPr>
          <w:rFonts w:eastAsia="Times New Roman"/>
          <w:i/>
        </w:rPr>
        <w:t>Q</w:t>
      </w:r>
      <w:r>
        <w:t>产生的电场中，</w:t>
      </w:r>
      <w:r>
        <w:rPr>
          <w:rFonts w:eastAsia="Times New Roman"/>
          <w:i/>
        </w:rPr>
        <w:t>a</w:t>
      </w:r>
      <w:r>
        <w:rPr>
          <w:i/>
        </w:rPr>
        <w:t>，</w:t>
      </w:r>
      <w:r>
        <w:rPr>
          <w:rFonts w:eastAsia="Times New Roman"/>
          <w:i/>
        </w:rPr>
        <w:t>b</w:t>
      </w:r>
      <w:r>
        <w:t>两点间的电势差为</w:t>
      </w:r>
      <w:r w:rsidR="00C21051">
        <w:rPr>
          <w:noProof/>
        </w:rPr>
        <w:object w:dxaOrig="1759" w:dyaOrig="622" w14:anchorId="5A05130F">
          <v:shape id="_x0000_i1115" type="#_x0000_t75" alt="eqId67d9193b5f5ba9811dc8542590a6d3cc" style="width:88.05pt;height:30.85pt;mso-width-percent:0;mso-height-percent:0;mso-width-percent:0;mso-height-percent:0" o:ole="">
            <v:imagedata r:id="rId137" o:title="eqId67d9193b5f5ba9811dc8542590a6d3cc"/>
          </v:shape>
          <o:OLEObject Type="Embed" ProgID="Equation.DSMT4" ShapeID="_x0000_i1115" DrawAspect="Content" ObjectID="_1833896965" r:id="rId138"/>
        </w:object>
      </w:r>
    </w:p>
    <w:p w14:paraId="1DA8124B" w14:textId="77777777" w:rsidR="00C86851" w:rsidRDefault="00C86851">
      <w:pPr>
        <w:spacing w:line="360" w:lineRule="auto"/>
        <w:ind w:left="380"/>
        <w:jc w:val="left"/>
        <w:textAlignment w:val="center"/>
        <w:sectPr w:rsidR="00C86851" w:rsidSect="002D22C2">
          <w:footerReference w:type="even" r:id="rId139"/>
          <w:footerReference w:type="default" r:id="rId140"/>
          <w:pgSz w:w="11907" w:h="16839" w:code="9"/>
          <w:pgMar w:top="720" w:right="720" w:bottom="720" w:left="720" w:header="851" w:footer="425" w:gutter="0"/>
          <w:cols w:sep="1" w:space="425"/>
          <w:docGrid w:type="lines" w:linePitch="312"/>
        </w:sectPr>
      </w:pPr>
    </w:p>
    <w:p w14:paraId="53D27972" w14:textId="77777777" w:rsidR="00EF035E" w:rsidRPr="00043B54" w:rsidRDefault="00000000">
      <w:pPr>
        <w:jc w:val="center"/>
        <w:textAlignment w:val="center"/>
        <w:rPr>
          <w:rFonts w:ascii="宋体" w:hAnsi="宋体" w:cs="宋体"/>
          <w:b/>
          <w:color w:val="000000"/>
        </w:rPr>
      </w:pPr>
      <w:r w:rsidRPr="00043B54">
        <w:rPr>
          <w:rFonts w:ascii="宋体" w:hAnsi="宋体" w:cs="宋体"/>
          <w:b/>
          <w:color w:val="000000"/>
        </w:rPr>
        <w:lastRenderedPageBreak/>
        <w:t>《选择题专项》参考答案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971"/>
        <w:gridCol w:w="971"/>
        <w:gridCol w:w="971"/>
        <w:gridCol w:w="971"/>
        <w:gridCol w:w="971"/>
        <w:gridCol w:w="971"/>
        <w:gridCol w:w="971"/>
        <w:gridCol w:w="971"/>
        <w:gridCol w:w="972"/>
        <w:gridCol w:w="972"/>
      </w:tblGrid>
      <w:tr w:rsidR="00C86851" w14:paraId="2620CB54" w14:textId="77777777">
        <w:tc>
          <w:tcPr>
            <w:tcW w:w="454" w:type="pct"/>
            <w:tcMar>
              <w:top w:w="0" w:type="dxa"/>
              <w:bottom w:w="0" w:type="dxa"/>
            </w:tcMar>
            <w:vAlign w:val="center"/>
          </w:tcPr>
          <w:p w14:paraId="4C89FF14" w14:textId="77777777" w:rsidR="00EF035E" w:rsidRPr="00043B54" w:rsidRDefault="00000000">
            <w:pPr>
              <w:jc w:val="center"/>
              <w:textAlignment w:val="center"/>
              <w:rPr>
                <w:rFonts w:ascii="宋体" w:hAnsi="宋体" w:cs="宋体"/>
                <w:b/>
                <w:color w:val="000000"/>
              </w:rPr>
            </w:pPr>
            <w:r w:rsidRPr="00043B54">
              <w:rPr>
                <w:rFonts w:ascii="宋体" w:hAnsi="宋体" w:cs="宋体"/>
                <w:b/>
                <w:color w:val="000000"/>
              </w:rPr>
              <w:t>题号</w:t>
            </w:r>
          </w:p>
        </w:tc>
        <w:tc>
          <w:tcPr>
            <w:tcW w:w="454" w:type="pct"/>
            <w:tcMar>
              <w:top w:w="0" w:type="dxa"/>
              <w:bottom w:w="0" w:type="dxa"/>
            </w:tcMar>
            <w:vAlign w:val="center"/>
          </w:tcPr>
          <w:p w14:paraId="650B74FC"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1</w:t>
            </w:r>
          </w:p>
        </w:tc>
        <w:tc>
          <w:tcPr>
            <w:tcW w:w="454" w:type="pct"/>
            <w:tcMar>
              <w:top w:w="0" w:type="dxa"/>
              <w:bottom w:w="0" w:type="dxa"/>
            </w:tcMar>
            <w:vAlign w:val="center"/>
          </w:tcPr>
          <w:p w14:paraId="0393D5C5"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2</w:t>
            </w:r>
          </w:p>
        </w:tc>
        <w:tc>
          <w:tcPr>
            <w:tcW w:w="454" w:type="pct"/>
            <w:tcMar>
              <w:top w:w="0" w:type="dxa"/>
              <w:bottom w:w="0" w:type="dxa"/>
            </w:tcMar>
            <w:vAlign w:val="center"/>
          </w:tcPr>
          <w:p w14:paraId="597CA175"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3</w:t>
            </w:r>
          </w:p>
        </w:tc>
        <w:tc>
          <w:tcPr>
            <w:tcW w:w="454" w:type="pct"/>
            <w:tcMar>
              <w:top w:w="0" w:type="dxa"/>
              <w:bottom w:w="0" w:type="dxa"/>
            </w:tcMar>
            <w:vAlign w:val="center"/>
          </w:tcPr>
          <w:p w14:paraId="1D4AFCDE"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4</w:t>
            </w:r>
          </w:p>
        </w:tc>
        <w:tc>
          <w:tcPr>
            <w:tcW w:w="454" w:type="pct"/>
            <w:tcMar>
              <w:top w:w="0" w:type="dxa"/>
              <w:bottom w:w="0" w:type="dxa"/>
            </w:tcMar>
            <w:vAlign w:val="center"/>
          </w:tcPr>
          <w:p w14:paraId="60D391AF"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5</w:t>
            </w:r>
          </w:p>
        </w:tc>
        <w:tc>
          <w:tcPr>
            <w:tcW w:w="454" w:type="pct"/>
            <w:tcMar>
              <w:top w:w="0" w:type="dxa"/>
              <w:bottom w:w="0" w:type="dxa"/>
            </w:tcMar>
            <w:vAlign w:val="center"/>
          </w:tcPr>
          <w:p w14:paraId="2F88D9E4"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6</w:t>
            </w:r>
          </w:p>
        </w:tc>
        <w:tc>
          <w:tcPr>
            <w:tcW w:w="454" w:type="pct"/>
            <w:tcMar>
              <w:top w:w="0" w:type="dxa"/>
              <w:bottom w:w="0" w:type="dxa"/>
            </w:tcMar>
            <w:vAlign w:val="center"/>
          </w:tcPr>
          <w:p w14:paraId="301BC836"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7</w:t>
            </w:r>
          </w:p>
        </w:tc>
        <w:tc>
          <w:tcPr>
            <w:tcW w:w="454" w:type="pct"/>
            <w:tcMar>
              <w:top w:w="0" w:type="dxa"/>
              <w:bottom w:w="0" w:type="dxa"/>
            </w:tcMar>
            <w:vAlign w:val="center"/>
          </w:tcPr>
          <w:p w14:paraId="34DC84E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8</w:t>
            </w:r>
          </w:p>
        </w:tc>
        <w:tc>
          <w:tcPr>
            <w:tcW w:w="454" w:type="pct"/>
            <w:tcMar>
              <w:top w:w="0" w:type="dxa"/>
              <w:bottom w:w="0" w:type="dxa"/>
            </w:tcMar>
            <w:vAlign w:val="center"/>
          </w:tcPr>
          <w:p w14:paraId="0AE4529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9</w:t>
            </w:r>
          </w:p>
        </w:tc>
        <w:tc>
          <w:tcPr>
            <w:tcW w:w="454" w:type="pct"/>
            <w:tcMar>
              <w:top w:w="0" w:type="dxa"/>
              <w:bottom w:w="0" w:type="dxa"/>
            </w:tcMar>
            <w:vAlign w:val="center"/>
          </w:tcPr>
          <w:p w14:paraId="744214B1"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10</w:t>
            </w:r>
          </w:p>
        </w:tc>
      </w:tr>
      <w:tr w:rsidR="00C86851" w14:paraId="75356E3C" w14:textId="77777777">
        <w:tc>
          <w:tcPr>
            <w:tcW w:w="454" w:type="pct"/>
            <w:tcMar>
              <w:top w:w="0" w:type="dxa"/>
              <w:bottom w:w="0" w:type="dxa"/>
            </w:tcMar>
            <w:vAlign w:val="center"/>
          </w:tcPr>
          <w:p w14:paraId="53252743" w14:textId="77777777" w:rsidR="00EF035E" w:rsidRPr="00043B54" w:rsidRDefault="00000000">
            <w:pPr>
              <w:jc w:val="center"/>
              <w:textAlignment w:val="center"/>
              <w:rPr>
                <w:rFonts w:ascii="宋体" w:hAnsi="宋体" w:cs="宋体"/>
                <w:b/>
                <w:color w:val="000000"/>
              </w:rPr>
            </w:pPr>
            <w:r w:rsidRPr="00043B54">
              <w:rPr>
                <w:rFonts w:ascii="宋体" w:hAnsi="宋体" w:cs="宋体"/>
                <w:b/>
                <w:color w:val="000000"/>
              </w:rPr>
              <w:t>答案</w:t>
            </w:r>
          </w:p>
        </w:tc>
        <w:tc>
          <w:tcPr>
            <w:tcW w:w="454" w:type="pct"/>
            <w:tcMar>
              <w:top w:w="0" w:type="dxa"/>
              <w:bottom w:w="0" w:type="dxa"/>
            </w:tcMar>
            <w:vAlign w:val="center"/>
          </w:tcPr>
          <w:p w14:paraId="536015B2"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A</w:t>
            </w:r>
          </w:p>
        </w:tc>
        <w:tc>
          <w:tcPr>
            <w:tcW w:w="454" w:type="pct"/>
            <w:tcMar>
              <w:top w:w="0" w:type="dxa"/>
              <w:bottom w:w="0" w:type="dxa"/>
            </w:tcMar>
            <w:vAlign w:val="center"/>
          </w:tcPr>
          <w:p w14:paraId="282D3E22"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D</w:t>
            </w:r>
          </w:p>
        </w:tc>
        <w:tc>
          <w:tcPr>
            <w:tcW w:w="454" w:type="pct"/>
            <w:tcMar>
              <w:top w:w="0" w:type="dxa"/>
              <w:bottom w:w="0" w:type="dxa"/>
            </w:tcMar>
            <w:vAlign w:val="center"/>
          </w:tcPr>
          <w:p w14:paraId="6AB56A7A"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A</w:t>
            </w:r>
          </w:p>
        </w:tc>
        <w:tc>
          <w:tcPr>
            <w:tcW w:w="454" w:type="pct"/>
            <w:tcMar>
              <w:top w:w="0" w:type="dxa"/>
              <w:bottom w:w="0" w:type="dxa"/>
            </w:tcMar>
            <w:vAlign w:val="center"/>
          </w:tcPr>
          <w:p w14:paraId="4CC2B924"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C</w:t>
            </w:r>
          </w:p>
        </w:tc>
        <w:tc>
          <w:tcPr>
            <w:tcW w:w="454" w:type="pct"/>
            <w:tcMar>
              <w:top w:w="0" w:type="dxa"/>
              <w:bottom w:w="0" w:type="dxa"/>
            </w:tcMar>
            <w:vAlign w:val="center"/>
          </w:tcPr>
          <w:p w14:paraId="6545665A"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D</w:t>
            </w:r>
          </w:p>
        </w:tc>
        <w:tc>
          <w:tcPr>
            <w:tcW w:w="454" w:type="pct"/>
            <w:tcMar>
              <w:top w:w="0" w:type="dxa"/>
              <w:bottom w:w="0" w:type="dxa"/>
            </w:tcMar>
            <w:vAlign w:val="center"/>
          </w:tcPr>
          <w:p w14:paraId="32748774"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B</w:t>
            </w:r>
          </w:p>
        </w:tc>
        <w:tc>
          <w:tcPr>
            <w:tcW w:w="454" w:type="pct"/>
            <w:tcMar>
              <w:top w:w="0" w:type="dxa"/>
              <w:bottom w:w="0" w:type="dxa"/>
            </w:tcMar>
            <w:vAlign w:val="center"/>
          </w:tcPr>
          <w:p w14:paraId="3B7D312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D</w:t>
            </w:r>
          </w:p>
        </w:tc>
        <w:tc>
          <w:tcPr>
            <w:tcW w:w="454" w:type="pct"/>
            <w:tcMar>
              <w:top w:w="0" w:type="dxa"/>
              <w:bottom w:w="0" w:type="dxa"/>
            </w:tcMar>
            <w:vAlign w:val="center"/>
          </w:tcPr>
          <w:p w14:paraId="4CD4627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B</w:t>
            </w:r>
          </w:p>
        </w:tc>
        <w:tc>
          <w:tcPr>
            <w:tcW w:w="454" w:type="pct"/>
            <w:tcMar>
              <w:top w:w="0" w:type="dxa"/>
              <w:bottom w:w="0" w:type="dxa"/>
            </w:tcMar>
            <w:vAlign w:val="center"/>
          </w:tcPr>
          <w:p w14:paraId="0AD338C5"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D</w:t>
            </w:r>
          </w:p>
        </w:tc>
        <w:tc>
          <w:tcPr>
            <w:tcW w:w="454" w:type="pct"/>
            <w:tcMar>
              <w:top w:w="0" w:type="dxa"/>
              <w:bottom w:w="0" w:type="dxa"/>
            </w:tcMar>
            <w:vAlign w:val="center"/>
          </w:tcPr>
          <w:p w14:paraId="64358B7F"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B</w:t>
            </w:r>
          </w:p>
        </w:tc>
      </w:tr>
      <w:tr w:rsidR="00C86851" w14:paraId="7B554633" w14:textId="77777777">
        <w:tc>
          <w:tcPr>
            <w:tcW w:w="454" w:type="pct"/>
            <w:tcMar>
              <w:top w:w="0" w:type="dxa"/>
              <w:bottom w:w="0" w:type="dxa"/>
            </w:tcMar>
            <w:vAlign w:val="center"/>
          </w:tcPr>
          <w:p w14:paraId="1DD2F19B" w14:textId="77777777" w:rsidR="00EF035E" w:rsidRPr="00043B54" w:rsidRDefault="00000000">
            <w:pPr>
              <w:jc w:val="center"/>
              <w:textAlignment w:val="center"/>
              <w:rPr>
                <w:rFonts w:ascii="宋体" w:hAnsi="宋体" w:cs="宋体"/>
                <w:b/>
                <w:color w:val="000000"/>
              </w:rPr>
            </w:pPr>
            <w:r w:rsidRPr="00043B54">
              <w:rPr>
                <w:rFonts w:ascii="宋体" w:hAnsi="宋体" w:cs="宋体"/>
                <w:b/>
                <w:color w:val="000000"/>
              </w:rPr>
              <w:t>题号</w:t>
            </w:r>
          </w:p>
        </w:tc>
        <w:tc>
          <w:tcPr>
            <w:tcW w:w="454" w:type="pct"/>
            <w:tcMar>
              <w:top w:w="0" w:type="dxa"/>
              <w:bottom w:w="0" w:type="dxa"/>
            </w:tcMar>
            <w:vAlign w:val="center"/>
          </w:tcPr>
          <w:p w14:paraId="408B79E3"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11</w:t>
            </w:r>
          </w:p>
        </w:tc>
        <w:tc>
          <w:tcPr>
            <w:tcW w:w="454" w:type="pct"/>
            <w:tcMar>
              <w:top w:w="0" w:type="dxa"/>
              <w:bottom w:w="0" w:type="dxa"/>
            </w:tcMar>
            <w:vAlign w:val="center"/>
          </w:tcPr>
          <w:p w14:paraId="41CFC43E"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12</w:t>
            </w:r>
          </w:p>
        </w:tc>
        <w:tc>
          <w:tcPr>
            <w:tcW w:w="454" w:type="pct"/>
            <w:tcMar>
              <w:top w:w="0" w:type="dxa"/>
              <w:bottom w:w="0" w:type="dxa"/>
            </w:tcMar>
            <w:vAlign w:val="center"/>
          </w:tcPr>
          <w:p w14:paraId="5AA86300"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13</w:t>
            </w:r>
          </w:p>
        </w:tc>
        <w:tc>
          <w:tcPr>
            <w:tcW w:w="454" w:type="pct"/>
            <w:tcMar>
              <w:top w:w="0" w:type="dxa"/>
              <w:bottom w:w="0" w:type="dxa"/>
            </w:tcMar>
            <w:vAlign w:val="center"/>
          </w:tcPr>
          <w:p w14:paraId="08EAE719"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36B0535E"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257B1A36"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7EA95404"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41092BD1"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17E2CF43"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73360B1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r>
      <w:tr w:rsidR="00C86851" w14:paraId="1DCD6221" w14:textId="77777777">
        <w:tc>
          <w:tcPr>
            <w:tcW w:w="454" w:type="pct"/>
            <w:tcMar>
              <w:top w:w="0" w:type="dxa"/>
              <w:bottom w:w="0" w:type="dxa"/>
            </w:tcMar>
            <w:vAlign w:val="center"/>
          </w:tcPr>
          <w:p w14:paraId="11731DAC" w14:textId="77777777" w:rsidR="00EF035E" w:rsidRPr="00043B54" w:rsidRDefault="00000000">
            <w:pPr>
              <w:jc w:val="center"/>
              <w:textAlignment w:val="center"/>
              <w:rPr>
                <w:rFonts w:ascii="宋体" w:hAnsi="宋体" w:cs="宋体"/>
                <w:b/>
                <w:color w:val="000000"/>
              </w:rPr>
            </w:pPr>
            <w:r w:rsidRPr="00043B54">
              <w:rPr>
                <w:rFonts w:ascii="宋体" w:hAnsi="宋体" w:cs="宋体"/>
                <w:b/>
                <w:color w:val="000000"/>
              </w:rPr>
              <w:t>答案</w:t>
            </w:r>
          </w:p>
        </w:tc>
        <w:tc>
          <w:tcPr>
            <w:tcW w:w="454" w:type="pct"/>
            <w:tcMar>
              <w:top w:w="0" w:type="dxa"/>
              <w:bottom w:w="0" w:type="dxa"/>
            </w:tcMar>
            <w:vAlign w:val="center"/>
          </w:tcPr>
          <w:p w14:paraId="08460ECD"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B</w:t>
            </w:r>
          </w:p>
        </w:tc>
        <w:tc>
          <w:tcPr>
            <w:tcW w:w="454" w:type="pct"/>
            <w:tcMar>
              <w:top w:w="0" w:type="dxa"/>
              <w:bottom w:w="0" w:type="dxa"/>
            </w:tcMar>
            <w:vAlign w:val="center"/>
          </w:tcPr>
          <w:p w14:paraId="02B2949C"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C</w:t>
            </w:r>
          </w:p>
        </w:tc>
        <w:tc>
          <w:tcPr>
            <w:tcW w:w="454" w:type="pct"/>
            <w:tcMar>
              <w:top w:w="0" w:type="dxa"/>
              <w:bottom w:w="0" w:type="dxa"/>
            </w:tcMar>
            <w:vAlign w:val="center"/>
          </w:tcPr>
          <w:p w14:paraId="17FBD8C0"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D</w:t>
            </w:r>
          </w:p>
        </w:tc>
        <w:tc>
          <w:tcPr>
            <w:tcW w:w="454" w:type="pct"/>
            <w:tcMar>
              <w:top w:w="0" w:type="dxa"/>
              <w:bottom w:w="0" w:type="dxa"/>
            </w:tcMar>
            <w:vAlign w:val="center"/>
          </w:tcPr>
          <w:p w14:paraId="33B6FA72"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0DB2B6D7"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1C1D1E44"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241EC71C"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4BC93DAF"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02504B7A"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c>
          <w:tcPr>
            <w:tcW w:w="454" w:type="pct"/>
            <w:tcMar>
              <w:top w:w="0" w:type="dxa"/>
              <w:bottom w:w="0" w:type="dxa"/>
            </w:tcMar>
            <w:vAlign w:val="center"/>
          </w:tcPr>
          <w:p w14:paraId="5D6C462F" w14:textId="77777777" w:rsidR="00EF035E" w:rsidRPr="00043B54" w:rsidRDefault="00000000">
            <w:pPr>
              <w:jc w:val="center"/>
              <w:textAlignment w:val="center"/>
              <w:rPr>
                <w:rFonts w:ascii="宋体" w:hAnsi="宋体" w:cs="宋体"/>
                <w:color w:val="000000"/>
              </w:rPr>
            </w:pPr>
            <w:r w:rsidRPr="00043B54">
              <w:rPr>
                <w:rFonts w:ascii="宋体" w:hAnsi="宋体" w:cs="宋体"/>
                <w:color w:val="000000"/>
              </w:rPr>
              <w:t xml:space="preserve"> </w:t>
            </w:r>
          </w:p>
        </w:tc>
      </w:tr>
    </w:tbl>
    <w:p w14:paraId="6B3A496D" w14:textId="77777777" w:rsidR="00EF035E" w:rsidRPr="00043B54" w:rsidRDefault="00EF035E">
      <w:pPr>
        <w:jc w:val="center"/>
        <w:textAlignment w:val="center"/>
        <w:rPr>
          <w:rFonts w:ascii="宋体" w:hAnsi="宋体" w:cs="宋体"/>
          <w:b/>
          <w:color w:val="000000"/>
        </w:rPr>
      </w:pPr>
    </w:p>
    <w:p w14:paraId="361FD8B4" w14:textId="77777777" w:rsidR="00C86851" w:rsidRDefault="00000000">
      <w:pPr>
        <w:spacing w:line="360" w:lineRule="auto"/>
        <w:jc w:val="left"/>
        <w:textAlignment w:val="center"/>
      </w:pPr>
      <w:r>
        <w:t>1</w:t>
      </w:r>
      <w:r>
        <w:t>．</w:t>
      </w:r>
      <w:r>
        <w:t>A</w:t>
      </w:r>
    </w:p>
    <w:p w14:paraId="7EC93FD6" w14:textId="77777777" w:rsidR="00C86851" w:rsidRDefault="00000000">
      <w:pPr>
        <w:spacing w:line="360" w:lineRule="auto"/>
        <w:jc w:val="left"/>
        <w:textAlignment w:val="center"/>
      </w:pPr>
      <w:r>
        <w:t>【详解】由题意可知动车做匀减速直线运动，其初速度为</w:t>
      </w:r>
      <w:r w:rsidR="00C21051">
        <w:rPr>
          <w:noProof/>
        </w:rPr>
        <w:object w:dxaOrig="3344" w:dyaOrig="542" w14:anchorId="223EDF07">
          <v:shape id="_x0000_i1114" type="#_x0000_t75" alt="eqId6fd1fcbffce0bc6e4ecf82f67a5ddfcd" style="width:167.15pt;height:27pt;mso-width-percent:0;mso-height-percent:0;mso-width-percent:0;mso-height-percent:0" o:ole="">
            <v:imagedata r:id="rId141" o:title="eqId6fd1fcbffce0bc6e4ecf82f67a5ddfcd"/>
          </v:shape>
          <o:OLEObject Type="Embed" ProgID="Equation.DSMT4" ShapeID="_x0000_i1114" DrawAspect="Content" ObjectID="_1833896966" r:id="rId142"/>
        </w:object>
      </w:r>
    </w:p>
    <w:p w14:paraId="09A2FBC4" w14:textId="77777777" w:rsidR="00C86851" w:rsidRDefault="00000000">
      <w:pPr>
        <w:spacing w:line="360" w:lineRule="auto"/>
        <w:jc w:val="left"/>
        <w:textAlignment w:val="center"/>
      </w:pPr>
      <w:r>
        <w:t>末速度为</w:t>
      </w:r>
      <w:r w:rsidR="00C21051">
        <w:rPr>
          <w:noProof/>
        </w:rPr>
        <w:object w:dxaOrig="3080" w:dyaOrig="542" w14:anchorId="59B6B40F">
          <v:shape id="_x0000_i1113" type="#_x0000_t75" alt="eqId79f5ea62f72ee6c2e61d00675183b419" style="width:154.3pt;height:27pt;mso-width-percent:0;mso-height-percent:0;mso-width-percent:0;mso-height-percent:0" o:ole="">
            <v:imagedata r:id="rId143" o:title="eqId79f5ea62f72ee6c2e61d00675183b419"/>
          </v:shape>
          <o:OLEObject Type="Embed" ProgID="Equation.DSMT4" ShapeID="_x0000_i1113" DrawAspect="Content" ObjectID="_1833896967" r:id="rId144"/>
        </w:object>
      </w:r>
    </w:p>
    <w:p w14:paraId="4CA14DF7" w14:textId="77777777" w:rsidR="00C86851" w:rsidRDefault="00000000">
      <w:pPr>
        <w:spacing w:line="360" w:lineRule="auto"/>
        <w:jc w:val="left"/>
        <w:textAlignment w:val="center"/>
      </w:pPr>
      <w:r>
        <w:t>根据匀变速直线运动加速度公式可得动车进站的加速度为</w:t>
      </w:r>
      <w:r w:rsidR="00C21051">
        <w:rPr>
          <w:noProof/>
        </w:rPr>
        <w:object w:dxaOrig="4294" w:dyaOrig="542" w14:anchorId="0C7702AB">
          <v:shape id="_x0000_i1112" type="#_x0000_t75" alt="eqId8da0789c1f0fb80ee3934f3009922fda" style="width:214.7pt;height:27pt;mso-width-percent:0;mso-height-percent:0;mso-width-percent:0;mso-height-percent:0" o:ole="">
            <v:imagedata r:id="rId145" o:title="eqId8da0789c1f0fb80ee3934f3009922fda"/>
          </v:shape>
          <o:OLEObject Type="Embed" ProgID="Equation.DSMT4" ShapeID="_x0000_i1112" DrawAspect="Content" ObjectID="_1833896968" r:id="rId146"/>
        </w:object>
      </w:r>
    </w:p>
    <w:p w14:paraId="6338ECAC" w14:textId="77777777" w:rsidR="00C86851" w:rsidRDefault="00000000">
      <w:pPr>
        <w:spacing w:line="360" w:lineRule="auto"/>
        <w:jc w:val="left"/>
        <w:textAlignment w:val="center"/>
      </w:pPr>
      <w:r>
        <w:t>所以动车进站的加速度大小约为</w:t>
      </w:r>
      <w:r w:rsidR="00C21051">
        <w:rPr>
          <w:noProof/>
        </w:rPr>
        <w:object w:dxaOrig="809" w:dyaOrig="279" w14:anchorId="3867AB16">
          <v:shape id="_x0000_i1111" type="#_x0000_t75" alt="eqId5bdc20d74305cbbbc5ab6dd75abf4436" style="width:40.5pt;height:14.15pt;mso-width-percent:0;mso-height-percent:0;mso-width-percent:0;mso-height-percent:0" o:ole="">
            <v:imagedata r:id="rId12" o:title="eqId5bdc20d74305cbbbc5ab6dd75abf4436"/>
          </v:shape>
          <o:OLEObject Type="Embed" ProgID="Equation.DSMT4" ShapeID="_x0000_i1111" DrawAspect="Content" ObjectID="_1833896969" r:id="rId147"/>
        </w:object>
      </w:r>
      <w:r>
        <w:t>。</w:t>
      </w:r>
    </w:p>
    <w:p w14:paraId="19DC6A90" w14:textId="77777777" w:rsidR="00C86851" w:rsidRDefault="00000000">
      <w:pPr>
        <w:spacing w:line="360" w:lineRule="auto"/>
        <w:jc w:val="left"/>
        <w:textAlignment w:val="center"/>
      </w:pPr>
      <w:r>
        <w:t>故选</w:t>
      </w:r>
      <w:r>
        <w:t>A</w:t>
      </w:r>
      <w:r>
        <w:t>。</w:t>
      </w:r>
    </w:p>
    <w:p w14:paraId="37F0D541" w14:textId="77777777" w:rsidR="00C86851" w:rsidRDefault="00000000">
      <w:pPr>
        <w:spacing w:line="360" w:lineRule="auto"/>
        <w:jc w:val="left"/>
        <w:textAlignment w:val="center"/>
      </w:pPr>
      <w:r>
        <w:t>2</w:t>
      </w:r>
      <w:r>
        <w:t>．</w:t>
      </w:r>
      <w:r>
        <w:t>D</w:t>
      </w:r>
    </w:p>
    <w:p w14:paraId="2D31E845" w14:textId="77777777" w:rsidR="00C86851" w:rsidRDefault="00000000">
      <w:pPr>
        <w:spacing w:line="360" w:lineRule="auto"/>
        <w:jc w:val="left"/>
        <w:textAlignment w:val="center"/>
      </w:pPr>
      <w:r>
        <w:t>【详解】</w:t>
      </w:r>
      <w:r>
        <w:t>AB</w:t>
      </w:r>
      <w:r>
        <w:t>．探测器绕月球做圆周运动时，万有引力提供向心力</w:t>
      </w:r>
      <w:r w:rsidR="00C21051">
        <w:rPr>
          <w:noProof/>
        </w:rPr>
        <w:object w:dxaOrig="1162" w:dyaOrig="581" w14:anchorId="272884AF">
          <v:shape id="_x0000_i1110" type="#_x0000_t75" alt="eqId993f55d885fee327301b33926d202043" style="width:57.85pt;height:28.95pt;mso-width-percent:0;mso-height-percent:0;mso-width-percent:0;mso-height-percent:0" o:ole="">
            <v:imagedata r:id="rId148" o:title="eqId993f55d885fee327301b33926d202043"/>
          </v:shape>
          <o:OLEObject Type="Embed" ProgID="Equation.DSMT4" ShapeID="_x0000_i1110" DrawAspect="Content" ObjectID="_1833896970" r:id="rId149"/>
        </w:object>
      </w:r>
    </w:p>
    <w:p w14:paraId="6EA867BF" w14:textId="77777777" w:rsidR="00C86851" w:rsidRDefault="00000000">
      <w:pPr>
        <w:spacing w:line="360" w:lineRule="auto"/>
        <w:jc w:val="left"/>
        <w:textAlignment w:val="center"/>
      </w:pPr>
      <w:r>
        <w:t>可得</w:t>
      </w:r>
      <w:r w:rsidR="00C21051">
        <w:rPr>
          <w:noProof/>
        </w:rPr>
        <w:object w:dxaOrig="932" w:dyaOrig="617" w14:anchorId="197062AA">
          <v:shape id="_x0000_i1109" type="#_x0000_t75" alt="eqIdd1a8fa375dd5154fb0ee69ecdc93f456" style="width:46.3pt;height:30.85pt;mso-width-percent:0;mso-height-percent:0;mso-width-percent:0;mso-height-percent:0" o:ole="">
            <v:imagedata r:id="rId150" o:title="eqIdd1a8fa375dd5154fb0ee69ecdc93f456"/>
          </v:shape>
          <o:OLEObject Type="Embed" ProgID="Equation.DSMT4" ShapeID="_x0000_i1109" DrawAspect="Content" ObjectID="_1833896971" r:id="rId151"/>
        </w:object>
      </w:r>
    </w:p>
    <w:p w14:paraId="4DA0EB91" w14:textId="77777777" w:rsidR="00C86851" w:rsidRDefault="00000000">
      <w:pPr>
        <w:spacing w:line="360" w:lineRule="auto"/>
        <w:jc w:val="left"/>
        <w:textAlignment w:val="center"/>
      </w:pPr>
      <w:r>
        <w:t>速度与轨道半径的平方根成反比，即</w:t>
      </w:r>
      <w:r w:rsidR="00C21051">
        <w:rPr>
          <w:noProof/>
        </w:rPr>
        <w:object w:dxaOrig="827" w:dyaOrig="670" w14:anchorId="6A10347B">
          <v:shape id="_x0000_i1108" type="#_x0000_t75" alt="eqIdbfe68bc5d4842a66de0e0022762ad653" style="width:41.15pt;height:33.45pt;mso-width-percent:0;mso-height-percent:0;mso-width-percent:0;mso-height-percent:0" o:ole="">
            <v:imagedata r:id="rId152" o:title="eqIdbfe68bc5d4842a66de0e0022762ad653"/>
          </v:shape>
          <o:OLEObject Type="Embed" ProgID="Equation.DSMT4" ShapeID="_x0000_i1108" DrawAspect="Content" ObjectID="_1833896972" r:id="rId153"/>
        </w:object>
      </w:r>
      <w:r>
        <w:t>，故</w:t>
      </w:r>
      <w:r>
        <w:t>AB</w:t>
      </w:r>
      <w:r>
        <w:t>错误；</w:t>
      </w:r>
    </w:p>
    <w:p w14:paraId="317A0A25" w14:textId="77777777" w:rsidR="00C86851" w:rsidRDefault="00000000">
      <w:pPr>
        <w:spacing w:line="360" w:lineRule="auto"/>
        <w:jc w:val="left"/>
        <w:textAlignment w:val="center"/>
      </w:pPr>
      <w:r>
        <w:t>CD</w:t>
      </w:r>
      <w:r>
        <w:t>．向心加速度由万有引力决定</w:t>
      </w:r>
      <w:r w:rsidR="00C21051">
        <w:rPr>
          <w:noProof/>
        </w:rPr>
        <w:object w:dxaOrig="774" w:dyaOrig="551" w14:anchorId="53A3002A">
          <v:shape id="_x0000_i1107" type="#_x0000_t75" alt="eqId2d79d03e256399ddeedc6f0938a9b17a" style="width:38.55pt;height:27.65pt;mso-width-percent:0;mso-height-percent:0;mso-width-percent:0;mso-height-percent:0" o:ole="">
            <v:imagedata r:id="rId154" o:title="eqId2d79d03e256399ddeedc6f0938a9b17a"/>
          </v:shape>
          <o:OLEObject Type="Embed" ProgID="Equation.DSMT4" ShapeID="_x0000_i1107" DrawAspect="Content" ObjectID="_1833896973" r:id="rId155"/>
        </w:object>
      </w:r>
    </w:p>
    <w:p w14:paraId="31E3F992" w14:textId="77777777" w:rsidR="00C86851" w:rsidRDefault="00000000">
      <w:pPr>
        <w:spacing w:line="360" w:lineRule="auto"/>
        <w:jc w:val="left"/>
        <w:textAlignment w:val="center"/>
      </w:pPr>
      <w:r>
        <w:t>加速度与轨道半径的平方成反比，即</w:t>
      </w:r>
      <w:r w:rsidR="00C21051">
        <w:rPr>
          <w:noProof/>
        </w:rPr>
        <w:object w:dxaOrig="722" w:dyaOrig="626" w14:anchorId="52ECA7D1">
          <v:shape id="_x0000_i1106" type="#_x0000_t75" alt="eqIddc1619d586c3ba31e07aa6a9a8f1fe04" style="width:36pt;height:31.5pt;mso-width-percent:0;mso-height-percent:0;mso-width-percent:0;mso-height-percent:0" o:ole="">
            <v:imagedata r:id="rId30" o:title="eqIddc1619d586c3ba31e07aa6a9a8f1fe04"/>
          </v:shape>
          <o:OLEObject Type="Embed" ProgID="Equation.DSMT4" ShapeID="_x0000_i1106" DrawAspect="Content" ObjectID="_1833896974" r:id="rId156"/>
        </w:object>
      </w:r>
      <w:r>
        <w:t>，故</w:t>
      </w:r>
      <w:r>
        <w:t>C</w:t>
      </w:r>
      <w:r>
        <w:t>错误，</w:t>
      </w:r>
      <w:r>
        <w:t>D</w:t>
      </w:r>
      <w:r>
        <w:t>正确。</w:t>
      </w:r>
    </w:p>
    <w:p w14:paraId="11EA1E7F" w14:textId="77777777" w:rsidR="00C86851" w:rsidRDefault="00000000">
      <w:pPr>
        <w:spacing w:line="360" w:lineRule="auto"/>
        <w:jc w:val="left"/>
        <w:textAlignment w:val="center"/>
      </w:pPr>
      <w:r>
        <w:t>故选</w:t>
      </w:r>
      <w:r>
        <w:t>D</w:t>
      </w:r>
      <w:r>
        <w:t>。</w:t>
      </w:r>
    </w:p>
    <w:p w14:paraId="5DA0BA6A" w14:textId="77777777" w:rsidR="00C86851" w:rsidRDefault="00000000">
      <w:pPr>
        <w:spacing w:line="360" w:lineRule="auto"/>
        <w:jc w:val="left"/>
        <w:textAlignment w:val="center"/>
      </w:pPr>
      <w:r>
        <w:t>3</w:t>
      </w:r>
      <w:r>
        <w:t>．</w:t>
      </w:r>
      <w:r>
        <w:t>A</w:t>
      </w:r>
    </w:p>
    <w:p w14:paraId="7A1C4AE6" w14:textId="77777777" w:rsidR="00C86851" w:rsidRDefault="00000000">
      <w:pPr>
        <w:spacing w:line="360" w:lineRule="auto"/>
        <w:jc w:val="left"/>
        <w:textAlignment w:val="center"/>
      </w:pPr>
      <w:r>
        <w:t>【详解】气体绝热膨胀，气体体积增大，对外做功，根据热力学第一定律可知，气体内能减小，温度降低，因此乘积减小，故等温线靠近坐标轴，可知</w:t>
      </w:r>
      <w:r>
        <w:t>A</w:t>
      </w:r>
      <w:r>
        <w:t>选项符合题意。</w:t>
      </w:r>
    </w:p>
    <w:p w14:paraId="2A7243F4" w14:textId="77777777" w:rsidR="00C86851" w:rsidRDefault="00000000">
      <w:pPr>
        <w:spacing w:line="360" w:lineRule="auto"/>
        <w:jc w:val="left"/>
        <w:textAlignment w:val="center"/>
      </w:pPr>
      <w:r>
        <w:t>故选</w:t>
      </w:r>
      <w:r>
        <w:t>A</w:t>
      </w:r>
      <w:r>
        <w:t>。</w:t>
      </w:r>
    </w:p>
    <w:p w14:paraId="7CA5BEC7" w14:textId="77777777" w:rsidR="00C86851" w:rsidRDefault="00000000">
      <w:pPr>
        <w:spacing w:line="360" w:lineRule="auto"/>
        <w:jc w:val="left"/>
        <w:textAlignment w:val="center"/>
      </w:pPr>
      <w:r>
        <w:t>4</w:t>
      </w:r>
      <w:r>
        <w:t>．</w:t>
      </w:r>
      <w:r>
        <w:t>C</w:t>
      </w:r>
    </w:p>
    <w:p w14:paraId="7D94E202" w14:textId="77777777" w:rsidR="00C86851" w:rsidRDefault="00000000">
      <w:pPr>
        <w:spacing w:line="360" w:lineRule="auto"/>
        <w:jc w:val="left"/>
        <w:textAlignment w:val="center"/>
      </w:pPr>
      <w:r>
        <w:t>【详解】</w:t>
      </w:r>
      <w:r>
        <w:t>A</w:t>
      </w:r>
      <w:r>
        <w:t>．电场线从正电荷出发，终止于负电荷。观察图中电场线分布可知，电场线是从甲出发指向乙，所以乙带负电，故</w:t>
      </w:r>
      <w:r>
        <w:t>A</w:t>
      </w:r>
      <w:r>
        <w:t>错误；</w:t>
      </w:r>
    </w:p>
    <w:p w14:paraId="53AF6188" w14:textId="77777777" w:rsidR="00C86851" w:rsidRDefault="00000000">
      <w:pPr>
        <w:spacing w:line="360" w:lineRule="auto"/>
        <w:jc w:val="left"/>
        <w:textAlignment w:val="center"/>
      </w:pPr>
      <w:r>
        <w:t>B</w:t>
      </w:r>
      <w:r>
        <w:t>．电场线的疏密程度表示电场强度的大小，电场线越密集，电场强度越大。从图中可以看到，</w:t>
      </w:r>
      <w:r>
        <w:rPr>
          <w:rFonts w:eastAsia="Times New Roman"/>
          <w:i/>
        </w:rPr>
        <w:t>P</w:t>
      </w:r>
      <w:r>
        <w:t>点的电场线比</w:t>
      </w:r>
      <w:r>
        <w:rPr>
          <w:rFonts w:eastAsia="Times New Roman"/>
          <w:i/>
        </w:rPr>
        <w:t>Q</w:t>
      </w:r>
      <w:r>
        <w:t>点密集，所以</w:t>
      </w:r>
      <w:r>
        <w:rPr>
          <w:rFonts w:eastAsia="Times New Roman"/>
          <w:i/>
        </w:rPr>
        <w:t>P</w:t>
      </w:r>
      <w:r>
        <w:t>点电场强度比</w:t>
      </w:r>
      <w:r>
        <w:rPr>
          <w:rFonts w:eastAsia="Times New Roman"/>
          <w:i/>
        </w:rPr>
        <w:t>Q</w:t>
      </w:r>
      <w:r>
        <w:t>点电场强度大，故</w:t>
      </w:r>
      <w:r>
        <w:t>B</w:t>
      </w:r>
      <w:r>
        <w:t>错误；</w:t>
      </w:r>
    </w:p>
    <w:p w14:paraId="0A3D9386" w14:textId="77777777" w:rsidR="00C86851" w:rsidRDefault="00000000">
      <w:pPr>
        <w:spacing w:line="360" w:lineRule="auto"/>
        <w:jc w:val="left"/>
        <w:textAlignment w:val="center"/>
      </w:pPr>
      <w:r>
        <w:t>C</w:t>
      </w:r>
      <w:r>
        <w:t>．沿着电场线的方向，电势逐渐降低。在图中从</w:t>
      </w:r>
      <w:r>
        <w:rPr>
          <w:rFonts w:eastAsia="Times New Roman"/>
          <w:i/>
        </w:rPr>
        <w:t>P</w:t>
      </w:r>
      <w:r>
        <w:t>到</w:t>
      </w:r>
      <w:r>
        <w:rPr>
          <w:rFonts w:eastAsia="Times New Roman"/>
          <w:i/>
        </w:rPr>
        <w:t>Q</w:t>
      </w:r>
      <w:r>
        <w:t>是沿着电场线的方向，所以</w:t>
      </w:r>
      <w:r>
        <w:rPr>
          <w:rFonts w:eastAsia="Times New Roman"/>
          <w:i/>
        </w:rPr>
        <w:t>P</w:t>
      </w:r>
      <w:r>
        <w:t>点电势比</w:t>
      </w:r>
      <w:r>
        <w:rPr>
          <w:rFonts w:eastAsia="Times New Roman"/>
          <w:i/>
        </w:rPr>
        <w:t>Q</w:t>
      </w:r>
      <w:r>
        <w:t>点电势高，故</w:t>
      </w:r>
      <w:r>
        <w:t>C</w:t>
      </w:r>
      <w:r>
        <w:t>正确；</w:t>
      </w:r>
    </w:p>
    <w:p w14:paraId="77512B7B" w14:textId="77777777" w:rsidR="00C86851" w:rsidRDefault="00000000">
      <w:pPr>
        <w:spacing w:line="360" w:lineRule="auto"/>
        <w:jc w:val="left"/>
        <w:textAlignment w:val="center"/>
      </w:pPr>
      <w:r>
        <w:lastRenderedPageBreak/>
        <w:t>D</w:t>
      </w:r>
      <w:r>
        <w:t>．根据电势能公式</w:t>
      </w:r>
      <w:r w:rsidR="00C21051">
        <w:rPr>
          <w:noProof/>
        </w:rPr>
        <w:object w:dxaOrig="739" w:dyaOrig="336" w14:anchorId="31751982">
          <v:shape id="_x0000_i1105" type="#_x0000_t75" alt="eqIdae972f6455449dc001383b838ef39d05" style="width:36.65pt;height:16.7pt;mso-width-percent:0;mso-height-percent:0;mso-width-percent:0;mso-height-percent:0" o:ole="">
            <v:imagedata r:id="rId157" o:title="eqIdae972f6455449dc001383b838ef39d05"/>
          </v:shape>
          <o:OLEObject Type="Embed" ProgID="Equation.DSMT4" ShapeID="_x0000_i1105" DrawAspect="Content" ObjectID="_1833896975" r:id="rId158"/>
        </w:object>
      </w:r>
      <w:r>
        <w:t>可知，同一负电荷在电势高的地方具有的电势能反而小。由于</w:t>
      </w:r>
      <w:r>
        <w:rPr>
          <w:rFonts w:eastAsia="Times New Roman"/>
          <w:i/>
        </w:rPr>
        <w:t>P</w:t>
      </w:r>
      <w:r>
        <w:t>点电势比</w:t>
      </w:r>
      <w:r>
        <w:rPr>
          <w:rFonts w:eastAsia="Times New Roman"/>
          <w:i/>
        </w:rPr>
        <w:t>Q</w:t>
      </w:r>
      <w:r>
        <w:t>点电势高，所以同一负电荷在</w:t>
      </w:r>
      <w:r>
        <w:rPr>
          <w:rFonts w:eastAsia="Times New Roman"/>
          <w:i/>
        </w:rPr>
        <w:t>P</w:t>
      </w:r>
      <w:r>
        <w:t>点的电势能低于在</w:t>
      </w:r>
      <w:r>
        <w:rPr>
          <w:rFonts w:eastAsia="Times New Roman"/>
          <w:i/>
        </w:rPr>
        <w:t>Q</w:t>
      </w:r>
      <w:r>
        <w:t>点的电势能，故</w:t>
      </w:r>
      <w:r>
        <w:t>D</w:t>
      </w:r>
      <w:r>
        <w:t>错误。</w:t>
      </w:r>
    </w:p>
    <w:p w14:paraId="7FFE0989" w14:textId="77777777" w:rsidR="00C86851" w:rsidRDefault="00000000">
      <w:pPr>
        <w:spacing w:line="360" w:lineRule="auto"/>
        <w:jc w:val="left"/>
        <w:textAlignment w:val="center"/>
      </w:pPr>
      <w:r>
        <w:t>故选</w:t>
      </w:r>
      <w:r>
        <w:t>C</w:t>
      </w:r>
      <w:r>
        <w:t>。</w:t>
      </w:r>
    </w:p>
    <w:p w14:paraId="4FC0D6B6" w14:textId="77777777" w:rsidR="00C86851" w:rsidRDefault="00000000">
      <w:pPr>
        <w:spacing w:line="360" w:lineRule="auto"/>
        <w:jc w:val="left"/>
        <w:textAlignment w:val="center"/>
      </w:pPr>
      <w:r>
        <w:t>5</w:t>
      </w:r>
      <w:r>
        <w:t>．</w:t>
      </w:r>
      <w:r>
        <w:t>D</w:t>
      </w:r>
    </w:p>
    <w:p w14:paraId="33F9ED64" w14:textId="77777777" w:rsidR="00C86851" w:rsidRDefault="00000000">
      <w:pPr>
        <w:spacing w:line="360" w:lineRule="auto"/>
        <w:jc w:val="left"/>
        <w:textAlignment w:val="center"/>
      </w:pPr>
      <w:r>
        <w:t>【详解】</w:t>
      </w:r>
      <w:r>
        <w:t>AB</w:t>
      </w:r>
      <w:r>
        <w:t>．波源</w:t>
      </w:r>
      <w:r>
        <w:rPr>
          <w:rFonts w:eastAsia="Times New Roman"/>
          <w:i/>
        </w:rPr>
        <w:t>S</w:t>
      </w:r>
      <w:r>
        <w:t>振动形成的波在</w:t>
      </w:r>
      <w:r>
        <w:rPr>
          <w:rFonts w:eastAsia="Times New Roman"/>
          <w:i/>
        </w:rPr>
        <w:t>S</w:t>
      </w:r>
      <w:r>
        <w:t>的左侧向</w:t>
      </w:r>
      <w:r>
        <w:rPr>
          <w:rFonts w:eastAsia="Times New Roman"/>
          <w:i/>
        </w:rPr>
        <w:t>x</w:t>
      </w:r>
      <w:r>
        <w:t>轴负向传播，根据同侧法，</w:t>
      </w:r>
      <w:r w:rsidR="00C21051">
        <w:rPr>
          <w:noProof/>
        </w:rPr>
        <w:object w:dxaOrig="458" w:dyaOrig="312" w14:anchorId="7654DF45">
          <v:shape id="_x0000_i1104" type="#_x0000_t75" alt="eqId719a627af6b0de19823983b65637cd92" style="width:23.15pt;height:15.45pt;mso-width-percent:0;mso-height-percent:0;mso-width-percent:0;mso-height-percent:0" o:ole="">
            <v:imagedata r:id="rId48" o:title="eqId719a627af6b0de19823983b65637cd92"/>
          </v:shape>
          <o:OLEObject Type="Embed" ProgID="Equation.DSMT4" ShapeID="_x0000_i1104" DrawAspect="Content" ObjectID="_1833896976" r:id="rId159"/>
        </w:object>
      </w:r>
      <w:r>
        <w:t>时</w:t>
      </w:r>
      <w:r w:rsidR="00C21051">
        <w:rPr>
          <w:noProof/>
        </w:rPr>
        <w:object w:dxaOrig="651" w:dyaOrig="252" w14:anchorId="7FBB933F">
          <v:shape id="_x0000_i1103" type="#_x0000_t75" alt="eqId590f99ceb5f051eb0b6f384dc915b51e" style="width:32.8pt;height:12.85pt;mso-width-percent:0;mso-height-percent:0;mso-width-percent:0;mso-height-percent:0" o:ole="">
            <v:imagedata r:id="rId52" o:title="eqId590f99ceb5f051eb0b6f384dc915b51e"/>
          </v:shape>
          <o:OLEObject Type="Embed" ProgID="Equation.DSMT4" ShapeID="_x0000_i1103" DrawAspect="Content" ObjectID="_1833896977" r:id="rId160"/>
        </w:object>
      </w:r>
      <w:r>
        <w:t>处的质点向</w:t>
      </w:r>
      <w:r w:rsidR="00C21051">
        <w:rPr>
          <w:noProof/>
        </w:rPr>
        <w:object w:dxaOrig="281" w:dyaOrig="229" w14:anchorId="19A1746D">
          <v:shape id="_x0000_i1102" type="#_x0000_t75" alt="eqId0da2d9801f0dc69bb663e7a66f618011" style="width:14.15pt;height:11.55pt;mso-width-percent:0;mso-height-percent:0;mso-width-percent:0;mso-height-percent:0" o:ole="">
            <v:imagedata r:id="rId44" o:title="eqId0da2d9801f0dc69bb663e7a66f618011"/>
          </v:shape>
          <o:OLEObject Type="Embed" ProgID="Equation.DSMT4" ShapeID="_x0000_i1102" DrawAspect="Content" ObjectID="_1833896978" r:id="rId161"/>
        </w:object>
      </w:r>
      <w:r>
        <w:t>方向振动，故</w:t>
      </w:r>
      <w:r>
        <w:t>AB</w:t>
      </w:r>
      <w:r>
        <w:t>错误；</w:t>
      </w:r>
    </w:p>
    <w:p w14:paraId="1614F70A" w14:textId="77777777" w:rsidR="00C86851" w:rsidRDefault="00000000">
      <w:pPr>
        <w:spacing w:line="360" w:lineRule="auto"/>
        <w:jc w:val="left"/>
        <w:textAlignment w:val="center"/>
      </w:pPr>
      <w:r>
        <w:t>CD</w:t>
      </w:r>
      <w:r>
        <w:t>．由题图可知波长</w:t>
      </w:r>
      <w:r w:rsidR="00C21051">
        <w:rPr>
          <w:noProof/>
        </w:rPr>
        <w:object w:dxaOrig="686" w:dyaOrig="244" w14:anchorId="1320B1AB">
          <v:shape id="_x0000_i1101" type="#_x0000_t75" alt="eqId425f0ba3180390adbf90f316cf99507e" style="width:34.05pt;height:12.2pt;mso-width-percent:0;mso-height-percent:0;mso-width-percent:0;mso-height-percent:0" o:ole="">
            <v:imagedata r:id="rId162" o:title="eqId425f0ba3180390adbf90f316cf99507e"/>
          </v:shape>
          <o:OLEObject Type="Embed" ProgID="Equation.DSMT4" ShapeID="_x0000_i1101" DrawAspect="Content" ObjectID="_1833896979" r:id="rId163"/>
        </w:object>
      </w:r>
      <w:r>
        <w:t>，周期</w:t>
      </w:r>
      <w:r w:rsidR="00C21051">
        <w:rPr>
          <w:noProof/>
        </w:rPr>
        <w:object w:dxaOrig="615" w:dyaOrig="242" w14:anchorId="5A458CA3">
          <v:shape id="_x0000_i1100" type="#_x0000_t75" alt="eqId30bc7ed40b8228238bc0d84f9ce8f8f7" style="width:30.85pt;height:12.2pt;mso-width-percent:0;mso-height-percent:0;mso-width-percent:0;mso-height-percent:0" o:ole="">
            <v:imagedata r:id="rId164" o:title="eqId30bc7ed40b8228238bc0d84f9ce8f8f7"/>
          </v:shape>
          <o:OLEObject Type="Embed" ProgID="Equation.DSMT4" ShapeID="_x0000_i1100" DrawAspect="Content" ObjectID="_1833896980" r:id="rId165"/>
        </w:object>
      </w:r>
      <w:r>
        <w:t>，则波速</w:t>
      </w:r>
      <w:r w:rsidR="00C21051">
        <w:rPr>
          <w:noProof/>
        </w:rPr>
        <w:object w:dxaOrig="1126" w:dyaOrig="543" w14:anchorId="0D682D52">
          <v:shape id="_x0000_i1099" type="#_x0000_t75" alt="eqId35a68a3ef49fc37ae1c17417afffcf1d" style="width:56.55pt;height:27pt;mso-width-percent:0;mso-height-percent:0;mso-width-percent:0;mso-height-percent:0" o:ole="">
            <v:imagedata r:id="rId166" o:title="eqId35a68a3ef49fc37ae1c17417afffcf1d"/>
          </v:shape>
          <o:OLEObject Type="Embed" ProgID="Equation.DSMT4" ShapeID="_x0000_i1099" DrawAspect="Content" ObjectID="_1833896981" r:id="rId167"/>
        </w:object>
      </w:r>
      <w:r>
        <w:t>，波传播到</w:t>
      </w:r>
      <w:r w:rsidR="00C21051">
        <w:rPr>
          <w:noProof/>
        </w:rPr>
        <w:object w:dxaOrig="651" w:dyaOrig="252" w14:anchorId="393A109D">
          <v:shape id="_x0000_i1098" type="#_x0000_t75" alt="eqId590f99ceb5f051eb0b6f384dc915b51e" style="width:32.8pt;height:12.85pt;mso-width-percent:0;mso-height-percent:0;mso-width-percent:0;mso-height-percent:0" o:ole="">
            <v:imagedata r:id="rId52" o:title="eqId590f99ceb5f051eb0b6f384dc915b51e"/>
          </v:shape>
          <o:OLEObject Type="Embed" ProgID="Equation.DSMT4" ShapeID="_x0000_i1098" DrawAspect="Content" ObjectID="_1833896982" r:id="rId168"/>
        </w:object>
      </w:r>
      <w:r>
        <w:t>处所需时间</w:t>
      </w:r>
      <w:r w:rsidR="00C21051">
        <w:rPr>
          <w:noProof/>
        </w:rPr>
        <w:object w:dxaOrig="1073" w:dyaOrig="545" w14:anchorId="0D66B7DD">
          <v:shape id="_x0000_i1097" type="#_x0000_t75" alt="eqId0fe3c48320337e4c2f95382f00c2dc45" style="width:53.35pt;height:27pt;mso-width-percent:0;mso-height-percent:0;mso-width-percent:0;mso-height-percent:0" o:ole="">
            <v:imagedata r:id="rId169" o:title="eqId0fe3c48320337e4c2f95382f00c2dc45"/>
          </v:shape>
          <o:OLEObject Type="Embed" ProgID="Equation.DSMT4" ShapeID="_x0000_i1097" DrawAspect="Content" ObjectID="_1833896983" r:id="rId170"/>
        </w:object>
      </w:r>
      <w:r>
        <w:t>，由于</w:t>
      </w:r>
      <w:r w:rsidR="00C21051">
        <w:rPr>
          <w:noProof/>
        </w:rPr>
        <w:object w:dxaOrig="458" w:dyaOrig="312" w14:anchorId="1440500B">
          <v:shape id="_x0000_i1096" type="#_x0000_t75" alt="eqId719a627af6b0de19823983b65637cd92" style="width:23.15pt;height:15.45pt;mso-width-percent:0;mso-height-percent:0;mso-width-percent:0;mso-height-percent:0" o:ole="">
            <v:imagedata r:id="rId48" o:title="eqId719a627af6b0de19823983b65637cd92"/>
          </v:shape>
          <o:OLEObject Type="Embed" ProgID="Equation.DSMT4" ShapeID="_x0000_i1096" DrawAspect="Content" ObjectID="_1833896984" r:id="rId171"/>
        </w:object>
      </w:r>
      <w:r>
        <w:t>时</w:t>
      </w:r>
      <w:r w:rsidR="00C21051">
        <w:rPr>
          <w:noProof/>
        </w:rPr>
        <w:object w:dxaOrig="651" w:dyaOrig="252" w14:anchorId="069BAB84">
          <v:shape id="_x0000_i1095" type="#_x0000_t75" alt="eqId590f99ceb5f051eb0b6f384dc915b51e" style="width:32.8pt;height:12.85pt;mso-width-percent:0;mso-height-percent:0;mso-width-percent:0;mso-height-percent:0" o:ole="">
            <v:imagedata r:id="rId52" o:title="eqId590f99ceb5f051eb0b6f384dc915b51e"/>
          </v:shape>
          <o:OLEObject Type="Embed" ProgID="Equation.DSMT4" ShapeID="_x0000_i1095" DrawAspect="Content" ObjectID="_1833896985" r:id="rId172"/>
        </w:object>
      </w:r>
      <w:r>
        <w:t>处的质点向</w:t>
      </w:r>
      <w:r w:rsidR="00C21051">
        <w:rPr>
          <w:noProof/>
        </w:rPr>
        <w:object w:dxaOrig="281" w:dyaOrig="229" w14:anchorId="45B4DE24">
          <v:shape id="_x0000_i1094" type="#_x0000_t75" alt="eqId0da2d9801f0dc69bb663e7a66f618011" style="width:14.15pt;height:11.55pt;mso-width-percent:0;mso-height-percent:0;mso-width-percent:0;mso-height-percent:0" o:ole="">
            <v:imagedata r:id="rId44" o:title="eqId0da2d9801f0dc69bb663e7a66f618011"/>
          </v:shape>
          <o:OLEObject Type="Embed" ProgID="Equation.DSMT4" ShapeID="_x0000_i1094" DrawAspect="Content" ObjectID="_1833896986" r:id="rId173"/>
        </w:object>
      </w:r>
      <w:r>
        <w:t>方向振动，与波源起振方向相同，则</w:t>
      </w:r>
      <w:r w:rsidR="00C21051">
        <w:rPr>
          <w:noProof/>
        </w:rPr>
        <w:object w:dxaOrig="2058" w:dyaOrig="356" w14:anchorId="5FC7A2D9">
          <v:shape id="_x0000_i1093" type="#_x0000_t75" alt="eqId681877cb179b69608243c2e289f56460" style="width:102.85pt;height:18pt;mso-width-percent:0;mso-height-percent:0;mso-width-percent:0;mso-height-percent:0" o:ole="">
            <v:imagedata r:id="rId174" o:title="eqId681877cb179b69608243c2e289f56460"/>
          </v:shape>
          <o:OLEObject Type="Embed" ProgID="Equation.DSMT4" ShapeID="_x0000_i1093" DrawAspect="Content" ObjectID="_1833896987" r:id="rId175"/>
        </w:object>
      </w:r>
      <w:r>
        <w:t>，所以图示时刻可能为</w:t>
      </w:r>
      <w:r w:rsidR="00C21051">
        <w:rPr>
          <w:noProof/>
        </w:rPr>
        <w:object w:dxaOrig="598" w:dyaOrig="319" w14:anchorId="643FB3C2">
          <v:shape id="_x0000_i1092" type="#_x0000_t75" alt="eqId9f390b7c43c3b5d530144dbbe6e150b4" style="width:30.2pt;height:16.05pt;mso-width-percent:0;mso-height-percent:0;mso-width-percent:0;mso-height-percent:0" o:ole="">
            <v:imagedata r:id="rId62" o:title="eqId9f390b7c43c3b5d530144dbbe6e150b4"/>
          </v:shape>
          <o:OLEObject Type="Embed" ProgID="Equation.DSMT4" ShapeID="_x0000_i1092" DrawAspect="Content" ObjectID="_1833896988" r:id="rId176"/>
        </w:object>
      </w:r>
      <w:r>
        <w:t>，故</w:t>
      </w:r>
      <w:r>
        <w:t>C</w:t>
      </w:r>
      <w:r>
        <w:t>错误，</w:t>
      </w:r>
      <w:r>
        <w:t>D</w:t>
      </w:r>
      <w:r>
        <w:t>正确。</w:t>
      </w:r>
    </w:p>
    <w:p w14:paraId="3D55E8B7" w14:textId="77777777" w:rsidR="00C86851" w:rsidRDefault="00000000">
      <w:pPr>
        <w:spacing w:line="360" w:lineRule="auto"/>
        <w:jc w:val="left"/>
        <w:textAlignment w:val="center"/>
      </w:pPr>
      <w:r>
        <w:t>故选</w:t>
      </w:r>
      <w:r>
        <w:t>D</w:t>
      </w:r>
      <w:r>
        <w:t>。</w:t>
      </w:r>
    </w:p>
    <w:p w14:paraId="23CD8328" w14:textId="77777777" w:rsidR="00C86851" w:rsidRDefault="00000000">
      <w:pPr>
        <w:spacing w:line="360" w:lineRule="auto"/>
        <w:jc w:val="left"/>
        <w:textAlignment w:val="center"/>
      </w:pPr>
      <w:r>
        <w:t>6</w:t>
      </w:r>
      <w:r>
        <w:t>．</w:t>
      </w:r>
      <w:r>
        <w:t>B</w:t>
      </w:r>
    </w:p>
    <w:p w14:paraId="1E2D64BC" w14:textId="77777777" w:rsidR="00C86851" w:rsidRDefault="00000000">
      <w:pPr>
        <w:spacing w:line="360" w:lineRule="auto"/>
        <w:jc w:val="left"/>
        <w:textAlignment w:val="center"/>
      </w:pPr>
      <w:r>
        <w:t>【详解】根据折射定律可得</w:t>
      </w:r>
      <w:r w:rsidR="00C21051">
        <w:rPr>
          <w:noProof/>
        </w:rPr>
        <w:object w:dxaOrig="1918" w:dyaOrig="544" w14:anchorId="5522320B">
          <v:shape id="_x0000_i1091" type="#_x0000_t75" alt="eqId8aea93e88740765f28e345a1dc6ad2bf" style="width:95.8pt;height:27pt;mso-width-percent:0;mso-height-percent:0;mso-width-percent:0;mso-height-percent:0" o:ole="">
            <v:imagedata r:id="rId177" o:title="eqId8aea93e88740765f28e345a1dc6ad2bf"/>
          </v:shape>
          <o:OLEObject Type="Embed" ProgID="Equation.DSMT4" ShapeID="_x0000_i1091" DrawAspect="Content" ObjectID="_1833896989" r:id="rId178"/>
        </w:object>
      </w:r>
    </w:p>
    <w:p w14:paraId="4E7E338C" w14:textId="77777777" w:rsidR="00C86851" w:rsidRDefault="00000000">
      <w:pPr>
        <w:spacing w:line="360" w:lineRule="auto"/>
        <w:jc w:val="left"/>
        <w:textAlignment w:val="center"/>
      </w:pPr>
      <w:r>
        <w:t>由题意可知三角形</w:t>
      </w:r>
      <w:r w:rsidR="00C21051">
        <w:rPr>
          <w:noProof/>
        </w:rPr>
        <w:object w:dxaOrig="492" w:dyaOrig="279" w14:anchorId="2272FAB6">
          <v:shape id="_x0000_i1090" type="#_x0000_t75" alt="eqIdf1156de369b26bc30ac37e85388622c3" style="width:24.45pt;height:14.15pt;mso-width-percent:0;mso-height-percent:0;mso-width-percent:0;mso-height-percent:0" o:ole="">
            <v:imagedata r:id="rId179" o:title="eqIdf1156de369b26bc30ac37e85388622c3"/>
          </v:shape>
          <o:OLEObject Type="Embed" ProgID="Equation.DSMT4" ShapeID="_x0000_i1090" DrawAspect="Content" ObjectID="_1833896990" r:id="rId180"/>
        </w:object>
      </w:r>
      <w:r>
        <w:t>和三角形</w:t>
      </w:r>
      <w:r w:rsidR="00C21051">
        <w:rPr>
          <w:noProof/>
        </w:rPr>
        <w:object w:dxaOrig="457" w:dyaOrig="247" w14:anchorId="4C1893BB">
          <v:shape id="_x0000_i1089" type="#_x0000_t75" alt="eqId118e73145b0c0a9e2e511a74d069355d" style="width:23.15pt;height:12.2pt;mso-width-percent:0;mso-height-percent:0;mso-width-percent:0;mso-height-percent:0" o:ole="">
            <v:imagedata r:id="rId181" o:title="eqId118e73145b0c0a9e2e511a74d069355d"/>
          </v:shape>
          <o:OLEObject Type="Embed" ProgID="Equation.DSMT4" ShapeID="_x0000_i1089" DrawAspect="Content" ObjectID="_1833896991" r:id="rId182"/>
        </w:object>
      </w:r>
      <w:r>
        <w:t>相似，所以</w:t>
      </w:r>
      <w:r w:rsidR="00C21051">
        <w:rPr>
          <w:noProof/>
        </w:rPr>
        <w:object w:dxaOrig="2376" w:dyaOrig="543" w14:anchorId="7D7821E5">
          <v:shape id="_x0000_i1088" type="#_x0000_t75" alt="eqId8e7725f0119cce8a54c0e0d25dbd9ccd" style="width:118.95pt;height:27pt;mso-width-percent:0;mso-height-percent:0;mso-width-percent:0;mso-height-percent:0" o:ole="">
            <v:imagedata r:id="rId183" o:title="eqId8e7725f0119cce8a54c0e0d25dbd9ccd"/>
          </v:shape>
          <o:OLEObject Type="Embed" ProgID="Equation.DSMT4" ShapeID="_x0000_i1088" DrawAspect="Content" ObjectID="_1833896992" r:id="rId184"/>
        </w:object>
      </w:r>
    </w:p>
    <w:p w14:paraId="5A8C64FD" w14:textId="77777777" w:rsidR="00C86851" w:rsidRDefault="00000000">
      <w:pPr>
        <w:spacing w:line="360" w:lineRule="auto"/>
        <w:jc w:val="left"/>
        <w:textAlignment w:val="center"/>
      </w:pPr>
      <w:r>
        <w:t>根据正弦定理可得</w:t>
      </w:r>
      <w:r w:rsidR="00C21051">
        <w:rPr>
          <w:noProof/>
        </w:rPr>
        <w:object w:dxaOrig="2006" w:dyaOrig="543" w14:anchorId="67D25CB6">
          <v:shape id="_x0000_i1087" type="#_x0000_t75" alt="eqId349660998e4519bcd0c6d5eb3aaa1531" style="width:100.3pt;height:27pt;mso-width-percent:0;mso-height-percent:0;mso-width-percent:0;mso-height-percent:0" o:ole="">
            <v:imagedata r:id="rId185" o:title="eqId349660998e4519bcd0c6d5eb3aaa1531"/>
          </v:shape>
          <o:OLEObject Type="Embed" ProgID="Equation.DSMT4" ShapeID="_x0000_i1087" DrawAspect="Content" ObjectID="_1833896993" r:id="rId186"/>
        </w:object>
      </w:r>
    </w:p>
    <w:p w14:paraId="570B23A9" w14:textId="77777777" w:rsidR="00C86851" w:rsidRDefault="00000000">
      <w:pPr>
        <w:spacing w:line="360" w:lineRule="auto"/>
        <w:jc w:val="left"/>
        <w:textAlignment w:val="center"/>
      </w:pPr>
      <w:r>
        <w:t>其中</w:t>
      </w:r>
      <w:r w:rsidR="00C21051">
        <w:rPr>
          <w:noProof/>
        </w:rPr>
        <w:object w:dxaOrig="704" w:dyaOrig="252" w14:anchorId="15E144EA">
          <v:shape id="_x0000_i1086" type="#_x0000_t75" alt="eqIdf5e024fc3f565b0491eabb5c4c96cd6d" style="width:35.35pt;height:12.85pt;mso-width-percent:0;mso-height-percent:0;mso-width-percent:0;mso-height-percent:0" o:ole="">
            <v:imagedata r:id="rId187" o:title="eqIdf5e024fc3f565b0491eabb5c4c96cd6d"/>
          </v:shape>
          <o:OLEObject Type="Embed" ProgID="Equation.DSMT4" ShapeID="_x0000_i1086" DrawAspect="Content" ObjectID="_1833896994" r:id="rId188"/>
        </w:object>
      </w:r>
    </w:p>
    <w:p w14:paraId="6163FDDB" w14:textId="77777777" w:rsidR="00C86851" w:rsidRDefault="00000000">
      <w:pPr>
        <w:spacing w:line="360" w:lineRule="auto"/>
        <w:jc w:val="left"/>
        <w:textAlignment w:val="center"/>
      </w:pPr>
      <w:r>
        <w:t>联立，解得</w:t>
      </w:r>
      <w:r w:rsidR="00C21051">
        <w:rPr>
          <w:noProof/>
        </w:rPr>
        <w:object w:dxaOrig="721" w:dyaOrig="562" w14:anchorId="788EAD67">
          <v:shape id="_x0000_i1085" type="#_x0000_t75" alt="eqId8ac6174ff4e8a8593265d90600724a61" style="width:36pt;height:28.3pt;mso-width-percent:0;mso-height-percent:0;mso-width-percent:0;mso-height-percent:0" o:ole="">
            <v:imagedata r:id="rId189" o:title="eqId8ac6174ff4e8a8593265d90600724a61"/>
          </v:shape>
          <o:OLEObject Type="Embed" ProgID="Equation.DSMT4" ShapeID="_x0000_i1085" DrawAspect="Content" ObjectID="_1833896995" r:id="rId190"/>
        </w:object>
      </w:r>
    </w:p>
    <w:p w14:paraId="540EB73D" w14:textId="77777777" w:rsidR="00C86851" w:rsidRDefault="00000000">
      <w:pPr>
        <w:spacing w:line="360" w:lineRule="auto"/>
        <w:jc w:val="left"/>
        <w:textAlignment w:val="center"/>
      </w:pPr>
      <w:r>
        <w:t>故选</w:t>
      </w:r>
      <w:r>
        <w:t>B</w:t>
      </w:r>
      <w:r>
        <w:t>。</w:t>
      </w:r>
    </w:p>
    <w:p w14:paraId="53988297" w14:textId="77777777" w:rsidR="00C86851" w:rsidRDefault="00000000">
      <w:pPr>
        <w:spacing w:line="360" w:lineRule="auto"/>
        <w:jc w:val="left"/>
        <w:textAlignment w:val="center"/>
      </w:pPr>
      <w:r>
        <w:t>7</w:t>
      </w:r>
      <w:r>
        <w:t>．</w:t>
      </w:r>
      <w:r>
        <w:t>D</w:t>
      </w:r>
    </w:p>
    <w:p w14:paraId="1CD6B61F" w14:textId="77777777" w:rsidR="00C86851" w:rsidRDefault="00000000">
      <w:pPr>
        <w:spacing w:line="360" w:lineRule="auto"/>
        <w:jc w:val="left"/>
        <w:textAlignment w:val="center"/>
      </w:pPr>
      <w:r>
        <w:t>【详解】已知小球在</w:t>
      </w:r>
      <w:r w:rsidR="00C21051">
        <w:rPr>
          <w:noProof/>
        </w:rPr>
        <w:object w:dxaOrig="194" w:dyaOrig="208" w14:anchorId="6A04D82F">
          <v:shape id="_x0000_i1084" type="#_x0000_t75" alt="eqId7f9e8449aad35c5d840a3395ea86df6d" style="width:9.65pt;height:10.3pt;mso-width-percent:0;mso-height-percent:0;mso-width-percent:0;mso-height-percent:0" o:ole="">
            <v:imagedata r:id="rId191" o:title="eqId7f9e8449aad35c5d840a3395ea86df6d"/>
          </v:shape>
          <o:OLEObject Type="Embed" ProgID="Equation.DSMT4" ShapeID="_x0000_i1084" DrawAspect="Content" ObjectID="_1833896996" r:id="rId192"/>
        </w:object>
      </w:r>
      <w:r>
        <w:t>点处对轨道的压力为自身重力的</w:t>
      </w:r>
      <w:r>
        <w:t>4</w:t>
      </w:r>
      <w:r>
        <w:t>倍，根据牛顿第三定律，轨道对小球的支持力</w:t>
      </w:r>
      <w:r w:rsidR="00C21051">
        <w:rPr>
          <w:noProof/>
        </w:rPr>
        <w:object w:dxaOrig="932" w:dyaOrig="315" w14:anchorId="1EAF2A2C">
          <v:shape id="_x0000_i1083" type="#_x0000_t75" alt="eqId8d5a796ca4a4747a26a56566e0c514e5" style="width:46.3pt;height:16.05pt;mso-width-percent:0;mso-height-percent:0;mso-width-percent:0;mso-height-percent:0" o:ole="">
            <v:imagedata r:id="rId193" o:title="eqId8d5a796ca4a4747a26a56566e0c514e5"/>
          </v:shape>
          <o:OLEObject Type="Embed" ProgID="Equation.DSMT4" ShapeID="_x0000_i1083" DrawAspect="Content" ObjectID="_1833896997" r:id="rId194"/>
        </w:object>
      </w:r>
    </w:p>
    <w:p w14:paraId="74157FE0" w14:textId="77777777" w:rsidR="00C86851" w:rsidRDefault="00000000">
      <w:pPr>
        <w:spacing w:line="360" w:lineRule="auto"/>
        <w:jc w:val="left"/>
        <w:textAlignment w:val="center"/>
      </w:pPr>
      <w:r>
        <w:t xml:space="preserve"> </w:t>
      </w:r>
      <w:r>
        <w:t>又因为</w:t>
      </w:r>
      <w:r w:rsidR="00C21051">
        <w:rPr>
          <w:noProof/>
        </w:rPr>
        <w:object w:dxaOrig="211" w:dyaOrig="224" w14:anchorId="17D74B63">
          <v:shape id="_x0000_i1082" type="#_x0000_t75" alt="eqId5963abe8f421bd99a2aaa94831a951e9" style="width:10.3pt;height:10.95pt;mso-width-percent:0;mso-height-percent:0;mso-width-percent:0;mso-height-percent:0" o:ole="">
            <v:imagedata r:id="rId195" o:title="eqId5963abe8f421bd99a2aaa94831a951e9"/>
          </v:shape>
          <o:OLEObject Type="Embed" ProgID="Equation.DSMT4" ShapeID="_x0000_i1082" DrawAspect="Content" ObjectID="_1833896998" r:id="rId196"/>
        </w:object>
      </w:r>
      <w:r>
        <w:t>、</w:t>
      </w:r>
      <w:r w:rsidR="00C21051">
        <w:rPr>
          <w:noProof/>
        </w:rPr>
        <w:object w:dxaOrig="194" w:dyaOrig="208" w14:anchorId="689669DB">
          <v:shape id="_x0000_i1081" type="#_x0000_t75" alt="eqId7f9e8449aad35c5d840a3395ea86df6d" style="width:9.65pt;height:10.3pt;mso-width-percent:0;mso-height-percent:0;mso-width-percent:0;mso-height-percent:0" o:ole="">
            <v:imagedata r:id="rId191" o:title="eqId7f9e8449aad35c5d840a3395ea86df6d"/>
          </v:shape>
          <o:OLEObject Type="Embed" ProgID="Equation.DSMT4" ShapeID="_x0000_i1081" DrawAspect="Content" ObjectID="_1833896999" r:id="rId197"/>
        </w:object>
      </w:r>
      <w:r>
        <w:t>两点到点电荷</w:t>
      </w:r>
      <w:r w:rsidR="00C21051">
        <w:rPr>
          <w:noProof/>
        </w:rPr>
        <w:object w:dxaOrig="334" w:dyaOrig="281" w14:anchorId="0EEC9440">
          <v:shape id="_x0000_i1080" type="#_x0000_t75" alt="eqIdc57cf4d178b146e9899877bd5492a2cf" style="width:16.7pt;height:14.15pt;mso-width-percent:0;mso-height-percent:0;mso-width-percent:0;mso-height-percent:0" o:ole="">
            <v:imagedata r:id="rId198" o:title="eqIdc57cf4d178b146e9899877bd5492a2cf"/>
          </v:shape>
          <o:OLEObject Type="Embed" ProgID="Equation.DSMT4" ShapeID="_x0000_i1080" DrawAspect="Content" ObjectID="_1833897000" r:id="rId199"/>
        </w:object>
      </w:r>
      <w:r>
        <w:t>的距离相等，所以小球在</w:t>
      </w:r>
      <w:r w:rsidR="00C21051">
        <w:rPr>
          <w:noProof/>
        </w:rPr>
        <w:object w:dxaOrig="211" w:dyaOrig="224" w14:anchorId="7073862B">
          <v:shape id="_x0000_i1079" type="#_x0000_t75" alt="eqId5963abe8f421bd99a2aaa94831a951e9" style="width:10.3pt;height:10.95pt;mso-width-percent:0;mso-height-percent:0;mso-width-percent:0;mso-height-percent:0" o:ole="">
            <v:imagedata r:id="rId195" o:title="eqId5963abe8f421bd99a2aaa94831a951e9"/>
          </v:shape>
          <o:OLEObject Type="Embed" ProgID="Equation.DSMT4" ShapeID="_x0000_i1079" DrawAspect="Content" ObjectID="_1833897001" r:id="rId200"/>
        </w:object>
      </w:r>
      <w:r>
        <w:t>、</w:t>
      </w:r>
      <w:r w:rsidR="00C21051">
        <w:rPr>
          <w:noProof/>
        </w:rPr>
        <w:object w:dxaOrig="194" w:dyaOrig="208" w14:anchorId="6A6E7EA1">
          <v:shape id="_x0000_i1078" type="#_x0000_t75" alt="eqId7f9e8449aad35c5d840a3395ea86df6d" style="width:9.65pt;height:10.3pt;mso-width-percent:0;mso-height-percent:0;mso-width-percent:0;mso-height-percent:0" o:ole="">
            <v:imagedata r:id="rId191" o:title="eqId7f9e8449aad35c5d840a3395ea86df6d"/>
          </v:shape>
          <o:OLEObject Type="Embed" ProgID="Equation.DSMT4" ShapeID="_x0000_i1078" DrawAspect="Content" ObjectID="_1833897002" r:id="rId201"/>
        </w:object>
      </w:r>
      <w:r>
        <w:t>两点的电势能相等，从</w:t>
      </w:r>
      <w:r w:rsidR="00C21051">
        <w:rPr>
          <w:noProof/>
        </w:rPr>
        <w:object w:dxaOrig="211" w:dyaOrig="224" w14:anchorId="005408D9">
          <v:shape id="_x0000_i1077" type="#_x0000_t75" alt="eqId5963abe8f421bd99a2aaa94831a951e9" style="width:10.3pt;height:10.95pt;mso-width-percent:0;mso-height-percent:0;mso-width-percent:0;mso-height-percent:0" o:ole="">
            <v:imagedata r:id="rId195" o:title="eqId5963abe8f421bd99a2aaa94831a951e9"/>
          </v:shape>
          <o:OLEObject Type="Embed" ProgID="Equation.DSMT4" ShapeID="_x0000_i1077" DrawAspect="Content" ObjectID="_1833897003" r:id="rId202"/>
        </w:object>
      </w:r>
      <w:r>
        <w:t>到</w:t>
      </w:r>
      <w:r w:rsidR="00C21051">
        <w:rPr>
          <w:noProof/>
        </w:rPr>
        <w:object w:dxaOrig="194" w:dyaOrig="208" w14:anchorId="48C63E52">
          <v:shape id="_x0000_i1076" type="#_x0000_t75" alt="eqId7f9e8449aad35c5d840a3395ea86df6d" style="width:9.65pt;height:10.3pt;mso-width-percent:0;mso-height-percent:0;mso-width-percent:0;mso-height-percent:0" o:ole="">
            <v:imagedata r:id="rId191" o:title="eqId7f9e8449aad35c5d840a3395ea86df6d"/>
          </v:shape>
          <o:OLEObject Type="Embed" ProgID="Equation.DSMT4" ShapeID="_x0000_i1076" DrawAspect="Content" ObjectID="_1833897004" r:id="rId203"/>
        </w:object>
      </w:r>
      <w:r>
        <w:t>的过程中，电场力不做功，只有重力做功。</w:t>
      </w:r>
    </w:p>
    <w:p w14:paraId="77D7B28D" w14:textId="77777777" w:rsidR="00C86851" w:rsidRDefault="00000000">
      <w:pPr>
        <w:spacing w:line="360" w:lineRule="auto"/>
        <w:jc w:val="left"/>
        <w:textAlignment w:val="center"/>
      </w:pPr>
      <w:r>
        <w:t xml:space="preserve"> </w:t>
      </w:r>
      <w:r>
        <w:t>根据动能定理</w:t>
      </w:r>
      <w:r w:rsidR="00C21051">
        <w:rPr>
          <w:noProof/>
        </w:rPr>
        <w:object w:dxaOrig="792" w:dyaOrig="317" w14:anchorId="0E641761">
          <v:shape id="_x0000_i1075" type="#_x0000_t75" alt="eqId3eccd16ebec700fdb46b5fb2f552452a" style="width:39.85pt;height:16.05pt;mso-width-percent:0;mso-height-percent:0;mso-width-percent:0;mso-height-percent:0" o:ole="">
            <v:imagedata r:id="rId204" o:title="eqId3eccd16ebec700fdb46b5fb2f552452a"/>
          </v:shape>
          <o:OLEObject Type="Embed" ProgID="Equation.DSMT4" ShapeID="_x0000_i1075" DrawAspect="Content" ObjectID="_1833897005" r:id="rId205"/>
        </w:object>
      </w:r>
    </w:p>
    <w:p w14:paraId="28E9C6EE" w14:textId="77777777" w:rsidR="00C86851" w:rsidRDefault="00000000">
      <w:pPr>
        <w:spacing w:line="360" w:lineRule="auto"/>
        <w:jc w:val="left"/>
        <w:textAlignment w:val="center"/>
      </w:pPr>
      <w:r>
        <w:t>可得</w:t>
      </w:r>
      <w:r w:rsidR="00C21051">
        <w:rPr>
          <w:noProof/>
        </w:rPr>
        <w:object w:dxaOrig="1548" w:dyaOrig="543" w14:anchorId="01D84CD8">
          <v:shape id="_x0000_i1074" type="#_x0000_t75" alt="eqIded34080fff2695a33a8abb7b56b3325c" style="width:77.15pt;height:27pt;mso-width-percent:0;mso-height-percent:0;mso-width-percent:0;mso-height-percent:0" o:ole="">
            <v:imagedata r:id="rId206" o:title="eqIded34080fff2695a33a8abb7b56b3325c"/>
          </v:shape>
          <o:OLEObject Type="Embed" ProgID="Equation.DSMT4" ShapeID="_x0000_i1074" DrawAspect="Content" ObjectID="_1833897006" r:id="rId207"/>
        </w:object>
      </w:r>
    </w:p>
    <w:p w14:paraId="2B816E1B" w14:textId="77777777" w:rsidR="00C86851" w:rsidRDefault="00000000">
      <w:pPr>
        <w:spacing w:line="360" w:lineRule="auto"/>
        <w:jc w:val="left"/>
        <w:textAlignment w:val="center"/>
      </w:pPr>
      <w:r>
        <w:t>即</w:t>
      </w:r>
      <w:r w:rsidR="00C21051">
        <w:rPr>
          <w:noProof/>
        </w:rPr>
        <w:object w:dxaOrig="898" w:dyaOrig="332" w14:anchorId="5F5D0F24">
          <v:shape id="_x0000_i1073" type="#_x0000_t75" alt="eqIdd60a5a6d5ff38975d0a977b74f5fe8c0" style="width:45pt;height:16.7pt;mso-width-percent:0;mso-height-percent:0;mso-width-percent:0;mso-height-percent:0" o:ole="">
            <v:imagedata r:id="rId208" o:title="eqIdd60a5a6d5ff38975d0a977b74f5fe8c0"/>
          </v:shape>
          <o:OLEObject Type="Embed" ProgID="Equation.DSMT4" ShapeID="_x0000_i1073" DrawAspect="Content" ObjectID="_1833897007" r:id="rId209"/>
        </w:object>
      </w:r>
    </w:p>
    <w:p w14:paraId="1F69CCE4" w14:textId="77777777" w:rsidR="00C86851" w:rsidRDefault="00000000">
      <w:pPr>
        <w:spacing w:line="360" w:lineRule="auto"/>
        <w:jc w:val="left"/>
        <w:textAlignment w:val="center"/>
      </w:pPr>
      <w:r>
        <w:t xml:space="preserve"> </w:t>
      </w:r>
      <w:r>
        <w:t>根据牛顿第二定律</w:t>
      </w:r>
      <w:r w:rsidR="00C21051">
        <w:rPr>
          <w:noProof/>
        </w:rPr>
        <w:object w:dxaOrig="1830" w:dyaOrig="579" w14:anchorId="42345703">
          <v:shape id="_x0000_i1072" type="#_x0000_t75" alt="eqId7bdf3dc6098624f591054fc9c4228343" style="width:91.3pt;height:28.95pt;mso-width-percent:0;mso-height-percent:0;mso-width-percent:0;mso-height-percent:0" o:ole="">
            <v:imagedata r:id="rId210" o:title="eqId7bdf3dc6098624f591054fc9c4228343"/>
          </v:shape>
          <o:OLEObject Type="Embed" ProgID="Equation.DSMT4" ShapeID="_x0000_i1072" DrawAspect="Content" ObjectID="_1833897008" r:id="rId211"/>
        </w:object>
      </w:r>
    </w:p>
    <w:p w14:paraId="38E5FA74" w14:textId="77777777" w:rsidR="00C86851" w:rsidRDefault="00000000">
      <w:pPr>
        <w:spacing w:line="360" w:lineRule="auto"/>
        <w:jc w:val="left"/>
        <w:textAlignment w:val="center"/>
      </w:pPr>
      <w:r>
        <w:t>可得</w:t>
      </w:r>
      <w:r w:rsidR="00C21051">
        <w:rPr>
          <w:noProof/>
        </w:rPr>
        <w:object w:dxaOrig="2042" w:dyaOrig="540" w14:anchorId="6F64F386">
          <v:shape id="_x0000_i1071" type="#_x0000_t75" alt="eqId0a467766b445f60eadc3db81daf71e31" style="width:102.2pt;height:27pt;mso-width-percent:0;mso-height-percent:0;mso-width-percent:0;mso-height-percent:0" o:ole="">
            <v:imagedata r:id="rId212" o:title="eqId0a467766b445f60eadc3db81daf71e31"/>
          </v:shape>
          <o:OLEObject Type="Embed" ProgID="Equation.DSMT4" ShapeID="_x0000_i1071" DrawAspect="Content" ObjectID="_1833897009" r:id="rId213"/>
        </w:object>
      </w:r>
    </w:p>
    <w:p w14:paraId="69C613BF" w14:textId="77777777" w:rsidR="00C86851" w:rsidRDefault="00000000">
      <w:pPr>
        <w:spacing w:line="360" w:lineRule="auto"/>
        <w:jc w:val="left"/>
        <w:textAlignment w:val="center"/>
      </w:pPr>
      <w:r>
        <w:t>解得</w:t>
      </w:r>
      <w:r w:rsidR="00C21051">
        <w:rPr>
          <w:noProof/>
        </w:rPr>
        <w:object w:dxaOrig="704" w:dyaOrig="279" w14:anchorId="662CB65C">
          <v:shape id="_x0000_i1070" type="#_x0000_t75" alt="eqId00a6b20a9cb24750e13b9494e690df99" style="width:35.35pt;height:14.15pt;mso-width-percent:0;mso-height-percent:0;mso-width-percent:0;mso-height-percent:0" o:ole="">
            <v:imagedata r:id="rId214" o:title="eqId00a6b20a9cb24750e13b9494e690df99"/>
          </v:shape>
          <o:OLEObject Type="Embed" ProgID="Equation.DSMT4" ShapeID="_x0000_i1070" DrawAspect="Content" ObjectID="_1833897010" r:id="rId215"/>
        </w:object>
      </w:r>
    </w:p>
    <w:p w14:paraId="6EF07DE5" w14:textId="77777777" w:rsidR="00C86851" w:rsidRDefault="00000000">
      <w:pPr>
        <w:spacing w:line="360" w:lineRule="auto"/>
        <w:jc w:val="left"/>
        <w:textAlignment w:val="center"/>
      </w:pPr>
      <w:r>
        <w:lastRenderedPageBreak/>
        <w:t xml:space="preserve"> </w:t>
      </w:r>
      <w:r>
        <w:t>小球经过</w:t>
      </w:r>
      <w:r w:rsidR="00C21051">
        <w:rPr>
          <w:noProof/>
        </w:rPr>
        <w:object w:dxaOrig="211" w:dyaOrig="241" w14:anchorId="4441C38F">
          <v:shape id="_x0000_i1069" type="#_x0000_t75" alt="eqIdc5db41a1f31d6baee7c69990811edb9f" style="width:10.3pt;height:12.2pt;mso-width-percent:0;mso-height-percent:0;mso-width-percent:0;mso-height-percent:0" o:ole="">
            <v:imagedata r:id="rId216" o:title="eqIdc5db41a1f31d6baee7c69990811edb9f"/>
          </v:shape>
          <o:OLEObject Type="Embed" ProgID="Equation.DSMT4" ShapeID="_x0000_i1069" DrawAspect="Content" ObjectID="_1833897011" r:id="rId217"/>
        </w:object>
      </w:r>
      <w:r>
        <w:t>点右侧瞬间对轨道的压力刚好为零，此时小球受到重力</w:t>
      </w:r>
      <w:r w:rsidR="00C21051">
        <w:rPr>
          <w:noProof/>
        </w:rPr>
        <w:object w:dxaOrig="334" w:dyaOrig="227" w14:anchorId="3767C634">
          <v:shape id="_x0000_i1068" type="#_x0000_t75" alt="eqId73442fea384872fab9db95ba611847f0" style="width:16.7pt;height:11.55pt;mso-width-percent:0;mso-height-percent:0;mso-width-percent:0;mso-height-percent:0" o:ole="">
            <v:imagedata r:id="rId218" o:title="eqId73442fea384872fab9db95ba611847f0"/>
          </v:shape>
          <o:OLEObject Type="Embed" ProgID="Equation.DSMT4" ShapeID="_x0000_i1068" DrawAspect="Content" ObjectID="_1833897012" r:id="rId219"/>
        </w:object>
      </w:r>
      <w:r>
        <w:t>、库仑力</w:t>
      </w:r>
      <w:r w:rsidR="00C21051">
        <w:rPr>
          <w:noProof/>
        </w:rPr>
        <w:object w:dxaOrig="229" w:dyaOrig="229" w14:anchorId="60194046">
          <v:shape id="_x0000_i1067" type="#_x0000_t75" alt="eqIda0ed1ec316bc54c37c4286c208f55667" style="width:11.55pt;height:11.55pt;mso-width-percent:0;mso-height-percent:0;mso-width-percent:0;mso-height-percent:0" o:ole="">
            <v:imagedata r:id="rId220" o:title="eqIda0ed1ec316bc54c37c4286c208f55667"/>
          </v:shape>
          <o:OLEObject Type="Embed" ProgID="Equation.DSMT4" ShapeID="_x0000_i1067" DrawAspect="Content" ObjectID="_1833897013" r:id="rId221"/>
        </w:object>
      </w:r>
      <w:r>
        <w:t>。根据牛顿第二定律，可得</w:t>
      </w:r>
      <w:r w:rsidR="00C21051">
        <w:rPr>
          <w:noProof/>
        </w:rPr>
        <w:object w:dxaOrig="1795" w:dyaOrig="634" w14:anchorId="0180F830">
          <v:shape id="_x0000_i1066" type="#_x0000_t75" alt="eqIdc876c91d5dabc94b6f6976c49972f292" style="width:90pt;height:31.5pt;mso-width-percent:0;mso-height-percent:0;mso-width-percent:0;mso-height-percent:0" o:ole="">
            <v:imagedata r:id="rId222" o:title="eqIdc876c91d5dabc94b6f6976c49972f292"/>
          </v:shape>
          <o:OLEObject Type="Embed" ProgID="Equation.DSMT4" ShapeID="_x0000_i1066" DrawAspect="Content" ObjectID="_1833897014" r:id="rId223"/>
        </w:object>
      </w:r>
    </w:p>
    <w:p w14:paraId="1B1AAF88" w14:textId="77777777" w:rsidR="00C86851" w:rsidRDefault="00000000">
      <w:pPr>
        <w:spacing w:line="360" w:lineRule="auto"/>
        <w:jc w:val="left"/>
        <w:textAlignment w:val="center"/>
      </w:pPr>
      <w:r>
        <w:t>从</w:t>
      </w:r>
      <w:r w:rsidR="00C21051">
        <w:rPr>
          <w:noProof/>
        </w:rPr>
        <w:object w:dxaOrig="194" w:dyaOrig="208" w14:anchorId="44F4DBD5">
          <v:shape id="_x0000_i1065" type="#_x0000_t75" alt="eqId7f9e8449aad35c5d840a3395ea86df6d" style="width:9.65pt;height:10.3pt;mso-width-percent:0;mso-height-percent:0;mso-width-percent:0;mso-height-percent:0" o:ole="">
            <v:imagedata r:id="rId191" o:title="eqId7f9e8449aad35c5d840a3395ea86df6d"/>
          </v:shape>
          <o:OLEObject Type="Embed" ProgID="Equation.DSMT4" ShapeID="_x0000_i1065" DrawAspect="Content" ObjectID="_1833897015" r:id="rId224"/>
        </w:object>
      </w:r>
      <w:r>
        <w:t>到</w:t>
      </w:r>
      <w:r w:rsidR="00C21051">
        <w:rPr>
          <w:noProof/>
        </w:rPr>
        <w:object w:dxaOrig="211" w:dyaOrig="241" w14:anchorId="228AB7D1">
          <v:shape id="_x0000_i1064" type="#_x0000_t75" alt="eqIdc5db41a1f31d6baee7c69990811edb9f" style="width:10.3pt;height:12.2pt;mso-width-percent:0;mso-height-percent:0;mso-width-percent:0;mso-height-percent:0" o:ole="">
            <v:imagedata r:id="rId216" o:title="eqIdc5db41a1f31d6baee7c69990811edb9f"/>
          </v:shape>
          <o:OLEObject Type="Embed" ProgID="Equation.DSMT4" ShapeID="_x0000_i1064" DrawAspect="Content" ObjectID="_1833897016" r:id="rId225"/>
        </w:object>
      </w:r>
      <w:r>
        <w:t>的过程中，重力做功</w:t>
      </w:r>
      <w:r w:rsidR="00C21051">
        <w:rPr>
          <w:noProof/>
        </w:rPr>
        <w:object w:dxaOrig="1443" w:dyaOrig="355" w14:anchorId="70D2F08C">
          <v:shape id="_x0000_i1063" type="#_x0000_t75" alt="eqIdd24d2b46aec98b8951342c305c13b5b6" style="width:1in;height:18pt;mso-width-percent:0;mso-height-percent:0;mso-width-percent:0;mso-height-percent:0" o:ole="">
            <v:imagedata r:id="rId226" o:title="eqIdd24d2b46aec98b8951342c305c13b5b6"/>
          </v:shape>
          <o:OLEObject Type="Embed" ProgID="Equation.DSMT4" ShapeID="_x0000_i1063" DrawAspect="Content" ObjectID="_1833897017" r:id="rId227"/>
        </w:object>
      </w:r>
    </w:p>
    <w:p w14:paraId="69CCB943" w14:textId="77777777" w:rsidR="00C86851" w:rsidRDefault="00000000">
      <w:pPr>
        <w:spacing w:line="360" w:lineRule="auto"/>
        <w:jc w:val="left"/>
        <w:textAlignment w:val="center"/>
      </w:pPr>
      <w:r>
        <w:t>电场力做功为零（因为</w:t>
      </w:r>
      <w:r>
        <w:t>B</w:t>
      </w:r>
      <w:r>
        <w:t>、</w:t>
      </w:r>
      <w:r>
        <w:t>C</w:t>
      </w:r>
      <w:r>
        <w:t>两点到点电荷</w:t>
      </w:r>
      <w:r>
        <w:t>+Q</w:t>
      </w:r>
      <w:r>
        <w:t>的距离相等，电势能相等）。</w:t>
      </w:r>
      <w:r>
        <w:t xml:space="preserve"> </w:t>
      </w:r>
    </w:p>
    <w:p w14:paraId="6DEC3CC4" w14:textId="77777777" w:rsidR="00C86851" w:rsidRDefault="00000000">
      <w:pPr>
        <w:spacing w:line="360" w:lineRule="auto"/>
        <w:jc w:val="left"/>
        <w:textAlignment w:val="center"/>
      </w:pPr>
      <w:r>
        <w:t>根据动能定理可得</w:t>
      </w:r>
      <w:r w:rsidR="00C21051">
        <w:rPr>
          <w:noProof/>
        </w:rPr>
        <w:object w:dxaOrig="2992" w:dyaOrig="542" w14:anchorId="2F6A8DB2">
          <v:shape id="_x0000_i1062" type="#_x0000_t75" alt="eqIdca12c1fb974ec7a991d12f7a2c769ee5" style="width:149.8pt;height:27pt;mso-width-percent:0;mso-height-percent:0;mso-width-percent:0;mso-height-percent:0" o:ole="">
            <v:imagedata r:id="rId228" o:title="eqIdca12c1fb974ec7a991d12f7a2c769ee5"/>
          </v:shape>
          <o:OLEObject Type="Embed" ProgID="Equation.DSMT4" ShapeID="_x0000_i1062" DrawAspect="Content" ObjectID="_1833897018" r:id="rId229"/>
        </w:object>
      </w:r>
    </w:p>
    <w:p w14:paraId="1AE42DF5" w14:textId="77777777" w:rsidR="00C86851" w:rsidRDefault="00000000">
      <w:pPr>
        <w:spacing w:line="360" w:lineRule="auto"/>
        <w:jc w:val="left"/>
        <w:textAlignment w:val="center"/>
      </w:pPr>
      <w:r>
        <w:t>解得</w:t>
      </w:r>
      <w:r w:rsidR="00C21051">
        <w:rPr>
          <w:noProof/>
        </w:rPr>
        <w:object w:dxaOrig="756" w:dyaOrig="544" w14:anchorId="56D11F1A">
          <v:shape id="_x0000_i1061" type="#_x0000_t75" alt="eqId4066bba3ed7a01f2fbb938f65aa62198" style="width:37.95pt;height:27pt;mso-width-percent:0;mso-height-percent:0;mso-width-percent:0;mso-height-percent:0" o:ole="">
            <v:imagedata r:id="rId230" o:title="eqId4066bba3ed7a01f2fbb938f65aa62198"/>
          </v:shape>
          <o:OLEObject Type="Embed" ProgID="Equation.DSMT4" ShapeID="_x0000_i1061" DrawAspect="Content" ObjectID="_1833897019" r:id="rId231"/>
        </w:object>
      </w:r>
      <w:r>
        <w:t xml:space="preserve"> </w:t>
      </w:r>
    </w:p>
    <w:p w14:paraId="3EC3C222" w14:textId="77777777" w:rsidR="00C86851" w:rsidRDefault="00000000">
      <w:pPr>
        <w:spacing w:line="360" w:lineRule="auto"/>
        <w:jc w:val="left"/>
        <w:textAlignment w:val="center"/>
      </w:pPr>
      <w:r>
        <w:t>故选</w:t>
      </w:r>
      <w:r>
        <w:t>D</w:t>
      </w:r>
      <w:r>
        <w:t>。</w:t>
      </w:r>
    </w:p>
    <w:p w14:paraId="76FB59AE" w14:textId="77777777" w:rsidR="00C86851" w:rsidRDefault="00000000">
      <w:pPr>
        <w:spacing w:line="360" w:lineRule="auto"/>
        <w:jc w:val="left"/>
        <w:textAlignment w:val="center"/>
      </w:pPr>
      <w:r>
        <w:t>8</w:t>
      </w:r>
      <w:r>
        <w:t>．</w:t>
      </w:r>
      <w:r>
        <w:t>B</w:t>
      </w:r>
    </w:p>
    <w:p w14:paraId="23AC656B" w14:textId="77777777" w:rsidR="00C86851" w:rsidRDefault="00000000">
      <w:pPr>
        <w:spacing w:line="360" w:lineRule="auto"/>
        <w:jc w:val="left"/>
        <w:textAlignment w:val="center"/>
      </w:pPr>
      <w:r>
        <w:t>【详解】</w:t>
      </w:r>
      <w:r>
        <w:t>A</w:t>
      </w:r>
      <w:r>
        <w:t>．根据</w:t>
      </w:r>
      <w:r w:rsidR="00C21051">
        <w:rPr>
          <w:noProof/>
        </w:rPr>
        <w:object w:dxaOrig="1091" w:dyaOrig="551" w14:anchorId="3939CAE6">
          <v:shape id="_x0000_i1060" type="#_x0000_t75" alt="eqIddcd7d99b4bd3018c50bfbdcfe2e4c914" style="width:54.65pt;height:27.65pt;mso-width-percent:0;mso-height-percent:0;mso-width-percent:0;mso-height-percent:0" o:ole="">
            <v:imagedata r:id="rId232" o:title="eqIddcd7d99b4bd3018c50bfbdcfe2e4c914"/>
          </v:shape>
          <o:OLEObject Type="Embed" ProgID="Equation.DSMT4" ShapeID="_x0000_i1060" DrawAspect="Content" ObjectID="_1833897020" r:id="rId233"/>
        </w:object>
      </w:r>
    </w:p>
    <w:p w14:paraId="27BB816E" w14:textId="77777777" w:rsidR="00C86851" w:rsidRDefault="00000000">
      <w:pPr>
        <w:spacing w:line="360" w:lineRule="auto"/>
        <w:jc w:val="left"/>
        <w:textAlignment w:val="center"/>
      </w:pPr>
      <w:r>
        <w:t>可知，极紫外光的光子的能量比深紫外光的大，选项</w:t>
      </w:r>
      <w:r>
        <w:t>A</w:t>
      </w:r>
      <w:r>
        <w:t>错误；</w:t>
      </w:r>
    </w:p>
    <w:p w14:paraId="5F611E58" w14:textId="77777777" w:rsidR="00C86851" w:rsidRDefault="00000000">
      <w:pPr>
        <w:spacing w:line="360" w:lineRule="auto"/>
        <w:jc w:val="left"/>
        <w:textAlignment w:val="center"/>
      </w:pPr>
      <w:r>
        <w:t>B</w:t>
      </w:r>
      <w:r>
        <w:t>．根据</w:t>
      </w:r>
      <w:r w:rsidR="00C21051">
        <w:rPr>
          <w:noProof/>
        </w:rPr>
        <w:object w:dxaOrig="581" w:dyaOrig="541" w14:anchorId="2352338F">
          <v:shape id="_x0000_i1059" type="#_x0000_t75" alt="eqId0b95dbdccc25635425df3754b78ea878" style="width:28.95pt;height:27pt;mso-width-percent:0;mso-height-percent:0;mso-width-percent:0;mso-height-percent:0" o:ole="">
            <v:imagedata r:id="rId234" o:title="eqId0b95dbdccc25635425df3754b78ea878"/>
          </v:shape>
          <o:OLEObject Type="Embed" ProgID="Equation.DSMT4" ShapeID="_x0000_i1059" DrawAspect="Content" ObjectID="_1833897021" r:id="rId235"/>
        </w:object>
      </w:r>
    </w:p>
    <w:p w14:paraId="2BD5F774" w14:textId="77777777" w:rsidR="00C86851" w:rsidRDefault="00000000">
      <w:pPr>
        <w:spacing w:line="360" w:lineRule="auto"/>
        <w:jc w:val="left"/>
        <w:textAlignment w:val="center"/>
      </w:pPr>
      <w:r>
        <w:t>可知，极紫外光的光子的动量比深紫外光的大，选项</w:t>
      </w:r>
      <w:r>
        <w:t>B</w:t>
      </w:r>
      <w:r>
        <w:t>正确；</w:t>
      </w:r>
    </w:p>
    <w:p w14:paraId="4A82DCAE" w14:textId="77777777" w:rsidR="00C86851" w:rsidRDefault="00000000">
      <w:pPr>
        <w:spacing w:line="360" w:lineRule="auto"/>
        <w:jc w:val="left"/>
        <w:textAlignment w:val="center"/>
      </w:pPr>
      <w:r>
        <w:t>C</w:t>
      </w:r>
      <w:r>
        <w:t>．极紫外光的频率比深紫外光的频率较大，则折射率较大，根据</w:t>
      </w:r>
      <w:r w:rsidR="00C21051">
        <w:rPr>
          <w:noProof/>
        </w:rPr>
        <w:object w:dxaOrig="510" w:dyaOrig="548" w14:anchorId="5C4410D4">
          <v:shape id="_x0000_i1058" type="#_x0000_t75" alt="eqId483e67f58482338567501acaf1a8cb7d" style="width:25.7pt;height:27.65pt;mso-width-percent:0;mso-height-percent:0;mso-width-percent:0;mso-height-percent:0" o:ole="">
            <v:imagedata r:id="rId236" o:title="eqId483e67f58482338567501acaf1a8cb7d"/>
          </v:shape>
          <o:OLEObject Type="Embed" ProgID="Equation.DSMT4" ShapeID="_x0000_i1058" DrawAspect="Content" ObjectID="_1833897022" r:id="rId237"/>
        </w:object>
      </w:r>
    </w:p>
    <w:p w14:paraId="1958DA40" w14:textId="77777777" w:rsidR="00C86851" w:rsidRDefault="00000000">
      <w:pPr>
        <w:spacing w:line="360" w:lineRule="auto"/>
        <w:jc w:val="left"/>
        <w:textAlignment w:val="center"/>
      </w:pPr>
      <w:r>
        <w:t>可知，在同一介质中极紫外光的传播速度比深紫外光的小，选项</w:t>
      </w:r>
      <w:r>
        <w:t>C</w:t>
      </w:r>
      <w:r>
        <w:t>错误；</w:t>
      </w:r>
    </w:p>
    <w:p w14:paraId="00B99754" w14:textId="77777777" w:rsidR="00C86851" w:rsidRDefault="00000000">
      <w:pPr>
        <w:spacing w:line="360" w:lineRule="auto"/>
        <w:jc w:val="left"/>
        <w:textAlignment w:val="center"/>
      </w:pPr>
      <w:r>
        <w:t>D</w:t>
      </w:r>
      <w:r>
        <w:t>．原子核衰变时，放出</w:t>
      </w:r>
      <w:r w:rsidR="00C21051">
        <w:rPr>
          <w:noProof/>
        </w:rPr>
        <w:object w:dxaOrig="211" w:dyaOrig="194" w14:anchorId="4308AA29">
          <v:shape id="_x0000_i1057" type="#_x0000_t75" alt="eqIde170f206fdbbd834aad7580c727e2cc6" style="width:10.3pt;height:9.65pt;mso-width-percent:0;mso-height-percent:0;mso-width-percent:0;mso-height-percent:0" o:ole="">
            <v:imagedata r:id="rId238" o:title="eqIde170f206fdbbd834aad7580c727e2cc6"/>
          </v:shape>
          <o:OLEObject Type="Embed" ProgID="Equation.DSMT4" ShapeID="_x0000_i1057" DrawAspect="Content" ObjectID="_1833897023" r:id="rId239"/>
        </w:object>
      </w:r>
      <w:r>
        <w:t>，</w:t>
      </w:r>
      <w:r w:rsidR="00C21051">
        <w:rPr>
          <w:noProof/>
        </w:rPr>
        <w:object w:dxaOrig="211" w:dyaOrig="285" w14:anchorId="7E695583">
          <v:shape id="_x0000_i1056" type="#_x0000_t75" alt="eqId5b5858ee1ce52b251816757257a11c29" style="width:10.3pt;height:14.15pt;mso-width-percent:0;mso-height-percent:0;mso-width-percent:0;mso-height-percent:0" o:ole="">
            <v:imagedata r:id="rId240" o:title="eqId5b5858ee1ce52b251816757257a11c29"/>
          </v:shape>
          <o:OLEObject Type="Embed" ProgID="Equation.DSMT4" ShapeID="_x0000_i1056" DrawAspect="Content" ObjectID="_1833897024" r:id="rId241"/>
        </w:object>
      </w:r>
      <w:r>
        <w:t>，</w:t>
      </w:r>
      <w:r>
        <w:t>γ</w:t>
      </w:r>
      <w:r>
        <w:t>射线，不属于极紫外光，故</w:t>
      </w:r>
      <w:r>
        <w:t>D</w:t>
      </w:r>
      <w:r>
        <w:t>错误。</w:t>
      </w:r>
    </w:p>
    <w:p w14:paraId="6AEF2F54" w14:textId="77777777" w:rsidR="00C86851" w:rsidRDefault="00000000">
      <w:pPr>
        <w:spacing w:line="360" w:lineRule="auto"/>
        <w:jc w:val="left"/>
        <w:textAlignment w:val="center"/>
      </w:pPr>
      <w:r>
        <w:t>故选</w:t>
      </w:r>
      <w:r>
        <w:t>B</w:t>
      </w:r>
      <w:r>
        <w:t>。</w:t>
      </w:r>
    </w:p>
    <w:p w14:paraId="74F7A419" w14:textId="77777777" w:rsidR="00C86851" w:rsidRDefault="00000000">
      <w:pPr>
        <w:spacing w:line="360" w:lineRule="auto"/>
        <w:jc w:val="left"/>
        <w:textAlignment w:val="center"/>
      </w:pPr>
      <w:r>
        <w:t>9</w:t>
      </w:r>
      <w:r>
        <w:t>．</w:t>
      </w:r>
      <w:r>
        <w:t>D</w:t>
      </w:r>
    </w:p>
    <w:p w14:paraId="5B5F3EC1" w14:textId="77777777" w:rsidR="00C86851" w:rsidRDefault="00000000">
      <w:pPr>
        <w:spacing w:line="360" w:lineRule="auto"/>
        <w:jc w:val="left"/>
        <w:textAlignment w:val="center"/>
      </w:pPr>
      <w:r>
        <w:t>【详解】</w:t>
      </w:r>
      <w:r>
        <w:t>AB</w:t>
      </w:r>
      <w:r>
        <w:t>．上升过程，由动能定理，有</w:t>
      </w:r>
      <w:r w:rsidR="00C21051">
        <w:rPr>
          <w:noProof/>
        </w:rPr>
        <w:object w:dxaOrig="2129" w:dyaOrig="547" w14:anchorId="48BB4657">
          <v:shape id="_x0000_i1055" type="#_x0000_t75" alt="eqId703ad98b9d55a96ba2dbe9f06ce81f7b" style="width:106.7pt;height:27.65pt;mso-width-percent:0;mso-height-percent:0;mso-width-percent:0;mso-height-percent:0" o:ole="">
            <v:imagedata r:id="rId242" o:title="eqId703ad98b9d55a96ba2dbe9f06ce81f7b"/>
          </v:shape>
          <o:OLEObject Type="Embed" ProgID="Equation.DSMT4" ShapeID="_x0000_i1055" DrawAspect="Content" ObjectID="_1833897025" r:id="rId243"/>
        </w:object>
      </w:r>
    </w:p>
    <w:p w14:paraId="6FF74CB3" w14:textId="77777777" w:rsidR="00C86851" w:rsidRDefault="00000000">
      <w:pPr>
        <w:spacing w:line="360" w:lineRule="auto"/>
        <w:jc w:val="left"/>
        <w:textAlignment w:val="center"/>
      </w:pPr>
      <w:r>
        <w:t>解得牵引绳拉力大小为</w:t>
      </w:r>
      <w:r w:rsidR="00C21051">
        <w:rPr>
          <w:noProof/>
        </w:rPr>
        <w:object w:dxaOrig="704" w:dyaOrig="242" w14:anchorId="10C321A1">
          <v:shape id="_x0000_i1054" type="#_x0000_t75" alt="eqId7a96709f84579ece56828f65f88512dc" style="width:35.35pt;height:12.2pt;mso-width-percent:0;mso-height-percent:0;mso-width-percent:0;mso-height-percent:0" o:ole="">
            <v:imagedata r:id="rId244" o:title="eqId7a96709f84579ece56828f65f88512dc"/>
          </v:shape>
          <o:OLEObject Type="Embed" ProgID="Equation.DSMT4" ShapeID="_x0000_i1054" DrawAspect="Content" ObjectID="_1833897026" r:id="rId245"/>
        </w:object>
      </w:r>
      <w:r>
        <w:t>，故</w:t>
      </w:r>
      <w:r>
        <w:t>AB</w:t>
      </w:r>
      <w:r>
        <w:t>均错误；</w:t>
      </w:r>
    </w:p>
    <w:p w14:paraId="7D466004" w14:textId="77777777" w:rsidR="00C86851" w:rsidRDefault="00000000">
      <w:pPr>
        <w:spacing w:line="360" w:lineRule="auto"/>
        <w:jc w:val="left"/>
        <w:textAlignment w:val="center"/>
      </w:pPr>
      <w:r>
        <w:t>CD</w:t>
      </w:r>
      <w:r>
        <w:t>．上升为匀减速过程，克服牵引绳拉力的平均功率为</w:t>
      </w:r>
      <w:r w:rsidR="00C21051">
        <w:rPr>
          <w:noProof/>
        </w:rPr>
        <w:object w:dxaOrig="1355" w:dyaOrig="548" w14:anchorId="7B0D5FD5">
          <v:shape id="_x0000_i1053" type="#_x0000_t75" alt="eqId91eed90c8d3c5d09e6d3bfe84be980f4" style="width:67.5pt;height:27.65pt;mso-width-percent:0;mso-height-percent:0;mso-width-percent:0;mso-height-percent:0" o:ole="">
            <v:imagedata r:id="rId246" o:title="eqId91eed90c8d3c5d09e6d3bfe84be980f4"/>
          </v:shape>
          <o:OLEObject Type="Embed" ProgID="Equation.DSMT4" ShapeID="_x0000_i1053" DrawAspect="Content" ObjectID="_1833897027" r:id="rId247"/>
        </w:object>
      </w:r>
      <w:r>
        <w:t>，故</w:t>
      </w:r>
      <w:r>
        <w:t>C</w:t>
      </w:r>
      <w:r>
        <w:t>错误，</w:t>
      </w:r>
      <w:r>
        <w:t>D</w:t>
      </w:r>
      <w:r>
        <w:t>正确。</w:t>
      </w:r>
    </w:p>
    <w:p w14:paraId="0FDE765D" w14:textId="77777777" w:rsidR="00C86851" w:rsidRDefault="00000000">
      <w:pPr>
        <w:spacing w:line="360" w:lineRule="auto"/>
        <w:jc w:val="left"/>
        <w:textAlignment w:val="center"/>
      </w:pPr>
      <w:r>
        <w:t>故选</w:t>
      </w:r>
      <w:r>
        <w:t>D</w:t>
      </w:r>
      <w:r>
        <w:t>。</w:t>
      </w:r>
    </w:p>
    <w:p w14:paraId="646F7977" w14:textId="77777777" w:rsidR="00C86851" w:rsidRDefault="00000000">
      <w:pPr>
        <w:spacing w:line="360" w:lineRule="auto"/>
        <w:jc w:val="left"/>
        <w:textAlignment w:val="center"/>
      </w:pPr>
      <w:r>
        <w:t>10</w:t>
      </w:r>
      <w:r>
        <w:t>．</w:t>
      </w:r>
      <w:r>
        <w:t>B</w:t>
      </w:r>
    </w:p>
    <w:p w14:paraId="2393C677" w14:textId="77777777" w:rsidR="00C86851" w:rsidRDefault="00000000">
      <w:pPr>
        <w:spacing w:line="360" w:lineRule="auto"/>
        <w:jc w:val="left"/>
        <w:textAlignment w:val="center"/>
      </w:pPr>
      <w:r>
        <w:t>【详解】</w:t>
      </w:r>
      <w:r>
        <w:t>A</w:t>
      </w:r>
      <w:r>
        <w:t>．如图为</w:t>
      </w:r>
      <w:r w:rsidR="00C21051">
        <w:rPr>
          <w:noProof/>
        </w:rPr>
        <w:object w:dxaOrig="439" w:dyaOrig="232" w14:anchorId="48517A22">
          <v:shape id="_x0000_i1052"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052" DrawAspect="Content" ObjectID="_1833897028" r:id="rId248"/>
        </w:object>
      </w:r>
      <w:r>
        <w:t>时的波形，此时波恰好传到</w:t>
      </w:r>
      <w:r w:rsidR="00C21051">
        <w:rPr>
          <w:noProof/>
        </w:rPr>
        <w:object w:dxaOrig="791" w:dyaOrig="245" w14:anchorId="70EB1FA6">
          <v:shape id="_x0000_i1051" type="#_x0000_t75" alt="eqId8fef407b6b1fc68201bf3bc7f305bf4a" style="width:39.85pt;height:12.2pt;mso-width-percent:0;mso-height-percent:0;mso-width-percent:0;mso-height-percent:0" o:ole="">
            <v:imagedata r:id="rId104" o:title="eqId8fef407b6b1fc68201bf3bc7f305bf4a"/>
          </v:shape>
          <o:OLEObject Type="Embed" ProgID="Equation.DSMT4" ShapeID="_x0000_i1051" DrawAspect="Content" ObjectID="_1833897029" r:id="rId249"/>
        </w:object>
      </w:r>
      <w:r>
        <w:t>处的质点</w:t>
      </w:r>
      <w:r>
        <w:rPr>
          <w:rFonts w:eastAsia="Times New Roman"/>
          <w:i/>
        </w:rPr>
        <w:t>P</w:t>
      </w:r>
      <w:r>
        <w:t>，根据波形平移法可知，质点</w:t>
      </w:r>
      <w:r>
        <w:rPr>
          <w:rFonts w:eastAsia="Times New Roman"/>
          <w:i/>
        </w:rPr>
        <w:t>P</w:t>
      </w:r>
      <w:r>
        <w:t>的起振方向向下，则波源的起振方向向下，故</w:t>
      </w:r>
      <w:r>
        <w:t>A</w:t>
      </w:r>
      <w:r>
        <w:t>错误；</w:t>
      </w:r>
    </w:p>
    <w:p w14:paraId="77317CD9" w14:textId="77777777" w:rsidR="00C86851" w:rsidRDefault="00000000">
      <w:pPr>
        <w:spacing w:line="360" w:lineRule="auto"/>
        <w:jc w:val="left"/>
        <w:textAlignment w:val="center"/>
      </w:pPr>
      <w:r>
        <w:t>B</w:t>
      </w:r>
      <w:r>
        <w:t>．第一次振动和第二次振动对应的波长之比为</w:t>
      </w:r>
      <w:r w:rsidR="00C21051">
        <w:rPr>
          <w:noProof/>
        </w:rPr>
        <w:object w:dxaOrig="1056" w:dyaOrig="317" w14:anchorId="2732714C">
          <v:shape id="_x0000_i1050" type="#_x0000_t75" alt="eqId74f5f42e94489acaaf4a5575a08fb698" style="width:52.7pt;height:16.05pt;mso-width-percent:0;mso-height-percent:0;mso-width-percent:0;mso-height-percent:0" o:ole="">
            <v:imagedata r:id="rId250" o:title="eqId74f5f42e94489acaaf4a5575a08fb698"/>
          </v:shape>
          <o:OLEObject Type="Embed" ProgID="Equation.DSMT4" ShapeID="_x0000_i1050" DrawAspect="Content" ObjectID="_1833897030" r:id="rId251"/>
        </w:object>
      </w:r>
    </w:p>
    <w:p w14:paraId="408F84D2" w14:textId="77777777" w:rsidR="00C86851" w:rsidRDefault="00000000">
      <w:pPr>
        <w:spacing w:line="360" w:lineRule="auto"/>
        <w:jc w:val="left"/>
        <w:textAlignment w:val="center"/>
      </w:pPr>
      <w:r>
        <w:t>根据</w:t>
      </w:r>
      <w:r w:rsidR="00C21051">
        <w:rPr>
          <w:noProof/>
        </w:rPr>
        <w:object w:dxaOrig="581" w:dyaOrig="581" w14:anchorId="1F47DCDA">
          <v:shape id="_x0000_i1049" type="#_x0000_t75" alt="eqId522749ce79ba52482c1b17aa50398054" style="width:28.95pt;height:28.95pt;mso-width-percent:0;mso-height-percent:0;mso-width-percent:0;mso-height-percent:0" o:ole="">
            <v:imagedata r:id="rId252" o:title="eqId522749ce79ba52482c1b17aa50398054"/>
          </v:shape>
          <o:OLEObject Type="Embed" ProgID="Equation.DSMT4" ShapeID="_x0000_i1049" DrawAspect="Content" ObjectID="_1833897031" r:id="rId253"/>
        </w:object>
      </w:r>
    </w:p>
    <w:p w14:paraId="5CE74D05" w14:textId="77777777" w:rsidR="00C86851" w:rsidRDefault="00000000">
      <w:pPr>
        <w:spacing w:line="360" w:lineRule="auto"/>
        <w:jc w:val="left"/>
        <w:textAlignment w:val="center"/>
      </w:pPr>
      <w:r>
        <w:t>可得第一次振动和第二次振动的频率之比为</w:t>
      </w:r>
      <w:r w:rsidR="00C21051">
        <w:rPr>
          <w:noProof/>
        </w:rPr>
        <w:object w:dxaOrig="1760" w:dyaOrig="317" w14:anchorId="4F1E1F99">
          <v:shape id="_x0000_i1048" type="#_x0000_t75" alt="eqId551a581a6b25248be382fb29d45e7f86" style="width:88.05pt;height:16.05pt;mso-width-percent:0;mso-height-percent:0;mso-width-percent:0;mso-height-percent:0" o:ole="">
            <v:imagedata r:id="rId254" o:title="eqId551a581a6b25248be382fb29d45e7f86"/>
          </v:shape>
          <o:OLEObject Type="Embed" ProgID="Equation.DSMT4" ShapeID="_x0000_i1048" DrawAspect="Content" ObjectID="_1833897032" r:id="rId255"/>
        </w:object>
      </w:r>
    </w:p>
    <w:p w14:paraId="3082A5C3" w14:textId="77777777" w:rsidR="00C86851" w:rsidRDefault="00000000">
      <w:pPr>
        <w:spacing w:line="360" w:lineRule="auto"/>
        <w:jc w:val="left"/>
        <w:textAlignment w:val="center"/>
      </w:pPr>
      <w:r>
        <w:lastRenderedPageBreak/>
        <w:t>故</w:t>
      </w:r>
      <w:r>
        <w:t>B</w:t>
      </w:r>
      <w:r>
        <w:t>正确；</w:t>
      </w:r>
    </w:p>
    <w:p w14:paraId="1F1E07BA" w14:textId="77777777" w:rsidR="00C86851" w:rsidRDefault="00000000">
      <w:pPr>
        <w:spacing w:line="360" w:lineRule="auto"/>
        <w:jc w:val="left"/>
        <w:textAlignment w:val="center"/>
      </w:pPr>
      <w:r>
        <w:t>C</w:t>
      </w:r>
      <w:r>
        <w:t>．因为对应第二次振动，</w:t>
      </w:r>
      <w:r>
        <w:rPr>
          <w:rFonts w:eastAsia="Times New Roman"/>
          <w:i/>
        </w:rPr>
        <w:t>P</w:t>
      </w:r>
      <w:r>
        <w:t>、</w:t>
      </w:r>
      <w:r>
        <w:rPr>
          <w:rFonts w:eastAsia="Times New Roman"/>
          <w:i/>
        </w:rPr>
        <w:t>Q</w:t>
      </w:r>
      <w:r>
        <w:t>之间的距离为半个波长，所以对应第二次振动，</w:t>
      </w:r>
      <w:r>
        <w:rPr>
          <w:rFonts w:eastAsia="Times New Roman"/>
          <w:i/>
        </w:rPr>
        <w:t>P</w:t>
      </w:r>
      <w:r>
        <w:t>、</w:t>
      </w:r>
      <w:r>
        <w:rPr>
          <w:rFonts w:eastAsia="Times New Roman"/>
          <w:i/>
        </w:rPr>
        <w:t>Q</w:t>
      </w:r>
      <w:r>
        <w:t>的振动方向相反，故</w:t>
      </w:r>
      <w:r>
        <w:t>C</w:t>
      </w:r>
      <w:r>
        <w:t>错误；</w:t>
      </w:r>
    </w:p>
    <w:p w14:paraId="5E1B34E6" w14:textId="77777777" w:rsidR="00C86851" w:rsidRDefault="00000000">
      <w:pPr>
        <w:spacing w:line="360" w:lineRule="auto"/>
        <w:jc w:val="left"/>
        <w:textAlignment w:val="center"/>
      </w:pPr>
      <w:r>
        <w:t>D</w:t>
      </w:r>
      <w:r>
        <w:t>．当</w:t>
      </w:r>
      <w:r w:rsidR="00C21051">
        <w:rPr>
          <w:noProof/>
        </w:rPr>
        <w:object w:dxaOrig="686" w:dyaOrig="251" w14:anchorId="5A5FDC83">
          <v:shape id="_x0000_i1047" type="#_x0000_t75" alt="eqIddd0188585034cd3472d761f7ec34d52c" style="width:34.05pt;height:12.85pt;mso-width-percent:0;mso-height-percent:0;mso-width-percent:0;mso-height-percent:0" o:ole="">
            <v:imagedata r:id="rId106" o:title="eqIddd0188585034cd3472d761f7ec34d52c"/>
          </v:shape>
          <o:OLEObject Type="Embed" ProgID="Equation.DSMT4" ShapeID="_x0000_i1047" DrawAspect="Content" ObjectID="_1833897033" r:id="rId256"/>
        </w:object>
      </w:r>
      <w:r>
        <w:t>时，质点</w:t>
      </w:r>
      <w:r>
        <w:rPr>
          <w:rFonts w:eastAsia="Times New Roman"/>
          <w:i/>
        </w:rPr>
        <w:t>P</w:t>
      </w:r>
      <w:r>
        <w:t>第一次出现在波谷位置，可知对应第一次振动的周期满足</w:t>
      </w:r>
      <w:r w:rsidR="00C21051">
        <w:rPr>
          <w:noProof/>
        </w:rPr>
        <w:object w:dxaOrig="932" w:dyaOrig="545" w14:anchorId="1A589C92">
          <v:shape id="_x0000_i1046" type="#_x0000_t75" alt="eqId7505c3d95a11d62efb3645f58e13b92b" style="width:46.3pt;height:27pt;mso-width-percent:0;mso-height-percent:0;mso-width-percent:0;mso-height-percent:0" o:ole="">
            <v:imagedata r:id="rId257" o:title="eqId7505c3d95a11d62efb3645f58e13b92b"/>
          </v:shape>
          <o:OLEObject Type="Embed" ProgID="Equation.DSMT4" ShapeID="_x0000_i1046" DrawAspect="Content" ObjectID="_1833897034" r:id="rId258"/>
        </w:object>
      </w:r>
    </w:p>
    <w:p w14:paraId="54C93C96" w14:textId="77777777" w:rsidR="00C86851" w:rsidRDefault="00000000">
      <w:pPr>
        <w:spacing w:line="360" w:lineRule="auto"/>
        <w:jc w:val="left"/>
        <w:textAlignment w:val="center"/>
      </w:pPr>
      <w:r>
        <w:t>可得周期为</w:t>
      </w:r>
      <w:r w:rsidR="00C21051">
        <w:rPr>
          <w:noProof/>
        </w:rPr>
        <w:object w:dxaOrig="774" w:dyaOrig="320" w14:anchorId="582CF496">
          <v:shape id="_x0000_i1045" type="#_x0000_t75" alt="eqIdb510e4b72bd797bd96e6cf8957a9c75a" style="width:38.55pt;height:16.05pt;mso-width-percent:0;mso-height-percent:0;mso-width-percent:0;mso-height-percent:0" o:ole="">
            <v:imagedata r:id="rId259" o:title="eqIdb510e4b72bd797bd96e6cf8957a9c75a"/>
          </v:shape>
          <o:OLEObject Type="Embed" ProgID="Equation.DSMT4" ShapeID="_x0000_i1045" DrawAspect="Content" ObjectID="_1833897035" r:id="rId260"/>
        </w:object>
      </w:r>
    </w:p>
    <w:p w14:paraId="472628F3" w14:textId="77777777" w:rsidR="00C86851" w:rsidRDefault="00000000">
      <w:pPr>
        <w:spacing w:line="360" w:lineRule="auto"/>
        <w:jc w:val="left"/>
        <w:textAlignment w:val="center"/>
      </w:pPr>
      <w:r>
        <w:t>则第二次振动的周期为</w:t>
      </w:r>
      <w:r w:rsidR="00C21051">
        <w:rPr>
          <w:noProof/>
        </w:rPr>
        <w:object w:dxaOrig="1267" w:dyaOrig="317" w14:anchorId="32350D97">
          <v:shape id="_x0000_i1044" type="#_x0000_t75" alt="eqIdf97e83176d3492a5ad8191eac473934f" style="width:63.65pt;height:16.05pt;mso-width-percent:0;mso-height-percent:0;mso-width-percent:0;mso-height-percent:0" o:ole="">
            <v:imagedata r:id="rId261" o:title="eqIdf97e83176d3492a5ad8191eac473934f"/>
          </v:shape>
          <o:OLEObject Type="Embed" ProgID="Equation.DSMT4" ShapeID="_x0000_i1044" DrawAspect="Content" ObjectID="_1833897036" r:id="rId262"/>
        </w:object>
      </w:r>
    </w:p>
    <w:p w14:paraId="1DFDBFAE" w14:textId="77777777" w:rsidR="00C86851" w:rsidRDefault="00000000">
      <w:pPr>
        <w:spacing w:line="360" w:lineRule="auto"/>
        <w:jc w:val="left"/>
        <w:textAlignment w:val="center"/>
      </w:pPr>
      <w:r>
        <w:t>则从</w:t>
      </w:r>
      <w:r w:rsidR="00C21051">
        <w:rPr>
          <w:noProof/>
        </w:rPr>
        <w:object w:dxaOrig="439" w:dyaOrig="232" w14:anchorId="4EF5491F">
          <v:shape id="_x0000_i1043" type="#_x0000_t75" alt="eqId7aeb9a94e392f6759b18abed89aacc5e" style="width:21.85pt;height:11.55pt;mso-width-percent:0;mso-height-percent:0;mso-width-percent:0;mso-height-percent:0" o:ole="">
            <v:imagedata r:id="rId42" o:title="eqId7aeb9a94e392f6759b18abed89aacc5e"/>
          </v:shape>
          <o:OLEObject Type="Embed" ProgID="Equation.DSMT4" ShapeID="_x0000_i1043" DrawAspect="Content" ObjectID="_1833897037" r:id="rId263"/>
        </w:object>
      </w:r>
      <w:r>
        <w:t>到</w:t>
      </w:r>
      <w:r w:rsidR="00C21051">
        <w:rPr>
          <w:noProof/>
        </w:rPr>
        <w:object w:dxaOrig="686" w:dyaOrig="246" w14:anchorId="28860967">
          <v:shape id="_x0000_i1042" type="#_x0000_t75" alt="eqIdce5d4989e020c2d67bbd874b611b4e33" style="width:34.05pt;height:12.2pt;mso-width-percent:0;mso-height-percent:0;mso-width-percent:0;mso-height-percent:0" o:ole="">
            <v:imagedata r:id="rId115" o:title="eqIdce5d4989e020c2d67bbd874b611b4e33"/>
          </v:shape>
          <o:OLEObject Type="Embed" ProgID="Equation.DSMT4" ShapeID="_x0000_i1042" DrawAspect="Content" ObjectID="_1833897038" r:id="rId264"/>
        </w:object>
      </w:r>
      <w:r>
        <w:t>时间内，质点</w:t>
      </w:r>
      <w:r>
        <w:rPr>
          <w:rFonts w:eastAsia="Times New Roman"/>
          <w:i/>
        </w:rPr>
        <w:t>Q</w:t>
      </w:r>
      <w:r>
        <w:t>振动的时间为</w:t>
      </w:r>
      <w:r w:rsidR="00C21051">
        <w:rPr>
          <w:noProof/>
        </w:rPr>
        <w:object w:dxaOrig="792" w:dyaOrig="545" w14:anchorId="13A027EE">
          <v:shape id="_x0000_i1041" type="#_x0000_t75" alt="eqId48c1977a59ed397f9329924c2ed899ce" style="width:39.85pt;height:27pt;mso-width-percent:0;mso-height-percent:0;mso-width-percent:0;mso-height-percent:0" o:ole="">
            <v:imagedata r:id="rId265" o:title="eqId48c1977a59ed397f9329924c2ed899ce"/>
          </v:shape>
          <o:OLEObject Type="Embed" ProgID="Equation.DSMT4" ShapeID="_x0000_i1041" DrawAspect="Content" ObjectID="_1833897039" r:id="rId266"/>
        </w:object>
      </w:r>
    </w:p>
    <w:p w14:paraId="2AAF420A" w14:textId="77777777" w:rsidR="00C86851" w:rsidRDefault="00000000">
      <w:pPr>
        <w:spacing w:line="360" w:lineRule="auto"/>
        <w:jc w:val="left"/>
        <w:textAlignment w:val="center"/>
      </w:pPr>
      <w:r>
        <w:t>该段时间内质点</w:t>
      </w:r>
      <w:r>
        <w:rPr>
          <w:rFonts w:eastAsia="Times New Roman"/>
          <w:i/>
        </w:rPr>
        <w:t>Q</w:t>
      </w:r>
      <w:r>
        <w:t>通过的路程为</w:t>
      </w:r>
      <w:r w:rsidR="00C21051">
        <w:rPr>
          <w:noProof/>
        </w:rPr>
        <w:object w:dxaOrig="1584" w:dyaOrig="541" w14:anchorId="62D86472">
          <v:shape id="_x0000_i1040" type="#_x0000_t75" alt="eqId0b30f8cf161c833b1c30e12511c49437" style="width:79.05pt;height:27pt;mso-width-percent:0;mso-height-percent:0;mso-width-percent:0;mso-height-percent:0" o:ole="">
            <v:imagedata r:id="rId267" o:title="eqId0b30f8cf161c833b1c30e12511c49437"/>
          </v:shape>
          <o:OLEObject Type="Embed" ProgID="Equation.DSMT4" ShapeID="_x0000_i1040" DrawAspect="Content" ObjectID="_1833897040" r:id="rId268"/>
        </w:object>
      </w:r>
    </w:p>
    <w:p w14:paraId="20854C95" w14:textId="77777777" w:rsidR="00C86851" w:rsidRDefault="00000000">
      <w:pPr>
        <w:spacing w:line="360" w:lineRule="auto"/>
        <w:jc w:val="left"/>
        <w:textAlignment w:val="center"/>
      </w:pPr>
      <w:r>
        <w:t>故</w:t>
      </w:r>
      <w:r>
        <w:t>D</w:t>
      </w:r>
      <w:r>
        <w:t>错误。</w:t>
      </w:r>
    </w:p>
    <w:p w14:paraId="34D7A687" w14:textId="77777777" w:rsidR="00C86851" w:rsidRDefault="00000000">
      <w:pPr>
        <w:spacing w:line="360" w:lineRule="auto"/>
        <w:jc w:val="left"/>
        <w:textAlignment w:val="center"/>
      </w:pPr>
      <w:r>
        <w:t>故选</w:t>
      </w:r>
      <w:r>
        <w:t>B</w:t>
      </w:r>
      <w:r>
        <w:t>。</w:t>
      </w:r>
    </w:p>
    <w:p w14:paraId="501C5DF0" w14:textId="77777777" w:rsidR="00C86851" w:rsidRDefault="00000000">
      <w:pPr>
        <w:spacing w:line="360" w:lineRule="auto"/>
        <w:jc w:val="left"/>
        <w:textAlignment w:val="center"/>
      </w:pPr>
      <w:r>
        <w:t>11</w:t>
      </w:r>
      <w:r>
        <w:t>．</w:t>
      </w:r>
      <w:r>
        <w:t>B</w:t>
      </w:r>
    </w:p>
    <w:p w14:paraId="6B4C924E" w14:textId="77777777" w:rsidR="00C86851" w:rsidRDefault="00000000">
      <w:pPr>
        <w:spacing w:line="360" w:lineRule="auto"/>
        <w:jc w:val="left"/>
        <w:textAlignment w:val="center"/>
      </w:pPr>
      <w:r>
        <w:t>【详解】</w:t>
      </w:r>
      <w:r>
        <w:t>AB</w:t>
      </w:r>
      <w:r>
        <w:t>．平抛时的初速度相同，在水平方向通过的位移相同，故下落时间相同，</w:t>
      </w:r>
      <w:r>
        <w:t>A</w:t>
      </w:r>
      <w:r>
        <w:t>在上方，</w:t>
      </w:r>
      <w:r>
        <w:t>B</w:t>
      </w:r>
      <w:r>
        <w:t>在下方，由</w:t>
      </w:r>
      <w:r w:rsidR="00C21051">
        <w:rPr>
          <w:noProof/>
        </w:rPr>
        <w:object w:dxaOrig="792" w:dyaOrig="541" w14:anchorId="6935D744">
          <v:shape id="_x0000_i1039" type="#_x0000_t75" alt="eqId1a653f8c4552161d4389d1f1a129b84e" style="width:39.85pt;height:27pt;mso-width-percent:0;mso-height-percent:0;mso-width-percent:0;mso-height-percent:0" o:ole="">
            <v:imagedata r:id="rId269" o:title="eqId1a653f8c4552161d4389d1f1a129b84e"/>
          </v:shape>
          <o:OLEObject Type="Embed" ProgID="Equation.DSMT4" ShapeID="_x0000_i1039" DrawAspect="Content" ObjectID="_1833897041" r:id="rId270"/>
        </w:object>
      </w:r>
      <w:r>
        <w:t xml:space="preserve"> </w:t>
      </w:r>
      <w:r>
        <w:t>可知，</w:t>
      </w:r>
      <w:r>
        <w:t>A</w:t>
      </w:r>
      <w:r>
        <w:t>下落的加速度大于</w:t>
      </w:r>
      <w:r>
        <w:t>B</w:t>
      </w:r>
      <w:r>
        <w:t>的加速度；如果</w:t>
      </w:r>
      <w:r>
        <w:t>A</w:t>
      </w:r>
      <w:r>
        <w:t>球带电，则</w:t>
      </w:r>
      <w:r>
        <w:t>A</w:t>
      </w:r>
      <w:r>
        <w:t>的加速度大于</w:t>
      </w:r>
      <w:r>
        <w:t>B</w:t>
      </w:r>
      <w:r>
        <w:t>，故</w:t>
      </w:r>
      <w:r>
        <w:t>A</w:t>
      </w:r>
      <w:r>
        <w:t>受到向下的电场力，则</w:t>
      </w:r>
      <w:r>
        <w:t>A</w:t>
      </w:r>
      <w:r>
        <w:t>球一定带负电，电场力做正功，电势能一定减小，故</w:t>
      </w:r>
      <w:r>
        <w:t>A</w:t>
      </w:r>
      <w:r>
        <w:t>错误，</w:t>
      </w:r>
      <w:r>
        <w:t>B</w:t>
      </w:r>
      <w:r>
        <w:t>正确；</w:t>
      </w:r>
    </w:p>
    <w:p w14:paraId="7395BD88" w14:textId="77777777" w:rsidR="00C86851" w:rsidRDefault="00000000">
      <w:pPr>
        <w:spacing w:line="360" w:lineRule="auto"/>
        <w:jc w:val="left"/>
        <w:textAlignment w:val="center"/>
      </w:pPr>
      <w:r>
        <w:t>CD</w:t>
      </w:r>
      <w:r>
        <w:t>．同理可得，如果</w:t>
      </w:r>
      <w:r>
        <w:t>B</w:t>
      </w:r>
      <w:r>
        <w:t>球带电，则</w:t>
      </w:r>
      <w:r>
        <w:t>B</w:t>
      </w:r>
      <w:r>
        <w:t>带正电，电场力对</w:t>
      </w:r>
      <w:r>
        <w:t>B</w:t>
      </w:r>
      <w:r>
        <w:t>做负功，电势能一定增加，故</w:t>
      </w:r>
      <w:r>
        <w:t>CD</w:t>
      </w:r>
      <w:r>
        <w:t>错误。</w:t>
      </w:r>
    </w:p>
    <w:p w14:paraId="52950CB5" w14:textId="77777777" w:rsidR="00C86851" w:rsidRDefault="00000000">
      <w:pPr>
        <w:spacing w:line="360" w:lineRule="auto"/>
        <w:jc w:val="left"/>
        <w:textAlignment w:val="center"/>
      </w:pPr>
      <w:r>
        <w:t>故选</w:t>
      </w:r>
      <w:r>
        <w:t>B</w:t>
      </w:r>
      <w:r>
        <w:t>。</w:t>
      </w:r>
    </w:p>
    <w:p w14:paraId="3B1550CC" w14:textId="77777777" w:rsidR="00C86851" w:rsidRDefault="00000000">
      <w:pPr>
        <w:spacing w:line="360" w:lineRule="auto"/>
        <w:jc w:val="left"/>
        <w:textAlignment w:val="center"/>
      </w:pPr>
      <w:r>
        <w:t>12</w:t>
      </w:r>
      <w:r>
        <w:t>．</w:t>
      </w:r>
      <w:r>
        <w:t>C</w:t>
      </w:r>
    </w:p>
    <w:p w14:paraId="3BC9822B" w14:textId="77777777" w:rsidR="00C86851" w:rsidRDefault="00000000">
      <w:pPr>
        <w:spacing w:line="360" w:lineRule="auto"/>
        <w:jc w:val="left"/>
        <w:textAlignment w:val="center"/>
      </w:pPr>
      <w:r>
        <w:t>【详解】</w:t>
      </w:r>
      <w:r>
        <w:t>B</w:t>
      </w:r>
      <w:r>
        <w:t>．因绿光的频率较大，折射率较大，根据</w:t>
      </w:r>
      <w:r w:rsidR="00C21051">
        <w:rPr>
          <w:noProof/>
        </w:rPr>
        <w:object w:dxaOrig="844" w:dyaOrig="541" w14:anchorId="4B8A4532">
          <v:shape id="_x0000_i1038" type="#_x0000_t75" alt="eqIde1a60bb1b66bfeaf2c910be1c23e8b7e" style="width:42.45pt;height:27pt;mso-width-percent:0;mso-height-percent:0;mso-width-percent:0;mso-height-percent:0" o:ole="">
            <v:imagedata r:id="rId271" o:title="eqIde1a60bb1b66bfeaf2c910be1c23e8b7e"/>
          </v:shape>
          <o:OLEObject Type="Embed" ProgID="Equation.DSMT4" ShapeID="_x0000_i1038" DrawAspect="Content" ObjectID="_1833897042" r:id="rId272"/>
        </w:object>
      </w:r>
    </w:p>
    <w:p w14:paraId="3C938037" w14:textId="77777777" w:rsidR="00C86851" w:rsidRDefault="00000000">
      <w:pPr>
        <w:spacing w:line="360" w:lineRule="auto"/>
        <w:jc w:val="left"/>
        <w:textAlignment w:val="center"/>
      </w:pPr>
      <w:r>
        <w:t>可知，临界角较小，则绿光先发生全反射，则当半圆形曲面只有一种单色光射出时，必是红光射出，选项</w:t>
      </w:r>
      <w:r>
        <w:t>B</w:t>
      </w:r>
      <w:r>
        <w:t>错误；</w:t>
      </w:r>
    </w:p>
    <w:p w14:paraId="01AA9A99" w14:textId="77777777" w:rsidR="00C86851" w:rsidRDefault="00000000">
      <w:pPr>
        <w:spacing w:line="360" w:lineRule="auto"/>
        <w:jc w:val="left"/>
        <w:textAlignment w:val="center"/>
      </w:pPr>
      <w:r>
        <w:t>A</w:t>
      </w:r>
      <w:r>
        <w:t>．当激光束到距</w:t>
      </w:r>
      <w:r w:rsidR="00C21051">
        <w:rPr>
          <w:noProof/>
        </w:rPr>
        <w:object w:dxaOrig="211" w:dyaOrig="256" w14:anchorId="721BF942">
          <v:shape id="_x0000_i1037" type="#_x0000_t75" alt="eqId1dde8112e8eb968fd042418dd632759e" style="width:10.3pt;height:12.85pt;mso-width-percent:0;mso-height-percent:0;mso-width-percent:0;mso-height-percent:0" o:ole="">
            <v:imagedata r:id="rId120" o:title="eqId1dde8112e8eb968fd042418dd632759e"/>
          </v:shape>
          <o:OLEObject Type="Embed" ProgID="Equation.DSMT4" ShapeID="_x0000_i1037" DrawAspect="Content" ObjectID="_1833897043" r:id="rId273"/>
        </w:object>
      </w:r>
      <w:r>
        <w:t>点</w:t>
      </w:r>
      <w:r w:rsidR="00C21051">
        <w:rPr>
          <w:noProof/>
        </w:rPr>
        <w:object w:dxaOrig="246" w:dyaOrig="572" w14:anchorId="616BB690">
          <v:shape id="_x0000_i1036" type="#_x0000_t75" alt="eqIdd873158f54a6cc76bd44d3dac934781d" style="width:12.2pt;height:28.3pt;mso-width-percent:0;mso-height-percent:0;mso-width-percent:0;mso-height-percent:0" o:ole="">
            <v:imagedata r:id="rId125" o:title="eqIdd873158f54a6cc76bd44d3dac934781d"/>
          </v:shape>
          <o:OLEObject Type="Embed" ProgID="Equation.DSMT4" ShapeID="_x0000_i1036" DrawAspect="Content" ObjectID="_1833897044" r:id="rId274"/>
        </w:object>
      </w:r>
      <w:r>
        <w:t>位置时发现半圆形曲面恰好只有单色光射出，由几何关系，此时入射角</w:t>
      </w:r>
      <w:r>
        <w:rPr>
          <w:rFonts w:eastAsia="Times New Roman"/>
          <w:i/>
        </w:rPr>
        <w:t>i</w:t>
      </w:r>
      <w:r>
        <w:t>=30°</w:t>
      </w:r>
      <w:r>
        <w:t>，折射角</w:t>
      </w:r>
      <w:r>
        <w:rPr>
          <w:rFonts w:eastAsia="Times New Roman"/>
          <w:i/>
        </w:rPr>
        <w:t>r</w:t>
      </w:r>
      <w:r>
        <w:t>=60°</w:t>
      </w:r>
      <w:r>
        <w:t>，可得该透明材料对红光的折射率为</w:t>
      </w:r>
      <w:r w:rsidR="00C21051">
        <w:rPr>
          <w:noProof/>
        </w:rPr>
        <w:object w:dxaOrig="1249" w:dyaOrig="539" w14:anchorId="6BC875D7">
          <v:shape id="_x0000_i1035" type="#_x0000_t75" alt="eqId6dcfd916d26acde84cc47b0a7be0d67e" style="width:62.35pt;height:27pt;mso-width-percent:0;mso-height-percent:0;mso-width-percent:0;mso-height-percent:0" o:ole="">
            <v:imagedata r:id="rId275" o:title="eqId6dcfd916d26acde84cc47b0a7be0d67e"/>
          </v:shape>
          <o:OLEObject Type="Embed" ProgID="Equation.DSMT4" ShapeID="_x0000_i1035" DrawAspect="Content" ObjectID="_1833897045" r:id="rId276"/>
        </w:object>
      </w:r>
    </w:p>
    <w:p w14:paraId="08F9802E" w14:textId="77777777" w:rsidR="00C86851" w:rsidRDefault="00000000">
      <w:pPr>
        <w:spacing w:line="360" w:lineRule="auto"/>
        <w:jc w:val="left"/>
        <w:textAlignment w:val="center"/>
      </w:pPr>
      <w:r>
        <w:t>选项</w:t>
      </w:r>
      <w:r>
        <w:t>A</w:t>
      </w:r>
      <w:r>
        <w:t>错误；</w:t>
      </w:r>
    </w:p>
    <w:p w14:paraId="66B718B6" w14:textId="77777777" w:rsidR="00C86851" w:rsidRDefault="00000000">
      <w:pPr>
        <w:spacing w:line="360" w:lineRule="auto"/>
        <w:jc w:val="left"/>
        <w:textAlignment w:val="center"/>
      </w:pPr>
      <w:r>
        <w:t>C</w:t>
      </w:r>
      <w:r>
        <w:t>．红光的临界角</w:t>
      </w:r>
      <w:r w:rsidR="00C21051">
        <w:rPr>
          <w:noProof/>
        </w:rPr>
        <w:object w:dxaOrig="1338" w:dyaOrig="596" w14:anchorId="0AE2D21B">
          <v:shape id="_x0000_i1034" type="#_x0000_t75" alt="eqIdbe63d51ea717bd4eaca98773ec6ae08e" style="width:66.85pt;height:29.55pt;mso-width-percent:0;mso-height-percent:0;mso-width-percent:0;mso-height-percent:0" o:ole="">
            <v:imagedata r:id="rId277" o:title="eqIdbe63d51ea717bd4eaca98773ec6ae08e"/>
          </v:shape>
          <o:OLEObject Type="Embed" ProgID="Equation.DSMT4" ShapeID="_x0000_i1034" DrawAspect="Content" ObjectID="_1833897046" r:id="rId278"/>
        </w:object>
      </w:r>
    </w:p>
    <w:p w14:paraId="193BF133" w14:textId="77777777" w:rsidR="00C86851" w:rsidRDefault="00000000">
      <w:pPr>
        <w:spacing w:line="360" w:lineRule="auto"/>
        <w:jc w:val="left"/>
        <w:textAlignment w:val="center"/>
      </w:pPr>
      <w:r>
        <w:t>当光束继续向左平移到距</w:t>
      </w:r>
      <w:r>
        <w:rPr>
          <w:rFonts w:eastAsia="Times New Roman"/>
          <w:i/>
        </w:rPr>
        <w:t>O</w:t>
      </w:r>
      <w:r>
        <w:t>点</w:t>
      </w:r>
      <w:r w:rsidR="00C21051">
        <w:rPr>
          <w:noProof/>
        </w:rPr>
        <w:object w:dxaOrig="510" w:dyaOrig="606" w14:anchorId="397B163E">
          <v:shape id="_x0000_i1033" type="#_x0000_t75" alt="eqId951378c7c0fb8691b78ee1d542b797bd" style="width:25.7pt;height:30.2pt;mso-width-percent:0;mso-height-percent:0;mso-width-percent:0;mso-height-percent:0" o:ole="">
            <v:imagedata r:id="rId130" o:title="eqId951378c7c0fb8691b78ee1d542b797bd"/>
          </v:shape>
          <o:OLEObject Type="Embed" ProgID="Equation.DSMT4" ShapeID="_x0000_i1033" DrawAspect="Content" ObjectID="_1833897047" r:id="rId279"/>
        </w:object>
      </w:r>
      <w:r>
        <w:t>时，此时入射角为</w:t>
      </w:r>
      <w:r w:rsidR="00C21051">
        <w:rPr>
          <w:noProof/>
        </w:rPr>
        <w:object w:dxaOrig="1618" w:dyaOrig="599" w14:anchorId="79C9CE2B">
          <v:shape id="_x0000_i1032" type="#_x0000_t75" alt="eqId8aeb532dc7f9c18b1d7746722e9f8ef7" style="width:81pt;height:30.2pt;mso-width-percent:0;mso-height-percent:0;mso-width-percent:0;mso-height-percent:0" o:ole="">
            <v:imagedata r:id="rId280" o:title="eqId8aeb532dc7f9c18b1d7746722e9f8ef7"/>
          </v:shape>
          <o:OLEObject Type="Embed" ProgID="Equation.DSMT4" ShapeID="_x0000_i1032" DrawAspect="Content" ObjectID="_1833897048" r:id="rId281"/>
        </w:object>
      </w:r>
    </w:p>
    <w:p w14:paraId="2BA0FC15" w14:textId="77777777" w:rsidR="00C86851" w:rsidRDefault="00000000">
      <w:pPr>
        <w:spacing w:line="360" w:lineRule="auto"/>
        <w:jc w:val="left"/>
        <w:textAlignment w:val="center"/>
      </w:pPr>
      <w:r>
        <w:t>红光恰好发生全反射，则半圆形曲面上恰好没有光射出，选项</w:t>
      </w:r>
      <w:r>
        <w:t>C</w:t>
      </w:r>
      <w:r>
        <w:t>正确；</w:t>
      </w:r>
    </w:p>
    <w:p w14:paraId="59F38134" w14:textId="77777777" w:rsidR="00C86851" w:rsidRDefault="00000000">
      <w:pPr>
        <w:spacing w:line="360" w:lineRule="auto"/>
        <w:jc w:val="left"/>
        <w:textAlignment w:val="center"/>
      </w:pPr>
      <w:r>
        <w:t>D</w:t>
      </w:r>
      <w:r>
        <w:t>．因红光折射率小于绿光，根据</w:t>
      </w:r>
      <w:r w:rsidR="00C21051">
        <w:rPr>
          <w:noProof/>
        </w:rPr>
        <w:object w:dxaOrig="510" w:dyaOrig="548" w14:anchorId="24DC9E7D">
          <v:shape id="_x0000_i1031" type="#_x0000_t75" alt="eqId483e67f58482338567501acaf1a8cb7d" style="width:25.7pt;height:27.65pt;mso-width-percent:0;mso-height-percent:0;mso-width-percent:0;mso-height-percent:0" o:ole="">
            <v:imagedata r:id="rId236" o:title="eqId483e67f58482338567501acaf1a8cb7d"/>
          </v:shape>
          <o:OLEObject Type="Embed" ProgID="Equation.DSMT4" ShapeID="_x0000_i1031" DrawAspect="Content" ObjectID="_1833897049" r:id="rId282"/>
        </w:object>
      </w:r>
    </w:p>
    <w:p w14:paraId="6DB07DFB" w14:textId="77777777" w:rsidR="00C86851" w:rsidRDefault="00000000">
      <w:pPr>
        <w:spacing w:line="360" w:lineRule="auto"/>
        <w:jc w:val="left"/>
        <w:textAlignment w:val="center"/>
      </w:pPr>
      <w:r>
        <w:t>可知，红光在半圆形玻璃砖中的传播速度比绿光大，选项</w:t>
      </w:r>
      <w:r>
        <w:t>D</w:t>
      </w:r>
      <w:r>
        <w:t>错误。</w:t>
      </w:r>
    </w:p>
    <w:p w14:paraId="26DDFB13" w14:textId="77777777" w:rsidR="00C86851" w:rsidRDefault="00000000">
      <w:pPr>
        <w:spacing w:line="360" w:lineRule="auto"/>
        <w:jc w:val="left"/>
        <w:textAlignment w:val="center"/>
      </w:pPr>
      <w:r>
        <w:t>故选</w:t>
      </w:r>
      <w:r>
        <w:t>C</w:t>
      </w:r>
      <w:r>
        <w:t>。</w:t>
      </w:r>
    </w:p>
    <w:p w14:paraId="2CF5C92B" w14:textId="77777777" w:rsidR="00C86851" w:rsidRDefault="00000000">
      <w:pPr>
        <w:spacing w:line="360" w:lineRule="auto"/>
        <w:jc w:val="left"/>
        <w:textAlignment w:val="center"/>
      </w:pPr>
      <w:r>
        <w:t>13</w:t>
      </w:r>
      <w:r>
        <w:t>．</w:t>
      </w:r>
      <w:r>
        <w:t>D</w:t>
      </w:r>
    </w:p>
    <w:p w14:paraId="6C33321D" w14:textId="77777777" w:rsidR="00C86851" w:rsidRDefault="00000000">
      <w:pPr>
        <w:spacing w:line="360" w:lineRule="auto"/>
        <w:jc w:val="left"/>
        <w:textAlignment w:val="center"/>
      </w:pPr>
      <w:r>
        <w:lastRenderedPageBreak/>
        <w:t>【详解】</w:t>
      </w:r>
      <w:r>
        <w:t xml:space="preserve">A. </w:t>
      </w:r>
      <w:r>
        <w:t>由题意可知，滑块水平方向受库仑力、滑动摩擦力，摩擦力方向与运动方向相反，库仑力与运动方向相同。因滑块在</w:t>
      </w:r>
      <w:r>
        <w:t>b</w:t>
      </w:r>
      <w:r>
        <w:t>点静止，故一定有段时间，库仑力小于滑动摩擦力，当滑动过程中，随着距离的减小，库仑力增大，但仍小于滑动摩擦力，到达</w:t>
      </w:r>
      <w:r>
        <w:t>b</w:t>
      </w:r>
      <w:r>
        <w:t>点速度减为零，</w:t>
      </w:r>
      <w:r>
        <w:t>A</w:t>
      </w:r>
      <w:r>
        <w:t>错误；</w:t>
      </w:r>
    </w:p>
    <w:p w14:paraId="031664EC" w14:textId="77777777" w:rsidR="00C86851" w:rsidRDefault="00000000">
      <w:pPr>
        <w:spacing w:line="360" w:lineRule="auto"/>
        <w:jc w:val="left"/>
        <w:textAlignment w:val="center"/>
      </w:pPr>
      <w:r>
        <w:t>B</w:t>
      </w:r>
      <w:r>
        <w:t>．水平方向受大小不变的摩擦力以及变大的库仑力，在滑动过程中，随着间距减小，库仑力增大，但仍小于滑动摩擦力，因此加速度逐渐减小，故中间时刻的速度小于</w:t>
      </w:r>
      <w:r w:rsidR="00C21051">
        <w:rPr>
          <w:noProof/>
        </w:rPr>
        <w:object w:dxaOrig="264" w:dyaOrig="545" w14:anchorId="4EE105D5">
          <v:shape id="_x0000_i1030" type="#_x0000_t75" alt="eqIda1fd3bdc8ccb80ae9d47d7c58ac22f36" style="width:13.5pt;height:27pt;mso-wrap-style:square;mso-width-percent:0;mso-height-percent:0;mso-position-horizontal-relative:page;mso-position-vertical-relative:page;mso-width-percent:0;mso-height-percent:0" o:ole="">
            <v:imagedata r:id="rId133" o:title="eqIda1fd3bdc8ccb80ae9d47d7c58ac22f36"/>
          </v:shape>
          <o:OLEObject Type="Embed" ProgID="Equation.DSMT4" ShapeID="_x0000_i1030" DrawAspect="Content" ObjectID="_1833897050" r:id="rId283"/>
        </w:object>
      </w:r>
      <w:r>
        <w:t>，</w:t>
      </w:r>
      <w:r>
        <w:t>B</w:t>
      </w:r>
      <w:r>
        <w:t>错误；</w:t>
      </w:r>
    </w:p>
    <w:p w14:paraId="0D2A51E2" w14:textId="77777777" w:rsidR="00C86851" w:rsidRDefault="00000000">
      <w:pPr>
        <w:spacing w:line="360" w:lineRule="auto"/>
        <w:jc w:val="left"/>
        <w:textAlignment w:val="center"/>
      </w:pPr>
      <w:r>
        <w:t>C</w:t>
      </w:r>
      <w:r>
        <w:t>．滑块从</w:t>
      </w:r>
      <w:r>
        <w:rPr>
          <w:rFonts w:eastAsia="Times New Roman"/>
          <w:i/>
        </w:rPr>
        <w:t>a</w:t>
      </w:r>
      <w:r>
        <w:t>点到达</w:t>
      </w:r>
      <w:r>
        <w:rPr>
          <w:rFonts w:eastAsia="Times New Roman"/>
          <w:i/>
        </w:rPr>
        <w:t>b</w:t>
      </w:r>
      <w:r>
        <w:t>点过程中，由动能定理可得</w:t>
      </w:r>
    </w:p>
    <w:p w14:paraId="2B93FBA9" w14:textId="77777777" w:rsidR="00C86851" w:rsidRDefault="00C21051">
      <w:pPr>
        <w:spacing w:line="360" w:lineRule="auto"/>
        <w:jc w:val="center"/>
        <w:textAlignment w:val="center"/>
      </w:pPr>
      <w:r>
        <w:rPr>
          <w:noProof/>
        </w:rPr>
        <w:object w:dxaOrig="1989" w:dyaOrig="540" w14:anchorId="4ED33208">
          <v:shape id="_x0000_i1029" type="#_x0000_t75" alt="eqId8cf9c73b35e9fe958320526c697c2722" style="width:99.65pt;height:27pt;mso-width-percent:0;mso-height-percent:0;mso-width-percent:0;mso-height-percent:0" o:ole="">
            <v:imagedata r:id="rId284" o:title="eqId8cf9c73b35e9fe958320526c697c2722"/>
          </v:shape>
          <o:OLEObject Type="Embed" ProgID="Equation.DSMT4" ShapeID="_x0000_i1029" DrawAspect="Content" ObjectID="_1833897051" r:id="rId285"/>
        </w:object>
      </w:r>
    </w:p>
    <w:p w14:paraId="672A4179" w14:textId="77777777" w:rsidR="00C86851" w:rsidRDefault="00000000">
      <w:pPr>
        <w:spacing w:line="360" w:lineRule="auto"/>
        <w:jc w:val="left"/>
        <w:textAlignment w:val="center"/>
      </w:pPr>
      <w:r>
        <w:t>产生的内能为</w:t>
      </w:r>
    </w:p>
    <w:p w14:paraId="5B1EADAA" w14:textId="77777777" w:rsidR="00C86851" w:rsidRDefault="00C21051">
      <w:pPr>
        <w:spacing w:line="360" w:lineRule="auto"/>
        <w:jc w:val="center"/>
        <w:textAlignment w:val="center"/>
      </w:pPr>
      <w:r>
        <w:rPr>
          <w:noProof/>
        </w:rPr>
        <w:object w:dxaOrig="2076" w:dyaOrig="542" w14:anchorId="37C4ED46">
          <v:shape id="_x0000_i1028" type="#_x0000_t75" alt="eqIdf7bd527e01864fad9bd0defcab158520" style="width:103.5pt;height:27pt;mso-width-percent:0;mso-height-percent:0;mso-width-percent:0;mso-height-percent:0" o:ole="">
            <v:imagedata r:id="rId286" o:title="eqIdf7bd527e01864fad9bd0defcab158520"/>
          </v:shape>
          <o:OLEObject Type="Embed" ProgID="Equation.DSMT4" ShapeID="_x0000_i1028" DrawAspect="Content" ObjectID="_1833897052" r:id="rId287"/>
        </w:object>
      </w:r>
    </w:p>
    <w:p w14:paraId="42F927BA" w14:textId="77777777" w:rsidR="00C86851" w:rsidRDefault="00000000">
      <w:pPr>
        <w:spacing w:line="360" w:lineRule="auto"/>
        <w:jc w:val="left"/>
        <w:textAlignment w:val="center"/>
      </w:pPr>
      <w:r>
        <w:t>由于静电力做正功，因此在此过程中产生的内能大于</w:t>
      </w:r>
      <w:r w:rsidR="00C21051">
        <w:rPr>
          <w:noProof/>
        </w:rPr>
        <w:object w:dxaOrig="545" w:dyaOrig="545" w14:anchorId="781ED7F8">
          <v:shape id="_x0000_i1027" type="#_x0000_t75" alt="eqIdd147211f7c1fb71bb94f889f15e14190" style="width:27pt;height:27pt;mso-width-percent:0;mso-height-percent:0;mso-width-percent:0;mso-height-percent:0" o:ole="">
            <v:imagedata r:id="rId135" o:title="eqIdd147211f7c1fb71bb94f889f15e14190"/>
          </v:shape>
          <o:OLEObject Type="Embed" ProgID="Equation.DSMT4" ShapeID="_x0000_i1027" DrawAspect="Content" ObjectID="_1833897053" r:id="rId288"/>
        </w:object>
      </w:r>
      <w:r>
        <w:t>，</w:t>
      </w:r>
      <w:r>
        <w:t>C</w:t>
      </w:r>
      <w:r>
        <w:t>错误；</w:t>
      </w:r>
    </w:p>
    <w:p w14:paraId="6B75E3A8" w14:textId="77777777" w:rsidR="00C86851" w:rsidRDefault="00000000">
      <w:pPr>
        <w:spacing w:line="360" w:lineRule="auto"/>
        <w:jc w:val="left"/>
        <w:textAlignment w:val="center"/>
      </w:pPr>
      <w:r>
        <w:t>D</w:t>
      </w:r>
      <w:r>
        <w:t>．滑块从</w:t>
      </w:r>
      <w:r>
        <w:rPr>
          <w:rFonts w:eastAsia="Times New Roman"/>
          <w:i/>
        </w:rPr>
        <w:t>a</w:t>
      </w:r>
      <w:r>
        <w:t>点到达</w:t>
      </w:r>
      <w:r>
        <w:rPr>
          <w:rFonts w:eastAsia="Times New Roman"/>
          <w:i/>
        </w:rPr>
        <w:t>b</w:t>
      </w:r>
      <w:r>
        <w:t>点过程中，由动能定理可得</w:t>
      </w:r>
    </w:p>
    <w:p w14:paraId="24ABA31D" w14:textId="77777777" w:rsidR="00C86851" w:rsidRDefault="00C21051">
      <w:pPr>
        <w:spacing w:line="360" w:lineRule="auto"/>
        <w:jc w:val="center"/>
        <w:textAlignment w:val="center"/>
      </w:pPr>
      <w:r>
        <w:rPr>
          <w:noProof/>
        </w:rPr>
        <w:object w:dxaOrig="2269" w:dyaOrig="541" w14:anchorId="1F4AA2CF">
          <v:shape id="_x0000_i1026" type="#_x0000_t75" alt="eqId537b25f3f1a8cdacff098885365462a9" style="width:113.15pt;height:27pt;mso-width-percent:0;mso-height-percent:0;mso-width-percent:0;mso-height-percent:0" o:ole="">
            <v:imagedata r:id="rId289" o:title="eqId537b25f3f1a8cdacff098885365462a9"/>
          </v:shape>
          <o:OLEObject Type="Embed" ProgID="Equation.DSMT4" ShapeID="_x0000_i1026" DrawAspect="Content" ObjectID="_1833897054" r:id="rId290"/>
        </w:object>
      </w:r>
    </w:p>
    <w:p w14:paraId="679D4568" w14:textId="77777777" w:rsidR="00C86851" w:rsidRDefault="00000000">
      <w:pPr>
        <w:spacing w:line="360" w:lineRule="auto"/>
        <w:jc w:val="left"/>
        <w:textAlignment w:val="center"/>
      </w:pPr>
      <w:r>
        <w:t>解得：</w:t>
      </w:r>
      <w:r w:rsidR="00C21051">
        <w:rPr>
          <w:noProof/>
        </w:rPr>
        <w:object w:dxaOrig="1759" w:dyaOrig="622" w14:anchorId="4201E337">
          <v:shape id="_x0000_i1025" type="#_x0000_t75" alt="eqId67d9193b5f5ba9811dc8542590a6d3cc" style="width:88.05pt;height:30.85pt;mso-width-percent:0;mso-height-percent:0;mso-width-percent:0;mso-height-percent:0" o:ole="">
            <v:imagedata r:id="rId137" o:title="eqId67d9193b5f5ba9811dc8542590a6d3cc"/>
          </v:shape>
          <o:OLEObject Type="Embed" ProgID="Equation.DSMT4" ShapeID="_x0000_i1025" DrawAspect="Content" ObjectID="_1833897055" r:id="rId291"/>
        </w:object>
      </w:r>
      <w:r>
        <w:t xml:space="preserve"> </w:t>
      </w:r>
      <w:r>
        <w:t>，</w:t>
      </w:r>
      <w:r>
        <w:t>D</w:t>
      </w:r>
      <w:r>
        <w:t>正确；</w:t>
      </w:r>
    </w:p>
    <w:p w14:paraId="177C97A0" w14:textId="77777777" w:rsidR="00C86851" w:rsidRDefault="00000000">
      <w:pPr>
        <w:spacing w:line="360" w:lineRule="auto"/>
        <w:jc w:val="left"/>
        <w:textAlignment w:val="center"/>
      </w:pPr>
      <w:r>
        <w:t>故选</w:t>
      </w:r>
      <w:r>
        <w:t>D</w:t>
      </w:r>
      <w:r>
        <w:t>。</w:t>
      </w:r>
    </w:p>
    <w:p w14:paraId="21D19DBC" w14:textId="77777777" w:rsidR="00C86851" w:rsidRDefault="00C86851">
      <w:pPr>
        <w:spacing w:line="360" w:lineRule="auto"/>
        <w:jc w:val="left"/>
        <w:textAlignment w:val="center"/>
      </w:pPr>
    </w:p>
    <w:sectPr w:rsidR="00C86851" w:rsidSect="002D22C2">
      <w:headerReference w:type="even" r:id="rId292"/>
      <w:headerReference w:type="default" r:id="rId293"/>
      <w:footerReference w:type="even" r:id="rId294"/>
      <w:footerReference w:type="default" r:id="rId295"/>
      <w:pgSz w:w="11907" w:h="16839" w:code="9"/>
      <w:pgMar w:top="720" w:right="720" w:bottom="720" w:left="72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8814" w14:textId="77777777" w:rsidR="00C21051" w:rsidRDefault="00C21051">
      <w:r>
        <w:separator/>
      </w:r>
    </w:p>
  </w:endnote>
  <w:endnote w:type="continuationSeparator" w:id="0">
    <w:p w14:paraId="35C2F3C2" w14:textId="77777777" w:rsidR="00C21051" w:rsidRDefault="00C21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BC" w14:textId="4CFE8C4A"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D22C2">
      <w:rPr>
        <w:noProof/>
      </w:rPr>
      <w:instrText>4</w:instrText>
    </w:r>
    <w:r>
      <w:rPr>
        <w:noProof/>
      </w:rPr>
      <w:fldChar w:fldCharType="end"/>
    </w:r>
    <w:r>
      <w:instrText xml:space="preserve"> </w:instrText>
    </w:r>
    <w:r>
      <w:fldChar w:fldCharType="separate"/>
    </w:r>
    <w:r w:rsidR="002D22C2">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D22C2">
      <w:rPr>
        <w:noProof/>
      </w:rPr>
      <w:instrText>4</w:instrText>
    </w:r>
    <w:r>
      <w:rPr>
        <w:noProof/>
      </w:rPr>
      <w:fldChar w:fldCharType="end"/>
    </w:r>
    <w:r>
      <w:instrText xml:space="preserve"> </w:instrText>
    </w:r>
    <w:r>
      <w:fldChar w:fldCharType="separate"/>
    </w:r>
    <w:r w:rsidR="002D22C2">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0C3D" w14:textId="2F88664D"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2D22C2">
      <w:rPr>
        <w:noProof/>
      </w:rPr>
      <w:instrText>3</w:instrText>
    </w:r>
    <w:r>
      <w:rPr>
        <w:noProof/>
      </w:rPr>
      <w:fldChar w:fldCharType="end"/>
    </w:r>
    <w:r>
      <w:instrText xml:space="preserve"> </w:instrText>
    </w:r>
    <w:r>
      <w:fldChar w:fldCharType="separate"/>
    </w:r>
    <w:r w:rsidR="002D22C2">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2D22C2">
      <w:rPr>
        <w:noProof/>
      </w:rPr>
      <w:instrText>4</w:instrText>
    </w:r>
    <w:r>
      <w:rPr>
        <w:noProof/>
      </w:rPr>
      <w:fldChar w:fldCharType="end"/>
    </w:r>
    <w:r>
      <w:instrText xml:space="preserve"> </w:instrText>
    </w:r>
    <w:r>
      <w:fldChar w:fldCharType="separate"/>
    </w:r>
    <w:r w:rsidR="002D22C2">
      <w:rPr>
        <w:noProof/>
      </w:rPr>
      <w:t>4</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D214" w14:textId="11F3E4A2"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2D22C2">
      <w:rPr>
        <w:noProof/>
      </w:rPr>
      <w:instrText>2</w:instrText>
    </w:r>
    <w:r w:rsidR="00FA429B">
      <w:rPr>
        <w:noProof/>
      </w:rPr>
      <w:fldChar w:fldCharType="end"/>
    </w:r>
    <w:r w:rsidR="00065CD2">
      <w:instrText xml:space="preserve"> </w:instrText>
    </w:r>
    <w:r>
      <w:fldChar w:fldCharType="separate"/>
    </w:r>
    <w:r w:rsidR="002D22C2">
      <w:rPr>
        <w:noProof/>
      </w:rPr>
      <w:t>2</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2D22C2">
      <w:rPr>
        <w:noProof/>
      </w:rPr>
      <w:instrText>5</w:instrText>
    </w:r>
    <w:r w:rsidR="00FA429B">
      <w:rPr>
        <w:noProof/>
      </w:rPr>
      <w:fldChar w:fldCharType="end"/>
    </w:r>
    <w:r w:rsidR="003F38F2">
      <w:instrText xml:space="preserve"> </w:instrText>
    </w:r>
    <w:r>
      <w:fldChar w:fldCharType="separate"/>
    </w:r>
    <w:r w:rsidR="002D22C2">
      <w:rPr>
        <w:noProof/>
      </w:rPr>
      <w:t>5</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310B" w14:textId="29922965"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2D22C2">
      <w:rPr>
        <w:noProof/>
      </w:rPr>
      <w:instrText>1</w:instrText>
    </w:r>
    <w:r w:rsidR="00FA429B">
      <w:rPr>
        <w:noProof/>
      </w:rPr>
      <w:fldChar w:fldCharType="end"/>
    </w:r>
    <w:r w:rsidR="00065CD2">
      <w:instrText xml:space="preserve"> </w:instrText>
    </w:r>
    <w:r>
      <w:fldChar w:fldCharType="separate"/>
    </w:r>
    <w:r w:rsidR="002D22C2">
      <w:rPr>
        <w:noProof/>
      </w:rPr>
      <w:t>1</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2D22C2">
      <w:rPr>
        <w:noProof/>
      </w:rPr>
      <w:instrText>5</w:instrText>
    </w:r>
    <w:r w:rsidR="00FA429B">
      <w:rPr>
        <w:noProof/>
      </w:rPr>
      <w:fldChar w:fldCharType="end"/>
    </w:r>
    <w:r w:rsidR="003F38F2">
      <w:instrText xml:space="preserve"> </w:instrText>
    </w:r>
    <w:r>
      <w:fldChar w:fldCharType="separate"/>
    </w:r>
    <w:r w:rsidR="002D22C2">
      <w:rPr>
        <w:noProof/>
      </w:rPr>
      <w:t>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B255" w14:textId="77777777" w:rsidR="00C21051" w:rsidRDefault="00C21051">
      <w:r>
        <w:separator/>
      </w:r>
    </w:p>
  </w:footnote>
  <w:footnote w:type="continuationSeparator" w:id="0">
    <w:p w14:paraId="210FF343" w14:textId="77777777" w:rsidR="00C21051" w:rsidRDefault="00C21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34EE"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B4B8"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1D7A06"/>
    <w:rsid w:val="00284433"/>
    <w:rsid w:val="002A1EC6"/>
    <w:rsid w:val="002D22C2"/>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21051"/>
    <w:rsid w:val="00C806B0"/>
    <w:rsid w:val="00C86851"/>
    <w:rsid w:val="00E476EE"/>
    <w:rsid w:val="00ED57BB"/>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E55D"/>
  <w15:docId w15:val="{E6B2CF29-2B9E-1B42-9315-21F8FD99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oleObject" Target="embeddings/oleObject74.bin"/><Relationship Id="rId170" Type="http://schemas.openxmlformats.org/officeDocument/2006/relationships/oleObject" Target="embeddings/oleObject81.bin"/><Relationship Id="rId226" Type="http://schemas.openxmlformats.org/officeDocument/2006/relationships/image" Target="media/image104.wmf"/><Relationship Id="rId268" Type="http://schemas.openxmlformats.org/officeDocument/2006/relationships/oleObject" Target="embeddings/oleObject138.bin"/><Relationship Id="rId32" Type="http://schemas.openxmlformats.org/officeDocument/2006/relationships/image" Target="media/image14.wmf"/><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footnotes" Target="footnotes.xml"/><Relationship Id="rId181" Type="http://schemas.openxmlformats.org/officeDocument/2006/relationships/image" Target="media/image85.wmf"/><Relationship Id="rId237" Type="http://schemas.openxmlformats.org/officeDocument/2006/relationships/oleObject" Target="embeddings/oleObject120.bin"/><Relationship Id="rId279" Type="http://schemas.openxmlformats.org/officeDocument/2006/relationships/oleObject" Target="embeddings/oleObject145.bin"/><Relationship Id="rId43" Type="http://schemas.openxmlformats.org/officeDocument/2006/relationships/oleObject" Target="embeddings/oleObject16.bin"/><Relationship Id="rId139" Type="http://schemas.openxmlformats.org/officeDocument/2006/relationships/footer" Target="footer1.xml"/><Relationship Id="rId290" Type="http://schemas.openxmlformats.org/officeDocument/2006/relationships/oleObject" Target="embeddings/oleObject152.bin"/><Relationship Id="rId85" Type="http://schemas.openxmlformats.org/officeDocument/2006/relationships/image" Target="media/image42.wmf"/><Relationship Id="rId150" Type="http://schemas.openxmlformats.org/officeDocument/2006/relationships/image" Target="media/image74.wmf"/><Relationship Id="rId192" Type="http://schemas.openxmlformats.org/officeDocument/2006/relationships/oleObject" Target="embeddings/oleObject94.bin"/><Relationship Id="rId206" Type="http://schemas.openxmlformats.org/officeDocument/2006/relationships/image" Target="media/image95.wmf"/><Relationship Id="rId248" Type="http://schemas.openxmlformats.org/officeDocument/2006/relationships/oleObject" Target="embeddings/oleObject126.bin"/><Relationship Id="rId12" Type="http://schemas.openxmlformats.org/officeDocument/2006/relationships/image" Target="media/image4.wmf"/><Relationship Id="rId108" Type="http://schemas.openxmlformats.org/officeDocument/2006/relationships/image" Target="media/image54.wmf"/><Relationship Id="rId54" Type="http://schemas.openxmlformats.org/officeDocument/2006/relationships/image" Target="media/image27.wmf"/><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footer" Target="footer2.xml"/><Relationship Id="rId161" Type="http://schemas.openxmlformats.org/officeDocument/2006/relationships/oleObject" Target="embeddings/oleObject76.bin"/><Relationship Id="rId182" Type="http://schemas.openxmlformats.org/officeDocument/2006/relationships/oleObject" Target="embeddings/oleObject89.bin"/><Relationship Id="rId217" Type="http://schemas.openxmlformats.org/officeDocument/2006/relationships/oleObject" Target="embeddings/oleObject109.bin"/><Relationship Id="rId6" Type="http://schemas.openxmlformats.org/officeDocument/2006/relationships/endnotes" Target="endnotes.xml"/><Relationship Id="rId238" Type="http://schemas.openxmlformats.org/officeDocument/2006/relationships/image" Target="media/image110.wmf"/><Relationship Id="rId259" Type="http://schemas.openxmlformats.org/officeDocument/2006/relationships/image" Target="media/image119.wmf"/><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oleObject" Target="embeddings/oleObject139.bin"/><Relationship Id="rId291" Type="http://schemas.openxmlformats.org/officeDocument/2006/relationships/oleObject" Target="embeddings/oleObject153.bin"/><Relationship Id="rId44" Type="http://schemas.openxmlformats.org/officeDocument/2006/relationships/image" Target="media/image22.wmf"/><Relationship Id="rId65" Type="http://schemas.openxmlformats.org/officeDocument/2006/relationships/oleObject" Target="embeddings/oleObject28.bin"/><Relationship Id="rId86" Type="http://schemas.openxmlformats.org/officeDocument/2006/relationships/oleObject" Target="embeddings/oleObject38.bin"/><Relationship Id="rId130" Type="http://schemas.openxmlformats.org/officeDocument/2006/relationships/image" Target="media/image65.wmf"/><Relationship Id="rId151" Type="http://schemas.openxmlformats.org/officeDocument/2006/relationships/oleObject" Target="embeddings/oleObject69.bin"/><Relationship Id="rId172" Type="http://schemas.openxmlformats.org/officeDocument/2006/relationships/oleObject" Target="embeddings/oleObject83.bin"/><Relationship Id="rId193" Type="http://schemas.openxmlformats.org/officeDocument/2006/relationships/image" Target="media/image91.wmf"/><Relationship Id="rId207" Type="http://schemas.openxmlformats.org/officeDocument/2006/relationships/oleObject" Target="embeddings/oleObject104.bin"/><Relationship Id="rId228" Type="http://schemas.openxmlformats.org/officeDocument/2006/relationships/image" Target="media/image105.wmf"/><Relationship Id="rId249" Type="http://schemas.openxmlformats.org/officeDocument/2006/relationships/oleObject" Target="embeddings/oleObject127.bin"/><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oleObject" Target="embeddings/oleObject133.bin"/><Relationship Id="rId281" Type="http://schemas.openxmlformats.org/officeDocument/2006/relationships/oleObject" Target="embeddings/oleObject146.bin"/><Relationship Id="rId34" Type="http://schemas.openxmlformats.org/officeDocument/2006/relationships/oleObject" Target="embeddings/oleObject14.bin"/><Relationship Id="rId55" Type="http://schemas.openxmlformats.org/officeDocument/2006/relationships/oleObject" Target="embeddings/oleObject22.bin"/><Relationship Id="rId76" Type="http://schemas.openxmlformats.org/officeDocument/2006/relationships/oleObject" Target="embeddings/oleObject33.bin"/><Relationship Id="rId97" Type="http://schemas.openxmlformats.org/officeDocument/2006/relationships/oleObject" Target="embeddings/oleObject43.bin"/><Relationship Id="rId120" Type="http://schemas.openxmlformats.org/officeDocument/2006/relationships/image" Target="media/image60.wmf"/><Relationship Id="rId141" Type="http://schemas.openxmlformats.org/officeDocument/2006/relationships/image" Target="media/image70.wmf"/><Relationship Id="rId7" Type="http://schemas.openxmlformats.org/officeDocument/2006/relationships/image" Target="media/image1.png"/><Relationship Id="rId162" Type="http://schemas.openxmlformats.org/officeDocument/2006/relationships/image" Target="media/image78.wmf"/><Relationship Id="rId183" Type="http://schemas.openxmlformats.org/officeDocument/2006/relationships/image" Target="media/image86.wmf"/><Relationship Id="rId218" Type="http://schemas.openxmlformats.org/officeDocument/2006/relationships/image" Target="media/image101.wmf"/><Relationship Id="rId239" Type="http://schemas.openxmlformats.org/officeDocument/2006/relationships/oleObject" Target="embeddings/oleObject121.bin"/><Relationship Id="rId250" Type="http://schemas.openxmlformats.org/officeDocument/2006/relationships/image" Target="media/image115.wmf"/><Relationship Id="rId271" Type="http://schemas.openxmlformats.org/officeDocument/2006/relationships/image" Target="media/image124.wmf"/><Relationship Id="rId292" Type="http://schemas.openxmlformats.org/officeDocument/2006/relationships/header" Target="header1.xml"/><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image" Target="media/image55.png"/><Relationship Id="rId131" Type="http://schemas.openxmlformats.org/officeDocument/2006/relationships/oleObject" Target="embeddings/oleObject60.bin"/><Relationship Id="rId152" Type="http://schemas.openxmlformats.org/officeDocument/2006/relationships/image" Target="media/image75.wmf"/><Relationship Id="rId173" Type="http://schemas.openxmlformats.org/officeDocument/2006/relationships/oleObject" Target="embeddings/oleObject84.bin"/><Relationship Id="rId194" Type="http://schemas.openxmlformats.org/officeDocument/2006/relationships/oleObject" Target="embeddings/oleObject95.bin"/><Relationship Id="rId208" Type="http://schemas.openxmlformats.org/officeDocument/2006/relationships/image" Target="media/image96.wmf"/><Relationship Id="rId229" Type="http://schemas.openxmlformats.org/officeDocument/2006/relationships/oleObject" Target="embeddings/oleObject116.bin"/><Relationship Id="rId240" Type="http://schemas.openxmlformats.org/officeDocument/2006/relationships/image" Target="media/image111.wmf"/><Relationship Id="rId261" Type="http://schemas.openxmlformats.org/officeDocument/2006/relationships/image" Target="media/image120.wmf"/><Relationship Id="rId14" Type="http://schemas.openxmlformats.org/officeDocument/2006/relationships/image" Target="media/image5.wmf"/><Relationship Id="rId35" Type="http://schemas.openxmlformats.org/officeDocument/2006/relationships/image" Target="media/image15.png"/><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oleObject" Target="embeddings/oleObject147.bin"/><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5.bin"/><Relationship Id="rId142" Type="http://schemas.openxmlformats.org/officeDocument/2006/relationships/oleObject" Target="embeddings/oleObject64.bin"/><Relationship Id="rId163" Type="http://schemas.openxmlformats.org/officeDocument/2006/relationships/oleObject" Target="embeddings/oleObject77.bin"/><Relationship Id="rId184" Type="http://schemas.openxmlformats.org/officeDocument/2006/relationships/oleObject" Target="embeddings/oleObject90.bin"/><Relationship Id="rId219" Type="http://schemas.openxmlformats.org/officeDocument/2006/relationships/oleObject" Target="embeddings/oleObject110.bin"/><Relationship Id="rId230" Type="http://schemas.openxmlformats.org/officeDocument/2006/relationships/image" Target="media/image106.wmf"/><Relationship Id="rId251" Type="http://schemas.openxmlformats.org/officeDocument/2006/relationships/oleObject" Target="embeddings/oleObject128.bin"/><Relationship Id="rId25" Type="http://schemas.openxmlformats.org/officeDocument/2006/relationships/oleObject" Target="embeddings/oleObject9.bin"/><Relationship Id="rId46" Type="http://schemas.openxmlformats.org/officeDocument/2006/relationships/image" Target="media/image23.wmf"/><Relationship Id="rId67" Type="http://schemas.openxmlformats.org/officeDocument/2006/relationships/oleObject" Target="embeddings/oleObject29.bin"/><Relationship Id="rId272" Type="http://schemas.openxmlformats.org/officeDocument/2006/relationships/oleObject" Target="embeddings/oleObject140.bin"/><Relationship Id="rId293" Type="http://schemas.openxmlformats.org/officeDocument/2006/relationships/header" Target="header2.xml"/><Relationship Id="rId88" Type="http://schemas.openxmlformats.org/officeDocument/2006/relationships/oleObject" Target="embeddings/oleObject39.bin"/><Relationship Id="rId111" Type="http://schemas.openxmlformats.org/officeDocument/2006/relationships/image" Target="media/image56.wmf"/><Relationship Id="rId132" Type="http://schemas.openxmlformats.org/officeDocument/2006/relationships/image" Target="media/image66.png"/><Relationship Id="rId153" Type="http://schemas.openxmlformats.org/officeDocument/2006/relationships/oleObject" Target="embeddings/oleObject70.bin"/><Relationship Id="rId174" Type="http://schemas.openxmlformats.org/officeDocument/2006/relationships/image" Target="media/image82.wmf"/><Relationship Id="rId195" Type="http://schemas.openxmlformats.org/officeDocument/2006/relationships/image" Target="media/image92.wmf"/><Relationship Id="rId209" Type="http://schemas.openxmlformats.org/officeDocument/2006/relationships/oleObject" Target="embeddings/oleObject105.bin"/><Relationship Id="rId220" Type="http://schemas.openxmlformats.org/officeDocument/2006/relationships/image" Target="media/image102.wmf"/><Relationship Id="rId241" Type="http://schemas.openxmlformats.org/officeDocument/2006/relationships/oleObject" Target="embeddings/oleObject122.bin"/><Relationship Id="rId15" Type="http://schemas.openxmlformats.org/officeDocument/2006/relationships/oleObject" Target="embeddings/oleObject4.bin"/><Relationship Id="rId36" Type="http://schemas.openxmlformats.org/officeDocument/2006/relationships/image" Target="media/image16.png"/><Relationship Id="rId57" Type="http://schemas.openxmlformats.org/officeDocument/2006/relationships/oleObject" Target="embeddings/oleObject24.bin"/><Relationship Id="rId262" Type="http://schemas.openxmlformats.org/officeDocument/2006/relationships/oleObject" Target="embeddings/oleObject134.bin"/><Relationship Id="rId283" Type="http://schemas.openxmlformats.org/officeDocument/2006/relationships/oleObject" Target="embeddings/oleObject148.bin"/><Relationship Id="rId78" Type="http://schemas.openxmlformats.org/officeDocument/2006/relationships/oleObject" Target="embeddings/oleObject34.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1.wmf"/><Relationship Id="rId143" Type="http://schemas.openxmlformats.org/officeDocument/2006/relationships/image" Target="media/image71.wmf"/><Relationship Id="rId164" Type="http://schemas.openxmlformats.org/officeDocument/2006/relationships/image" Target="media/image79.wmf"/><Relationship Id="rId185" Type="http://schemas.openxmlformats.org/officeDocument/2006/relationships/image" Target="media/image87.wmf"/><Relationship Id="rId9" Type="http://schemas.openxmlformats.org/officeDocument/2006/relationships/oleObject" Target="embeddings/oleObject1.bin"/><Relationship Id="rId210" Type="http://schemas.openxmlformats.org/officeDocument/2006/relationships/image" Target="media/image97.wmf"/><Relationship Id="rId26" Type="http://schemas.openxmlformats.org/officeDocument/2006/relationships/image" Target="media/image11.wmf"/><Relationship Id="rId231" Type="http://schemas.openxmlformats.org/officeDocument/2006/relationships/oleObject" Target="embeddings/oleObject117.bin"/><Relationship Id="rId252" Type="http://schemas.openxmlformats.org/officeDocument/2006/relationships/image" Target="media/image116.wmf"/><Relationship Id="rId273" Type="http://schemas.openxmlformats.org/officeDocument/2006/relationships/oleObject" Target="embeddings/oleObject141.bin"/><Relationship Id="rId294" Type="http://schemas.openxmlformats.org/officeDocument/2006/relationships/footer" Target="footer3.xml"/><Relationship Id="rId47" Type="http://schemas.openxmlformats.org/officeDocument/2006/relationships/oleObject" Target="embeddings/oleObject18.bin"/><Relationship Id="rId68" Type="http://schemas.openxmlformats.org/officeDocument/2006/relationships/image" Target="media/image33.png"/><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image" Target="media/image67.wmf"/><Relationship Id="rId154" Type="http://schemas.openxmlformats.org/officeDocument/2006/relationships/image" Target="media/image76.wmf"/><Relationship Id="rId175" Type="http://schemas.openxmlformats.org/officeDocument/2006/relationships/oleObject" Target="embeddings/oleObject85.bin"/><Relationship Id="rId196" Type="http://schemas.openxmlformats.org/officeDocument/2006/relationships/oleObject" Target="embeddings/oleObject96.bin"/><Relationship Id="rId200" Type="http://schemas.openxmlformats.org/officeDocument/2006/relationships/oleObject" Target="embeddings/oleObject99.bin"/><Relationship Id="rId16" Type="http://schemas.openxmlformats.org/officeDocument/2006/relationships/image" Target="media/image6.wmf"/><Relationship Id="rId221" Type="http://schemas.openxmlformats.org/officeDocument/2006/relationships/oleObject" Target="embeddings/oleObject111.bin"/><Relationship Id="rId242" Type="http://schemas.openxmlformats.org/officeDocument/2006/relationships/image" Target="media/image112.wmf"/><Relationship Id="rId263" Type="http://schemas.openxmlformats.org/officeDocument/2006/relationships/oleObject" Target="embeddings/oleObject135.bin"/><Relationship Id="rId284" Type="http://schemas.openxmlformats.org/officeDocument/2006/relationships/image" Target="media/image128.wmf"/><Relationship Id="rId37" Type="http://schemas.openxmlformats.org/officeDocument/2006/relationships/image" Target="media/image17.png"/><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image" Target="media/image51.png"/><Relationship Id="rId123" Type="http://schemas.openxmlformats.org/officeDocument/2006/relationships/oleObject" Target="embeddings/oleObject56.bin"/><Relationship Id="rId144" Type="http://schemas.openxmlformats.org/officeDocument/2006/relationships/oleObject" Target="embeddings/oleObject65.bin"/><Relationship Id="rId90" Type="http://schemas.openxmlformats.org/officeDocument/2006/relationships/oleObject" Target="embeddings/oleObject40.bin"/><Relationship Id="rId165" Type="http://schemas.openxmlformats.org/officeDocument/2006/relationships/oleObject" Target="embeddings/oleObject78.bin"/><Relationship Id="rId186" Type="http://schemas.openxmlformats.org/officeDocument/2006/relationships/oleObject" Target="embeddings/oleObject91.bin"/><Relationship Id="rId211" Type="http://schemas.openxmlformats.org/officeDocument/2006/relationships/oleObject" Target="embeddings/oleObject106.bin"/><Relationship Id="rId232" Type="http://schemas.openxmlformats.org/officeDocument/2006/relationships/image" Target="media/image107.wmf"/><Relationship Id="rId253" Type="http://schemas.openxmlformats.org/officeDocument/2006/relationships/oleObject" Target="embeddings/oleObject129.bin"/><Relationship Id="rId274" Type="http://schemas.openxmlformats.org/officeDocument/2006/relationships/oleObject" Target="embeddings/oleObject142.bin"/><Relationship Id="rId295" Type="http://schemas.openxmlformats.org/officeDocument/2006/relationships/footer" Target="footer4.xml"/><Relationship Id="rId27" Type="http://schemas.openxmlformats.org/officeDocument/2006/relationships/oleObject" Target="embeddings/oleObject10.bin"/><Relationship Id="rId48" Type="http://schemas.openxmlformats.org/officeDocument/2006/relationships/image" Target="media/image24.wmf"/><Relationship Id="rId69" Type="http://schemas.openxmlformats.org/officeDocument/2006/relationships/image" Target="media/image34.wmf"/><Relationship Id="rId113" Type="http://schemas.openxmlformats.org/officeDocument/2006/relationships/oleObject" Target="embeddings/oleObject51.bin"/><Relationship Id="rId134" Type="http://schemas.openxmlformats.org/officeDocument/2006/relationships/oleObject" Target="embeddings/oleObject61.bin"/><Relationship Id="rId80" Type="http://schemas.openxmlformats.org/officeDocument/2006/relationships/oleObject" Target="embeddings/oleObject35.bin"/><Relationship Id="rId155" Type="http://schemas.openxmlformats.org/officeDocument/2006/relationships/oleObject" Target="embeddings/oleObject71.bin"/><Relationship Id="rId176" Type="http://schemas.openxmlformats.org/officeDocument/2006/relationships/oleObject" Target="embeddings/oleObject86.bin"/><Relationship Id="rId197" Type="http://schemas.openxmlformats.org/officeDocument/2006/relationships/oleObject" Target="embeddings/oleObject97.bin"/><Relationship Id="rId201" Type="http://schemas.openxmlformats.org/officeDocument/2006/relationships/oleObject" Target="embeddings/oleObject100.bin"/><Relationship Id="rId222" Type="http://schemas.openxmlformats.org/officeDocument/2006/relationships/image" Target="media/image103.wmf"/><Relationship Id="rId243" Type="http://schemas.openxmlformats.org/officeDocument/2006/relationships/oleObject" Target="embeddings/oleObject123.bin"/><Relationship Id="rId264" Type="http://schemas.openxmlformats.org/officeDocument/2006/relationships/oleObject" Target="embeddings/oleObject136.bin"/><Relationship Id="rId285" Type="http://schemas.openxmlformats.org/officeDocument/2006/relationships/oleObject" Target="embeddings/oleObject149.bin"/><Relationship Id="rId17" Type="http://schemas.openxmlformats.org/officeDocument/2006/relationships/oleObject" Target="embeddings/oleObject5.bin"/><Relationship Id="rId38" Type="http://schemas.openxmlformats.org/officeDocument/2006/relationships/image" Target="media/image18.png"/><Relationship Id="rId59" Type="http://schemas.openxmlformats.org/officeDocument/2006/relationships/oleObject" Target="embeddings/oleObject25.bin"/><Relationship Id="rId103" Type="http://schemas.openxmlformats.org/officeDocument/2006/relationships/oleObject" Target="embeddings/oleObject46.bin"/><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image" Target="media/image80.wmf"/><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oleObject" Target="embeddings/oleObject118.bin"/><Relationship Id="rId254" Type="http://schemas.openxmlformats.org/officeDocument/2006/relationships/image" Target="media/image117.wmf"/><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2.bin"/><Relationship Id="rId275" Type="http://schemas.openxmlformats.org/officeDocument/2006/relationships/image" Target="media/image125.wmf"/><Relationship Id="rId296" Type="http://schemas.openxmlformats.org/officeDocument/2006/relationships/fontTable" Target="fontTable.xml"/><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image" Target="media/image68.wmf"/><Relationship Id="rId156" Type="http://schemas.openxmlformats.org/officeDocument/2006/relationships/oleObject" Target="embeddings/oleObject72.bin"/><Relationship Id="rId177" Type="http://schemas.openxmlformats.org/officeDocument/2006/relationships/image" Target="media/image83.wmf"/><Relationship Id="rId198" Type="http://schemas.openxmlformats.org/officeDocument/2006/relationships/image" Target="media/image93.wmf"/><Relationship Id="rId202" Type="http://schemas.openxmlformats.org/officeDocument/2006/relationships/oleObject" Target="embeddings/oleObject101.bin"/><Relationship Id="rId223" Type="http://schemas.openxmlformats.org/officeDocument/2006/relationships/oleObject" Target="embeddings/oleObject112.bin"/><Relationship Id="rId244" Type="http://schemas.openxmlformats.org/officeDocument/2006/relationships/image" Target="media/image113.wmf"/><Relationship Id="rId18" Type="http://schemas.openxmlformats.org/officeDocument/2006/relationships/image" Target="media/image7.wmf"/><Relationship Id="rId39" Type="http://schemas.openxmlformats.org/officeDocument/2006/relationships/image" Target="media/image19.png"/><Relationship Id="rId265" Type="http://schemas.openxmlformats.org/officeDocument/2006/relationships/image" Target="media/image121.wmf"/><Relationship Id="rId286" Type="http://schemas.openxmlformats.org/officeDocument/2006/relationships/image" Target="media/image129.wmf"/><Relationship Id="rId50" Type="http://schemas.openxmlformats.org/officeDocument/2006/relationships/image" Target="media/image25.png"/><Relationship Id="rId104" Type="http://schemas.openxmlformats.org/officeDocument/2006/relationships/image" Target="media/image52.wmf"/><Relationship Id="rId125" Type="http://schemas.openxmlformats.org/officeDocument/2006/relationships/image" Target="media/image62.wmf"/><Relationship Id="rId146" Type="http://schemas.openxmlformats.org/officeDocument/2006/relationships/oleObject" Target="embeddings/oleObject66.bin"/><Relationship Id="rId167" Type="http://schemas.openxmlformats.org/officeDocument/2006/relationships/oleObject" Target="embeddings/oleObject79.bin"/><Relationship Id="rId188" Type="http://schemas.openxmlformats.org/officeDocument/2006/relationships/oleObject" Target="embeddings/oleObject92.bin"/><Relationship Id="rId71" Type="http://schemas.openxmlformats.org/officeDocument/2006/relationships/image" Target="media/image35.wmf"/><Relationship Id="rId92" Type="http://schemas.openxmlformats.org/officeDocument/2006/relationships/oleObject" Target="embeddings/oleObject41.bin"/><Relationship Id="rId213" Type="http://schemas.openxmlformats.org/officeDocument/2006/relationships/oleObject" Target="embeddings/oleObject107.bin"/><Relationship Id="rId234" Type="http://schemas.openxmlformats.org/officeDocument/2006/relationships/image" Target="media/image108.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30.bin"/><Relationship Id="rId276" Type="http://schemas.openxmlformats.org/officeDocument/2006/relationships/oleObject" Target="embeddings/oleObject143.bin"/><Relationship Id="rId297" Type="http://schemas.openxmlformats.org/officeDocument/2006/relationships/theme" Target="theme/theme1.xml"/><Relationship Id="rId40" Type="http://schemas.openxmlformats.org/officeDocument/2006/relationships/image" Target="media/image20.wmf"/><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7.wmf"/><Relationship Id="rId178" Type="http://schemas.openxmlformats.org/officeDocument/2006/relationships/oleObject" Target="embeddings/oleObject87.bin"/><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oleObject" Target="embeddings/oleObject98.bin"/><Relationship Id="rId203" Type="http://schemas.openxmlformats.org/officeDocument/2006/relationships/oleObject" Target="embeddings/oleObject102.bin"/><Relationship Id="rId19" Type="http://schemas.openxmlformats.org/officeDocument/2006/relationships/oleObject" Target="embeddings/oleObject6.bin"/><Relationship Id="rId224" Type="http://schemas.openxmlformats.org/officeDocument/2006/relationships/oleObject" Target="embeddings/oleObject113.bin"/><Relationship Id="rId245" Type="http://schemas.openxmlformats.org/officeDocument/2006/relationships/oleObject" Target="embeddings/oleObject124.bin"/><Relationship Id="rId266" Type="http://schemas.openxmlformats.org/officeDocument/2006/relationships/oleObject" Target="embeddings/oleObject137.bin"/><Relationship Id="rId287" Type="http://schemas.openxmlformats.org/officeDocument/2006/relationships/oleObject" Target="embeddings/oleObject150.bin"/><Relationship Id="rId30" Type="http://schemas.openxmlformats.org/officeDocument/2006/relationships/image" Target="media/image13.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oleObject" Target="embeddings/oleObject67.bin"/><Relationship Id="rId168" Type="http://schemas.openxmlformats.org/officeDocument/2006/relationships/oleObject" Target="embeddings/oleObject80.bin"/><Relationship Id="rId51" Type="http://schemas.openxmlformats.org/officeDocument/2006/relationships/oleObject" Target="embeddings/oleObject20.bin"/><Relationship Id="rId72" Type="http://schemas.openxmlformats.org/officeDocument/2006/relationships/oleObject" Target="embeddings/oleObject31.bin"/><Relationship Id="rId93" Type="http://schemas.openxmlformats.org/officeDocument/2006/relationships/image" Target="media/image46.png"/><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image" Target="media/image99.wmf"/><Relationship Id="rId235" Type="http://schemas.openxmlformats.org/officeDocument/2006/relationships/oleObject" Target="embeddings/oleObject119.bin"/><Relationship Id="rId256" Type="http://schemas.openxmlformats.org/officeDocument/2006/relationships/oleObject" Target="embeddings/oleObject131.bin"/><Relationship Id="rId277" Type="http://schemas.openxmlformats.org/officeDocument/2006/relationships/image" Target="media/image126.wmf"/><Relationship Id="rId116" Type="http://schemas.openxmlformats.org/officeDocument/2006/relationships/oleObject" Target="embeddings/oleObject53.bin"/><Relationship Id="rId137" Type="http://schemas.openxmlformats.org/officeDocument/2006/relationships/image" Target="media/image69.wmf"/><Relationship Id="rId158" Type="http://schemas.openxmlformats.org/officeDocument/2006/relationships/oleObject" Target="embeddings/oleObject73.bin"/><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image" Target="media/image84.wmf"/><Relationship Id="rId190" Type="http://schemas.openxmlformats.org/officeDocument/2006/relationships/oleObject" Target="embeddings/oleObject93.bin"/><Relationship Id="rId204" Type="http://schemas.openxmlformats.org/officeDocument/2006/relationships/image" Target="media/image94.wmf"/><Relationship Id="rId225" Type="http://schemas.openxmlformats.org/officeDocument/2006/relationships/oleObject" Target="embeddings/oleObject114.bin"/><Relationship Id="rId246" Type="http://schemas.openxmlformats.org/officeDocument/2006/relationships/image" Target="media/image114.wmf"/><Relationship Id="rId267" Type="http://schemas.openxmlformats.org/officeDocument/2006/relationships/image" Target="media/image122.wmf"/><Relationship Id="rId288" Type="http://schemas.openxmlformats.org/officeDocument/2006/relationships/oleObject" Target="embeddings/oleObject151.bin"/><Relationship Id="rId106" Type="http://schemas.openxmlformats.org/officeDocument/2006/relationships/image" Target="media/image53.wmf"/><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6.wmf"/><Relationship Id="rId73" Type="http://schemas.openxmlformats.org/officeDocument/2006/relationships/image" Target="media/image36.wmf"/><Relationship Id="rId94" Type="http://schemas.openxmlformats.org/officeDocument/2006/relationships/image" Target="media/image47.wmf"/><Relationship Id="rId148" Type="http://schemas.openxmlformats.org/officeDocument/2006/relationships/image" Target="media/image73.wmf"/><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oleObject" Target="embeddings/oleObject108.bin"/><Relationship Id="rId236" Type="http://schemas.openxmlformats.org/officeDocument/2006/relationships/image" Target="media/image109.wmf"/><Relationship Id="rId257" Type="http://schemas.openxmlformats.org/officeDocument/2006/relationships/image" Target="media/image118.wmf"/><Relationship Id="rId278" Type="http://schemas.openxmlformats.org/officeDocument/2006/relationships/oleObject" Target="embeddings/oleObject144.bin"/><Relationship Id="rId42" Type="http://schemas.openxmlformats.org/officeDocument/2006/relationships/image" Target="media/image21.wmf"/><Relationship Id="rId84" Type="http://schemas.openxmlformats.org/officeDocument/2006/relationships/oleObject" Target="embeddings/oleObject37.bin"/><Relationship Id="rId138" Type="http://schemas.openxmlformats.org/officeDocument/2006/relationships/oleObject" Target="embeddings/oleObject63.bin"/><Relationship Id="rId191" Type="http://schemas.openxmlformats.org/officeDocument/2006/relationships/image" Target="media/image90.wmf"/><Relationship Id="rId205" Type="http://schemas.openxmlformats.org/officeDocument/2006/relationships/oleObject" Target="embeddings/oleObject103.bin"/><Relationship Id="rId247" Type="http://schemas.openxmlformats.org/officeDocument/2006/relationships/oleObject" Target="embeddings/oleObject125.bin"/><Relationship Id="rId107" Type="http://schemas.openxmlformats.org/officeDocument/2006/relationships/oleObject" Target="embeddings/oleObject48.bin"/><Relationship Id="rId289" Type="http://schemas.openxmlformats.org/officeDocument/2006/relationships/image" Target="media/image130.wmf"/><Relationship Id="rId11" Type="http://schemas.openxmlformats.org/officeDocument/2006/relationships/oleObject" Target="embeddings/oleObject2.bin"/><Relationship Id="rId53" Type="http://schemas.openxmlformats.org/officeDocument/2006/relationships/oleObject" Target="embeddings/oleObject21.bin"/><Relationship Id="rId149" Type="http://schemas.openxmlformats.org/officeDocument/2006/relationships/oleObject" Target="embeddings/oleObject68.bin"/><Relationship Id="rId95" Type="http://schemas.openxmlformats.org/officeDocument/2006/relationships/oleObject" Target="embeddings/oleObject42.bin"/><Relationship Id="rId160" Type="http://schemas.openxmlformats.org/officeDocument/2006/relationships/oleObject" Target="embeddings/oleObject75.bin"/><Relationship Id="rId216" Type="http://schemas.openxmlformats.org/officeDocument/2006/relationships/image" Target="media/image100.wmf"/><Relationship Id="rId258" Type="http://schemas.openxmlformats.org/officeDocument/2006/relationships/oleObject" Target="embeddings/oleObject132.bin"/><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9.wmf"/><Relationship Id="rId171" Type="http://schemas.openxmlformats.org/officeDocument/2006/relationships/oleObject" Target="embeddings/oleObject82.bin"/><Relationship Id="rId227" Type="http://schemas.openxmlformats.org/officeDocument/2006/relationships/oleObject" Target="embeddings/oleObject115.bin"/><Relationship Id="rId269" Type="http://schemas.openxmlformats.org/officeDocument/2006/relationships/image" Target="media/image123.wmf"/><Relationship Id="rId33" Type="http://schemas.openxmlformats.org/officeDocument/2006/relationships/oleObject" Target="embeddings/oleObject13.bin"/><Relationship Id="rId129" Type="http://schemas.openxmlformats.org/officeDocument/2006/relationships/image" Target="media/image64.png"/><Relationship Id="rId280" Type="http://schemas.openxmlformats.org/officeDocument/2006/relationships/image" Target="media/image12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leo jus</cp:lastModifiedBy>
  <cp:revision>19</cp:revision>
  <dcterms:created xsi:type="dcterms:W3CDTF">2017-07-19T12:07:00Z</dcterms:created>
  <dcterms:modified xsi:type="dcterms:W3CDTF">2026-03-01T10:59:00Z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3b71c787493446e3a7f8888fa949c7a7nde5ntixmde1mg</vt:lpwstr>
  </property>
</Properties>
</file>