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47.png" ContentType="image/png"/>
  <Override PartName="/word/media/rId39.png" ContentType="image/png"/>
  <Override PartName="/word/media/rId4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ideas</w:t>
      </w:r>
      <w:r>
        <w:t xml:space="preserve"> </w:t>
      </w:r>
      <w:r>
        <w:t xml:space="preserve">for</w:t>
      </w:r>
      <w:r>
        <w:t xml:space="preserve"> </w:t>
      </w:r>
      <w:r>
        <w:t xml:space="preserve">exploring</w:t>
      </w:r>
      <w:r>
        <w:t xml:space="preserve"> </w:t>
      </w:r>
      <w:r>
        <w:t xml:space="preserve">missing</w:t>
      </w:r>
      <w:r>
        <w:t xml:space="preserve"> </w:t>
      </w:r>
      <w:r>
        <w:t xml:space="preserve">data</w:t>
      </w:r>
      <w:r>
        <w:t xml:space="preserve"> </w:t>
      </w:r>
      <w:r>
        <w:t xml:space="preserve">(Part</w:t>
      </w:r>
      <w:r>
        <w:t xml:space="preserve"> </w:t>
      </w:r>
      <w:r>
        <w:t xml:space="preserve">2)</w:t>
      </w:r>
    </w:p>
    <w:p>
      <w:pPr>
        <w:pStyle w:val="FirstParagraph"/>
      </w:pPr>
      <w:r>
        <w:t xml:space="preserve">Nicholas Tierney</w:t>
      </w:r>
    </w:p>
    <w:p>
      <w:pPr>
        <w:pStyle w:val="BodyText"/>
      </w:pPr>
      <w:r>
        <w:t xml:space="preserve">Infectious Disease Ecology and Modelling group</w:t>
      </w:r>
    </w:p>
    <w:p>
      <w:pPr>
        <w:pStyle w:val="BodyText"/>
      </w:pPr>
      <w:r>
        <w:t xml:space="preserve">Telethon Kids Institute, Perth, WA, Australia</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(visdat)</w:t>
      </w:r>
      <w:r>
        <w:br/>
      </w:r>
      <w:r>
        <w:rPr>
          <w:rStyle w:val="FunctionTok"/>
        </w:rPr>
        <w:t xml:space="preserve">library</w:t>
      </w:r>
      <w:r>
        <w:rPr>
          <w:rStyle w:val="NormalTok"/>
        </w:rPr>
        <w:t xml:space="preserve">(naniar)</w:t>
      </w:r>
    </w:p>
    <w:p>
      <w:pPr>
        <w:pStyle w:val="FirstParagraph"/>
      </w:pPr>
      <w:r>
        <w:t xml:space="preserve">NOTE: NOT YET REWORKED AFTER THE SPLIT, CURRENTLY COPY AND PASTE</w:t>
      </w:r>
    </w:p>
    <w:bookmarkStart w:id="20" w:name="introduction"/>
    <w:p>
      <w:pPr>
        <w:pStyle w:val="Heading1"/>
      </w:pPr>
      <w:r>
        <w:t xml:space="preserve">Introduction</w:t>
      </w:r>
    </w:p>
    <w:p>
      <w:pPr>
        <w:pStyle w:val="FirstParagraph"/>
      </w:pPr>
      <w:r>
        <w:t xml:space="preserve">When you do data analysis, you come across missing data. Because I felt so frustrated by how hard it was to handle and wrangle missing data, I wanted to make it easier. In my endeavours I have written two R packages,</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for exploring missing data, and several papers on the topic.</w:t>
      </w:r>
    </w:p>
    <w:p>
      <w:pPr>
        <w:pStyle w:val="BodyText"/>
      </w:pPr>
      <w:r>
        <w:t xml:space="preserve">The goal of this article is to share some condensed ideas on exploring missing data, using</w:t>
      </w:r>
      <w:r>
        <w:t xml:space="preserve"> </w:t>
      </w:r>
      <w:r>
        <w:rPr>
          <w:rStyle w:val="VerbatimChar"/>
        </w:rPr>
        <w:t xml:space="preserve">naniar</w:t>
      </w:r>
      <w:r>
        <w:t xml:space="preserve">, and</w:t>
      </w:r>
      <w:r>
        <w:t xml:space="preserve"> </w:t>
      </w:r>
      <w:r>
        <w:rPr>
          <w:rStyle w:val="VerbatimChar"/>
        </w:rPr>
        <w:t xml:space="preserve">visdat</w:t>
      </w:r>
      <w:r>
        <w:t xml:space="preserve">. To that end, we will focus on four questions.</w:t>
      </w:r>
    </w:p>
    <w:p>
      <w:pPr>
        <w:numPr>
          <w:ilvl w:val="0"/>
          <w:numId w:val="1001"/>
        </w:numPr>
        <w:pStyle w:val="Compact"/>
      </w:pPr>
      <w:r>
        <w:t xml:space="preserve">How do we start looking at missing data?</w:t>
      </w:r>
    </w:p>
    <w:p>
      <w:pPr>
        <w:numPr>
          <w:ilvl w:val="0"/>
          <w:numId w:val="1001"/>
        </w:numPr>
        <w:pStyle w:val="Compact"/>
      </w:pPr>
      <w:r>
        <w:t xml:space="preserve">How do we explore missingness in variables?</w:t>
      </w:r>
    </w:p>
    <w:p>
      <w:pPr>
        <w:numPr>
          <w:ilvl w:val="0"/>
          <w:numId w:val="1001"/>
        </w:numPr>
        <w:pStyle w:val="Compact"/>
      </w:pPr>
      <w:r>
        <w:t xml:space="preserve">How do we explore missingness relationships?</w:t>
      </w:r>
    </w:p>
    <w:p>
      <w:pPr>
        <w:numPr>
          <w:ilvl w:val="0"/>
          <w:numId w:val="1001"/>
        </w:numPr>
        <w:pStyle w:val="Compact"/>
      </w:pPr>
      <w:r>
        <w:t xml:space="preserve">How do we explore imputed values?</w:t>
      </w:r>
    </w:p>
    <w:bookmarkEnd w:id="20"/>
    <w:bookmarkStart w:id="37" w:name="how-to-explore-missingness-relationships"/>
    <w:p>
      <w:pPr>
        <w:pStyle w:val="Heading1"/>
      </w:pPr>
      <w:r>
        <w:t xml:space="preserve">How to explore missingness relationships?</w:t>
      </w:r>
    </w:p>
    <w:p>
      <w:pPr>
        <w:pStyle w:val="FirstParagraph"/>
      </w:pPr>
      <w:r>
        <w:t xml:space="preserve">We can identify key missing variables using</w:t>
      </w:r>
      <w:r>
        <w:t xml:space="preserve"> </w:t>
      </w:r>
      <w:r>
        <w:rPr>
          <w:rStyle w:val="VerbatimChar"/>
        </w:rPr>
        <w:t xml:space="preserve">vis_miss()</w:t>
      </w:r>
      <w:r>
        <w:t xml:space="preserve">,</w:t>
      </w:r>
      <w:r>
        <w:t xml:space="preserve"> </w:t>
      </w:r>
      <w:r>
        <w:rPr>
          <w:rStyle w:val="VerbatimChar"/>
        </w:rPr>
        <w:t xml:space="preserve">gg_miss_var()</w:t>
      </w:r>
      <w:r>
        <w:t xml:space="preserve">, and</w:t>
      </w:r>
      <w:r>
        <w:t xml:space="preserve"> </w:t>
      </w:r>
      <w:r>
        <w:rPr>
          <w:rStyle w:val="VerbatimChar"/>
        </w:rPr>
        <w:t xml:space="preserve">gg_miss_upset()</w:t>
      </w:r>
      <w:r>
        <w:t xml:space="preserve">, but for further exploration, we need to explore the relationship amongst the variables in this data:</w:t>
      </w:r>
    </w:p>
    <w:p>
      <w:pPr>
        <w:numPr>
          <w:ilvl w:val="0"/>
          <w:numId w:val="1002"/>
        </w:numPr>
        <w:pStyle w:val="Compact"/>
      </w:pPr>
      <w:r>
        <w:t xml:space="preserve">date</w:t>
      </w:r>
    </w:p>
    <w:p>
      <w:pPr>
        <w:numPr>
          <w:ilvl w:val="0"/>
          <w:numId w:val="1002"/>
        </w:numPr>
        <w:pStyle w:val="Compact"/>
      </w:pPr>
      <w:r>
        <w:t xml:space="preserve">species</w:t>
      </w:r>
    </w:p>
    <w:p>
      <w:pPr>
        <w:numPr>
          <w:ilvl w:val="0"/>
          <w:numId w:val="1002"/>
        </w:numPr>
        <w:pStyle w:val="Compact"/>
      </w:pPr>
      <w:r>
        <w:t xml:space="preserve">total_length</w:t>
      </w:r>
    </w:p>
    <w:p>
      <w:pPr>
        <w:numPr>
          <w:ilvl w:val="0"/>
          <w:numId w:val="1002"/>
        </w:numPr>
        <w:pStyle w:val="Compact"/>
      </w:pPr>
      <w:r>
        <w:t xml:space="preserve">tail_length</w:t>
      </w:r>
    </w:p>
    <w:p>
      <w:pPr>
        <w:numPr>
          <w:ilvl w:val="0"/>
          <w:numId w:val="1002"/>
        </w:numPr>
        <w:pStyle w:val="Compact"/>
      </w:pPr>
      <w:r>
        <w:t xml:space="preserve">hind_foot_length</w:t>
      </w:r>
    </w:p>
    <w:p>
      <w:pPr>
        <w:numPr>
          <w:ilvl w:val="0"/>
          <w:numId w:val="1002"/>
        </w:numPr>
        <w:pStyle w:val="Compact"/>
      </w:pPr>
      <w:r>
        <w:t xml:space="preserve">ear_length</w:t>
      </w:r>
    </w:p>
    <w:p>
      <w:pPr>
        <w:numPr>
          <w:ilvl w:val="0"/>
          <w:numId w:val="1002"/>
        </w:numPr>
        <w:pStyle w:val="Compact"/>
      </w:pPr>
      <w:r>
        <w:t xml:space="preserve">weight</w:t>
      </w:r>
    </w:p>
    <w:p>
      <w:pPr>
        <w:numPr>
          <w:ilvl w:val="0"/>
          <w:numId w:val="1002"/>
        </w:numPr>
        <w:pStyle w:val="Compact"/>
      </w:pPr>
      <w:r>
        <w:t xml:space="preserve">sex</w:t>
      </w:r>
    </w:p>
    <w:p>
      <w:pPr>
        <w:numPr>
          <w:ilvl w:val="0"/>
          <w:numId w:val="1002"/>
        </w:numPr>
        <w:pStyle w:val="Compact"/>
      </w:pPr>
      <w:r>
        <w:t xml:space="preserve">age</w:t>
      </w:r>
    </w:p>
    <w:bookmarkStart w:id="31" w:name="exploring-using-bivariate-plots"/>
    <w:p>
      <w:pPr>
        <w:pStyle w:val="Heading2"/>
      </w:pPr>
      <w:r>
        <w:t xml:space="preserve">Exploring using bivariate plots</w:t>
      </w:r>
    </w:p>
    <w:p>
      <w:pPr>
        <w:pStyle w:val="FirstParagraph"/>
      </w:pPr>
      <w:r>
        <w:t xml:space="preserve">Let’s say that we want to explore the relationship between tail length and ear length.</w:t>
      </w:r>
      <w:r>
        <w:t xml:space="preserve"> </w:t>
      </w:r>
      <w:hyperlink w:anchor="fig-example-geom-point">
        <w:r>
          <w:rPr>
            <w:rStyle w:val="Hyperlink"/>
          </w:rPr>
          <w:t xml:space="preserve">Figure 1</w:t>
        </w:r>
      </w:hyperlink>
      <w:r>
        <w:t xml:space="preserve"> </w:t>
      </w:r>
      <w:r>
        <w:t xml:space="preserve">shows a scatter plot of tail length and ear length.</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(rodents,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ear_length, </w:t>
      </w:r>
      <w:r>
        <w:br/>
      </w:r>
      <w:r>
        <w:rPr>
          <w:rStyle w:val="NormalTok"/>
        </w:rPr>
        <w:t xml:space="preserve">           </w:t>
      </w:r>
      <w:r>
        <w:rPr>
          <w:rStyle w:val="AttributeTok"/>
        </w:rPr>
        <w:t xml:space="preserve">y =</w:t>
      </w:r>
      <w:r>
        <w:rPr>
          <w:rStyle w:val="NormalTok"/>
        </w:rPr>
        <w:t xml:space="preserve"> tail_length))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4" w:name="fig-example-geom-point"/>
          <w:p>
            <w:pPr>
              <w:pStyle w:val="Compact"/>
              <w:jc w:val="center"/>
            </w:pPr>
            <w:r>
              <w:drawing>
                <wp:inline>
                  <wp:extent cx="4572000" cy="3657600"/>
                  <wp:effectExtent b="0" l="0" r="0" t="0"/>
                  <wp:docPr descr="" title="" id="22" name="Picture"/>
                  <a:graphic>
                    <a:graphicData uri="http://schemas.openxmlformats.org/drawingml/2006/picture">
                      <pic:pic>
                        <pic:nvPicPr>
                          <pic:cNvPr descr="part2_files/figure-docx/fig-example-geom-point-1.png" id="23" name="Picture"/>
                          <pic:cNvPicPr>
                            <a:picLocks noChangeArrowheads="1" noChangeAspect="1"/>
                          </pic:cNvPicPr>
                        </pic:nvPicPr>
                        <pic:blipFill>
                          <a:blip r:embed="rId21"/>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 of ear length against tail length. Ear length is on the X axis and tail length is on the Y axis. We learn that there is a reasonable positive correlation of tail length and ear length.</w:t>
            </w:r>
          </w:p>
          <w:bookmarkEnd w:id="24"/>
        </w:tc>
      </w:tr>
    </w:tbl>
    <w:p>
      <w:pPr>
        <w:pStyle w:val="BodyText"/>
      </w:pPr>
      <w:r>
        <w:t xml:space="preserve">The problem with this is ggplot removes the missing values. This makes them hard to explore. We can impute missings with values 10% lower than the minimum value in that variable, which puts these values in a margin area on the graphic. This method comes from</w:t>
      </w:r>
      <w:r>
        <w:t xml:space="preserve"> </w:t>
      </w:r>
      <w:hyperlink r:id="rId25">
        <w:r>
          <w:rPr>
            <w:rStyle w:val="VerbatimChar"/>
          </w:rPr>
          <w:t xml:space="preserve">ggobi</w:t>
        </w:r>
      </w:hyperlink>
      <w:r>
        <w:t xml:space="preserve"> </w:t>
      </w:r>
      <w:r>
        <w:t xml:space="preserve">(Cook and Swayne 2007)</w:t>
      </w:r>
      <w:r>
        <w:t xml:space="preserve">, and</w:t>
      </w:r>
      <w:r>
        <w:t xml:space="preserve"> </w:t>
      </w:r>
      <w:hyperlink r:id="rId26">
        <w:r>
          <w:rPr>
            <w:rStyle w:val="VerbatimChar"/>
          </w:rPr>
          <w:t xml:space="preserve">manet</w:t>
        </w:r>
      </w:hyperlink>
      <w:r>
        <w:t xml:space="preserve"> </w:t>
      </w:r>
      <w:r>
        <w:t xml:space="preserve">(Unwin et al. 1996)</w:t>
      </w:r>
      <w:r>
        <w:t xml:space="preserve">.</w:t>
      </w:r>
    </w:p>
    <w:p>
      <w:pPr>
        <w:pStyle w:val="BodyText"/>
      </w:pPr>
      <w:r>
        <w:t xml:space="preserve">This imputation is wrapped up in the</w:t>
      </w:r>
      <w:r>
        <w:t xml:space="preserve"> </w:t>
      </w:r>
      <w:r>
        <w:rPr>
          <w:rStyle w:val="VerbatimChar"/>
        </w:rPr>
        <w:t xml:space="preserve">geom_miss_point()</w:t>
      </w:r>
      <w:r>
        <w:t xml:space="preserve"> </w:t>
      </w:r>
      <w:r>
        <w:t xml:space="preserve">ggplot2 geom.</w:t>
      </w:r>
      <w:r>
        <w:t xml:space="preserve"> </w:t>
      </w:r>
      <w:hyperlink w:anchor="fig-geom-miss-point">
        <w:r>
          <w:rPr>
            <w:rStyle w:val="Hyperlink"/>
          </w:rPr>
          <w:t xml:space="preserve">Figure 2</w:t>
        </w:r>
      </w:hyperlink>
      <w:r>
        <w:t xml:space="preserve"> </w:t>
      </w:r>
      <w:r>
        <w:t xml:space="preserve">illustrates this by exploring the relationship between tail length and ear length from the rodents dataset.</w:t>
      </w:r>
    </w:p>
    <w:p>
      <w:pPr>
        <w:pStyle w:val="SourceCode"/>
      </w:pPr>
      <w:r>
        <w:rPr>
          <w:rStyle w:val="FunctionTok"/>
        </w:rPr>
        <w:t xml:space="preserve">ggplot</w:t>
      </w:r>
      <w:r>
        <w:rPr>
          <w:rStyle w:val="NormalTok"/>
        </w:rPr>
        <w:t xml:space="preserve">(rodents,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ear_length, </w:t>
      </w:r>
      <w:r>
        <w:br/>
      </w:r>
      <w:r>
        <w:rPr>
          <w:rStyle w:val="NormalTok"/>
        </w:rPr>
        <w:t xml:space="preserve">           </w:t>
      </w:r>
      <w:r>
        <w:rPr>
          <w:rStyle w:val="AttributeTok"/>
        </w:rPr>
        <w:t xml:space="preserve">y =</w:t>
      </w:r>
      <w:r>
        <w:rPr>
          <w:rStyle w:val="NormalTok"/>
        </w:rPr>
        <w:t xml:space="preserve"> tail_length)) </w:t>
      </w:r>
      <w:r>
        <w:rPr>
          <w:rStyle w:val="SpecialCharTok"/>
        </w:rPr>
        <w:t xml:space="preserve">+</w:t>
      </w:r>
      <w:r>
        <w:rPr>
          <w:rStyle w:val="NormalTok"/>
        </w:rPr>
        <w:t xml:space="preserve"> </w:t>
      </w:r>
      <w:r>
        <w:br/>
      </w:r>
      <w:r>
        <w:rPr>
          <w:rStyle w:val="NormalTok"/>
        </w:rPr>
        <w:t xml:space="preserve">  </w:t>
      </w:r>
      <w:r>
        <w:rPr>
          <w:rStyle w:val="FunctionTok"/>
        </w:rPr>
        <w:t xml:space="preserve">geom_miss_point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fig-geom-miss-point"/>
          <w:p>
            <w:pPr>
              <w:pStyle w:val="Compact"/>
              <w:jc w:val="center"/>
            </w:pPr>
            <w:r>
              <w:drawing>
                <wp:inline>
                  <wp:extent cx="3657600" cy="2743200"/>
                  <wp:effectExtent b="0" l="0" r="0" t="0"/>
                  <wp:docPr descr="" title="" id="28" name="Picture"/>
                  <a:graphic>
                    <a:graphicData uri="http://schemas.openxmlformats.org/drawingml/2006/picture">
                      <pic:pic>
                        <pic:nvPicPr>
                          <pic:cNvPr descr="part2_files/figure-docx/fig-geom-miss-point-1.png" id="29" name="Picture"/>
                          <pic:cNvPicPr>
                            <a:picLocks noChangeArrowheads="1" noChangeAspect="1"/>
                          </pic:cNvPicPr>
                        </pic:nvPicPr>
                        <pic:blipFill>
                          <a:blip r:embed="rId27"/>
                          <a:stretch>
                            <a:fillRect/>
                          </a:stretch>
                        </pic:blipFill>
                        <pic:spPr bwMode="auto">
                          <a:xfrm>
                            <a:off x="0" y="0"/>
                            <a:ext cx="36576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Improved plot of tail length against ear length, we can now see the missing values are imputed 10% below the minimum value. The green dots on the Y axis represent tail_length values that have missing ear_length. There aren’t any missing values on the X axis, because there aren’t times where tail length is missing when ear length is missing. The row of dots in the bottom left corner are missing for both tail length and ear length</w:t>
            </w:r>
          </w:p>
          <w:bookmarkEnd w:id="30"/>
        </w:tc>
      </w:tr>
    </w:tbl>
    <w:p>
      <w:pPr>
        <w:pStyle w:val="BodyText"/>
      </w:pPr>
      <w:r>
        <w:t xml:space="preserve">Being a proper ggplot geom, it supports all of the standard features of ggplot2, such as</w:t>
      </w:r>
      <w:r>
        <w:t xml:space="preserve"> </w:t>
      </w:r>
      <w:r>
        <w:rPr>
          <w:bCs/>
          <w:b/>
        </w:rPr>
        <w:t xml:space="preserve">facets</w:t>
      </w:r>
      <w:r>
        <w:t xml:space="preserve"> </w:t>
      </w:r>
      <w:r>
        <w:t xml:space="preserve">and</w:t>
      </w:r>
      <w:r>
        <w:t xml:space="preserve"> </w:t>
      </w:r>
      <w:r>
        <w:rPr>
          <w:bCs/>
          <w:b/>
        </w:rPr>
        <w:t xml:space="preserve">themes</w:t>
      </w:r>
      <w:r>
        <w:t xml:space="preserve"> </w:t>
      </w:r>
      <w:r>
        <w:t xml:space="preserve">as shown in</w:t>
      </w:r>
      <w:r>
        <w:t xml:space="preserve"> </w:t>
      </w:r>
      <w:r>
        <w:rPr>
          <w:bCs/>
          <w:b/>
        </w:rPr>
        <w:t xml:space="preserve">?@fig-ggmissing-facet</w:t>
      </w:r>
      <w:r>
        <w:t xml:space="preserve">.</w:t>
      </w:r>
    </w:p>
    <w:p>
      <w:pPr>
        <w:pStyle w:val="SourceCode"/>
      </w:pPr>
      <w:r>
        <w:rPr>
          <w:rStyle w:val="FunctionTok"/>
        </w:rPr>
        <w:t xml:space="preserve">ggplot</w:t>
      </w:r>
      <w:r>
        <w:rPr>
          <w:rStyle w:val="NormalTok"/>
        </w:rPr>
        <w:t xml:space="preserve">(rodents,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ear_length, </w:t>
      </w:r>
      <w:r>
        <w:br/>
      </w:r>
      <w:r>
        <w:rPr>
          <w:rStyle w:val="NormalTok"/>
        </w:rPr>
        <w:t xml:space="preserve">           </w:t>
      </w:r>
      <w:r>
        <w:rPr>
          <w:rStyle w:val="AttributeTok"/>
        </w:rPr>
        <w:t xml:space="preserve">y =</w:t>
      </w:r>
      <w:r>
        <w:rPr>
          <w:rStyle w:val="NormalTok"/>
        </w:rPr>
        <w:t xml:space="preserve"> tail_length)) </w:t>
      </w:r>
      <w:r>
        <w:rPr>
          <w:rStyle w:val="SpecialCharTok"/>
        </w:rPr>
        <w:t xml:space="preserve">+</w:t>
      </w:r>
      <w:r>
        <w:rPr>
          <w:rStyle w:val="NormalTok"/>
        </w:rPr>
        <w:t xml:space="preserve"> </w:t>
      </w:r>
      <w:r>
        <w:br/>
      </w:r>
      <w:r>
        <w:rPr>
          <w:rStyle w:val="NormalTok"/>
        </w:rPr>
        <w:t xml:space="preserve">  </w:t>
      </w:r>
      <w:r>
        <w:rPr>
          <w:rStyle w:val="FunctionTok"/>
        </w:rPr>
        <w:t xml:space="preserve">geom_miss_point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rPr>
          <w:rStyle w:val="NormalTok"/>
        </w:rPr>
        <w:t xml:space="preserve"> </w:t>
      </w:r>
      <w:r>
        <w:br/>
      </w:r>
      <w:r>
        <w:rPr>
          <w:rStyle w:val="NormalTok"/>
        </w:rPr>
        <w:t xml:space="preserve">  </w:t>
      </w:r>
      <w:r>
        <w:rPr>
          <w:rStyle w:val="FunctionTok"/>
        </w:rPr>
        <w:t xml:space="preserve">theme_dark</w:t>
      </w:r>
      <w:r>
        <w:rPr>
          <w:rStyle w:val="NormalTok"/>
        </w:rPr>
        <w:t xml:space="preserve">()</w:t>
      </w:r>
    </w:p>
    <w:bookmarkEnd w:id="31"/>
    <w:bookmarkStart w:id="36" w:name="exploring-using-modelling"/>
    <w:p>
      <w:pPr>
        <w:pStyle w:val="Heading2"/>
      </w:pPr>
      <w:r>
        <w:t xml:space="preserve">Exploring using modelling</w:t>
      </w:r>
    </w:p>
    <w:p>
      <w:pPr>
        <w:pStyle w:val="FirstParagraph"/>
      </w:pPr>
      <w:r>
        <w:t xml:space="preserve">As evidenced by</w:t>
      </w:r>
      <w:r>
        <w:t xml:space="preserve"> </w:t>
      </w:r>
      <w:r>
        <w:rPr>
          <w:bCs/>
          <w:b/>
        </w:rPr>
        <w:t xml:space="preserve">?@fig-gg-miss-upset</w:t>
      </w:r>
      <w:r>
        <w:t xml:space="preserve">, there is a structure in the missingness in the rodents data. We can perform some basic clustering on the missingness and then and learn which variables and their values predict these missingness groups using decision trees</w:t>
      </w:r>
      <w:r>
        <w:t xml:space="preserve"> </w:t>
      </w:r>
      <w:r>
        <w:t xml:space="preserve">(Tierney et al. 2015; Barnett et al. 2017)</w:t>
      </w:r>
      <w:r>
        <w:t xml:space="preserve">. We start by adding missingness clusters, choosing four based on</w:t>
      </w:r>
      <w:r>
        <w:t xml:space="preserve"> </w:t>
      </w:r>
      <w:r>
        <w:rPr>
          <w:bCs/>
          <w:b/>
        </w:rPr>
        <w:t xml:space="preserve">?@fig-gg-miss-upset</w:t>
      </w:r>
      <w:r>
        <w:t xml:space="preserve">. We encourage exploring different numbers of clusters. We can then confirm this pattern using visualisations.</w:t>
      </w:r>
    </w:p>
    <w:p>
      <w:pPr>
        <w:pStyle w:val="SourceCode"/>
      </w:pPr>
      <w:r>
        <w:rPr>
          <w:rStyle w:val="NormalTok"/>
        </w:rPr>
        <w:t xml:space="preserve">rodents_miss_clust </w:t>
      </w:r>
      <w:r>
        <w:rPr>
          <w:rStyle w:val="OtherTok"/>
        </w:rPr>
        <w:t xml:space="preserve">&lt;-</w:t>
      </w:r>
      <w:r>
        <w:rPr>
          <w:rStyle w:val="NormalTok"/>
        </w:rPr>
        <w:t xml:space="preserve"> rodents </w:t>
      </w:r>
      <w:r>
        <w:rPr>
          <w:rStyle w:val="SpecialCharTok"/>
        </w:rPr>
        <w:t xml:space="preserve">%&gt;%</w:t>
      </w:r>
      <w:r>
        <w:rPr>
          <w:rStyle w:val="NormalTok"/>
        </w:rPr>
        <w:t xml:space="preserve"> </w:t>
      </w:r>
      <w:r>
        <w:rPr>
          <w:rStyle w:val="FunctionTok"/>
        </w:rPr>
        <w:t xml:space="preserve">add_miss_cluster</w:t>
      </w:r>
      <w:r>
        <w:rPr>
          <w:rStyle w:val="NormalTok"/>
        </w:rPr>
        <w:t xml:space="preserve">(</w:t>
      </w:r>
      <w:r>
        <w:rPr>
          <w:rStyle w:val="AttributeTok"/>
        </w:rPr>
        <w:t xml:space="preserve">n_clusters =</w:t>
      </w:r>
      <w:r>
        <w:rPr>
          <w:rStyle w:val="NormalTok"/>
        </w:rPr>
        <w:t xml:space="preserve"> </w:t>
      </w:r>
      <w:r>
        <w:rPr>
          <w:rStyle w:val="DecValTok"/>
        </w:rPr>
        <w:t xml:space="preserve">4</w:t>
      </w:r>
      <w:r>
        <w:rPr>
          <w:rStyle w:val="NormalTok"/>
        </w:rPr>
        <w:t xml:space="preserve">)</w:t>
      </w:r>
      <w:r>
        <w:br/>
      </w:r>
      <w:r>
        <w:rPr>
          <w:rStyle w:val="FunctionTok"/>
        </w:rPr>
        <w:t xml:space="preserve">gg_miss_var</w:t>
      </w:r>
      <w:r>
        <w:rPr>
          <w:rStyle w:val="NormalTok"/>
        </w:rPr>
        <w:t xml:space="preserve">(rodents_miss_clust, </w:t>
      </w:r>
      <w:r>
        <w:rPr>
          <w:rStyle w:val="AttributeTok"/>
        </w:rPr>
        <w:t xml:space="preserve">facet =</w:t>
      </w:r>
      <w:r>
        <w:rPr>
          <w:rStyle w:val="NormalTok"/>
        </w:rPr>
        <w:t xml:space="preserve"> miss_cluster)</w:t>
      </w:r>
    </w:p>
    <w:p>
      <w:pPr>
        <w:pStyle w:val="CaptionedFigure"/>
      </w:pPr>
      <w:r>
        <w:drawing>
          <wp:inline>
            <wp:extent cx="4572000" cy="3657600"/>
            <wp:effectExtent b="0" l="0" r="0" t="0"/>
            <wp:docPr descr="Number of missings for each variable for each cluster. We see clear patterns emerge where there are two variables missing in cluster two, six variables missing in cluster three, and not as many missings in clusters one and four." title="" id="33" name="Picture"/>
            <a:graphic>
              <a:graphicData uri="http://schemas.openxmlformats.org/drawingml/2006/picture">
                <pic:pic>
                  <pic:nvPicPr>
                    <pic:cNvPr descr="part2_files/figure-docx/gg-miss-var-cluster-1.png" id="34" name="Picture"/>
                    <pic:cNvPicPr>
                      <a:picLocks noChangeArrowheads="1" noChangeAspect="1"/>
                    </pic:cNvPicPr>
                  </pic:nvPicPr>
                  <pic:blipFill>
                    <a:blip r:embed="rId32"/>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Number of missings for each variable for each cluster. We see clear patterns emerge where there are two variables missing in cluster two, six variables missing in cluster three, and not as many missings in clusters one and four.</w:t>
      </w:r>
    </w:p>
    <w:p>
      <w:pPr>
        <w:pStyle w:val="BodyText"/>
      </w:pPr>
      <w:r>
        <w:t xml:space="preserve">We use the R package</w:t>
      </w:r>
      <w:r>
        <w:t xml:space="preserve"> </w:t>
      </w:r>
      <w:r>
        <w:rPr>
          <w:rStyle w:val="VerbatimChar"/>
        </w:rPr>
        <w:t xml:space="preserve">rpart</w:t>
      </w:r>
      <w:r>
        <w:t xml:space="preserve"> </w:t>
      </w:r>
      <w:r>
        <w:t xml:space="preserve">(Therneau and Atkinson 2023)</w:t>
      </w:r>
      <w:r>
        <w:t xml:space="preserve"> </w:t>
      </w:r>
      <w:r>
        <w:t xml:space="preserve">to fit a classification and regression tree (CART) to the data using all variables.</w:t>
      </w:r>
    </w:p>
    <w:p>
      <w:pPr>
        <w:pStyle w:val="SourceCode"/>
      </w:pPr>
      <w:r>
        <w:rPr>
          <w:rStyle w:val="FunctionTok"/>
        </w:rPr>
        <w:t xml:space="preserve">library</w:t>
      </w:r>
      <w:r>
        <w:rPr>
          <w:rStyle w:val="NormalTok"/>
        </w:rPr>
        <w:t xml:space="preserve">(rpart)</w:t>
      </w:r>
      <w:r>
        <w:br/>
      </w:r>
      <w:r>
        <w:rPr>
          <w:rStyle w:val="NormalTok"/>
        </w:rPr>
        <w:t xml:space="preserve">rodent_miss_cart </w:t>
      </w:r>
      <w:r>
        <w:rPr>
          <w:rStyle w:val="OtherTok"/>
        </w:rPr>
        <w:t xml:space="preserve">&lt;-</w:t>
      </w:r>
      <w:r>
        <w:rPr>
          <w:rStyle w:val="NormalTok"/>
        </w:rPr>
        <w:t xml:space="preserve"> </w:t>
      </w:r>
      <w:r>
        <w:rPr>
          <w:rStyle w:val="FunctionTok"/>
        </w:rPr>
        <w:t xml:space="preserve">rpart</w:t>
      </w:r>
      <w:r>
        <w:rPr>
          <w:rStyle w:val="NormalTok"/>
        </w:rPr>
        <w:t xml:space="preserve">(</w:t>
      </w:r>
      <w:r>
        <w:br/>
      </w:r>
      <w:r>
        <w:rPr>
          <w:rStyle w:val="NormalTok"/>
        </w:rPr>
        <w:t xml:space="preserve">  </w:t>
      </w:r>
      <w:r>
        <w:rPr>
          <w:rStyle w:val="FunctionTok"/>
        </w:rPr>
        <w:t xml:space="preserve">factor</w:t>
      </w:r>
      <w:r>
        <w:rPr>
          <w:rStyle w:val="NormalTok"/>
        </w:rPr>
        <w:t xml:space="preserve">(miss_cluster)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rodents_miss_clust</w:t>
      </w:r>
      <w:r>
        <w:br/>
      </w:r>
      <w:r>
        <w:rPr>
          <w:rStyle w:val="NormalTok"/>
        </w:rPr>
        <w:t xml:space="preserve">  )</w:t>
      </w:r>
    </w:p>
    <w:p>
      <w:pPr>
        <w:pStyle w:val="FirstParagraph"/>
      </w:pPr>
      <w:r>
        <w:t xml:space="preserve">Variable importance scores (</w:t>
      </w:r>
      <w:hyperlink w:anchor="tbl-var-imp">
        <w:r>
          <w:rPr>
            <w:rStyle w:val="Hyperlink"/>
          </w:rPr>
          <w:t xml:space="preserve">Table 1</w:t>
        </w:r>
      </w:hyperlink>
      <w:r>
        <w:t xml:space="preserve">) reveal the most important variables for predicting missingness cluster are date and sex.</w:t>
      </w:r>
    </w:p>
    <w:tbl>
      <w:tblPr>
        <w:tblStyle w:val="Table"/>
        <w:tblW w:type="pct" w:w="5000"/>
        <w:tblLook w:firstRow="0" w:lastRow="0" w:firstColumn="0" w:lastColumn="0" w:noHBand="0" w:noVBand="0" w:val="0000"/>
        <w:jc w:val="start"/>
        <w:tblLayout w:type="fixed"/>
      </w:tblPr>
      <w:tblGrid>
        <w:gridCol w:w="7920"/>
      </w:tblGrid>
      <w:tr>
        <w:tc>
          <w:tcPr/>
          <w:bookmarkStart w:id="35" w:name="tbl-var-imp"/>
          <w:p>
            <w:pPr>
              <w:jc w:val="center"/>
            </w:pPr>
            <w:pPr>
              <w:jc w:val="start"/>
              <w:spacing w:before="200"/>
              <w:pStyle w:val="ImageCaption"/>
            </w:pPr>
            <w:r>
              <w:t xml:space="preserve">Table 1: Variable importance scores for predicting missingness cluster. The most important variables are date and sex.</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variable</w:t>
                  </w:r>
                </w:p>
              </w:tc>
              <w:tc>
                <w:tcPr/>
                <w:p>
                  <w:pPr>
                    <w:pStyle w:val="Compact"/>
                    <w:jc w:val="right"/>
                    <w:jc w:val="center"/>
                  </w:pPr>
                  <w:r>
                    <w:t xml:space="preserve">importance</w:t>
                  </w:r>
                </w:p>
              </w:tc>
            </w:tr>
            <w:tr>
              <w:tc>
                <w:tcPr/>
                <w:p>
                  <w:pPr>
                    <w:pStyle w:val="Compact"/>
                    <w:jc w:val="left"/>
                    <w:jc w:val="center"/>
                  </w:pPr>
                  <w:r>
                    <w:t xml:space="preserve">date</w:t>
                  </w:r>
                </w:p>
              </w:tc>
              <w:tc>
                <w:tcPr/>
                <w:p>
                  <w:pPr>
                    <w:pStyle w:val="Compact"/>
                    <w:jc w:val="right"/>
                    <w:jc w:val="center"/>
                  </w:pPr>
                  <w:r>
                    <w:t xml:space="preserve">221.39</w:t>
                  </w:r>
                </w:p>
              </w:tc>
            </w:tr>
            <w:tr>
              <w:tc>
                <w:tcPr/>
                <w:p>
                  <w:pPr>
                    <w:pStyle w:val="Compact"/>
                    <w:jc w:val="left"/>
                    <w:jc w:val="center"/>
                  </w:pPr>
                  <w:r>
                    <w:t xml:space="preserve">sex</w:t>
                  </w:r>
                </w:p>
              </w:tc>
              <w:tc>
                <w:tcPr/>
                <w:p>
                  <w:pPr>
                    <w:pStyle w:val="Compact"/>
                    <w:jc w:val="right"/>
                    <w:jc w:val="center"/>
                  </w:pPr>
                  <w:r>
                    <w:t xml:space="preserve">167.96</w:t>
                  </w:r>
                </w:p>
              </w:tc>
            </w:tr>
            <w:tr>
              <w:tc>
                <w:tcPr/>
                <w:p>
                  <w:pPr>
                    <w:pStyle w:val="Compact"/>
                    <w:jc w:val="left"/>
                    <w:jc w:val="center"/>
                  </w:pPr>
                  <w:r>
                    <w:t xml:space="preserve">hind_foot_length</w:t>
                  </w:r>
                </w:p>
              </w:tc>
              <w:tc>
                <w:tcPr/>
                <w:p>
                  <w:pPr>
                    <w:pStyle w:val="Compact"/>
                    <w:jc w:val="right"/>
                    <w:jc w:val="center"/>
                  </w:pPr>
                  <w:r>
                    <w:t xml:space="preserve">20.28</w:t>
                  </w:r>
                </w:p>
              </w:tc>
            </w:tr>
            <w:tr>
              <w:tc>
                <w:tcPr/>
                <w:p>
                  <w:pPr>
                    <w:pStyle w:val="Compact"/>
                    <w:jc w:val="left"/>
                    <w:jc w:val="center"/>
                  </w:pPr>
                  <w:r>
                    <w:t xml:space="preserve">age</w:t>
                  </w:r>
                </w:p>
              </w:tc>
              <w:tc>
                <w:tcPr/>
                <w:p>
                  <w:pPr>
                    <w:pStyle w:val="Compact"/>
                    <w:jc w:val="right"/>
                    <w:jc w:val="center"/>
                  </w:pPr>
                  <w:r>
                    <w:t xml:space="preserve">15.08</w:t>
                  </w:r>
                </w:p>
              </w:tc>
            </w:tr>
            <w:tr>
              <w:tc>
                <w:tcPr/>
                <w:p>
                  <w:pPr>
                    <w:pStyle w:val="Compact"/>
                    <w:jc w:val="left"/>
                    <w:jc w:val="center"/>
                  </w:pPr>
                  <w:r>
                    <w:t xml:space="preserve">species</w:t>
                  </w:r>
                </w:p>
              </w:tc>
              <w:tc>
                <w:tcPr/>
                <w:p>
                  <w:pPr>
                    <w:pStyle w:val="Compact"/>
                    <w:jc w:val="right"/>
                    <w:jc w:val="center"/>
                  </w:pPr>
                  <w:r>
                    <w:t xml:space="preserve">10.67</w:t>
                  </w:r>
                </w:p>
              </w:tc>
            </w:tr>
            <w:tr>
              <w:tc>
                <w:tcPr/>
                <w:p>
                  <w:pPr>
                    <w:pStyle w:val="Compact"/>
                    <w:jc w:val="left"/>
                    <w:jc w:val="center"/>
                  </w:pPr>
                  <w:r>
                    <w:t xml:space="preserve">tail_length</w:t>
                  </w:r>
                </w:p>
              </w:tc>
              <w:tc>
                <w:tcPr/>
                <w:p>
                  <w:pPr>
                    <w:pStyle w:val="Compact"/>
                    <w:jc w:val="right"/>
                    <w:jc w:val="center"/>
                  </w:pPr>
                  <w:r>
                    <w:t xml:space="preserve">7.37</w:t>
                  </w:r>
                </w:p>
              </w:tc>
            </w:tr>
            <w:tr>
              <w:tc>
                <w:tcPr/>
                <w:p>
                  <w:pPr>
                    <w:pStyle w:val="Compact"/>
                    <w:jc w:val="left"/>
                    <w:jc w:val="center"/>
                  </w:pPr>
                  <w:r>
                    <w:t xml:space="preserve">weight</w:t>
                  </w:r>
                </w:p>
              </w:tc>
              <w:tc>
                <w:tcPr/>
                <w:p>
                  <w:pPr>
                    <w:pStyle w:val="Compact"/>
                    <w:jc w:val="right"/>
                    <w:jc w:val="center"/>
                  </w:pPr>
                  <w:r>
                    <w:t xml:space="preserve">5.18</w:t>
                  </w:r>
                </w:p>
              </w:tc>
            </w:tr>
          </w:tbl>
          <w:bookmarkEnd w:id="35"/>
          <w:p/>
        </w:tc>
      </w:tr>
    </w:tbl>
    <w:p>
      <w:pPr>
        <w:pStyle w:val="BodyText"/>
      </w:pPr>
      <w:r>
        <w:t xml:space="preserve">To better understand these relationships, we would recommend exploring using partial dependence plots using packages such as</w:t>
      </w:r>
      <w:r>
        <w:t xml:space="preserve"> </w:t>
      </w:r>
      <w:r>
        <w:rPr>
          <w:rStyle w:val="VerbatimChar"/>
        </w:rPr>
        <w:t xml:space="preserve">vip</w:t>
      </w:r>
      <w:r>
        <w:t xml:space="preserve"> </w:t>
      </w:r>
      <w:r>
        <w:t xml:space="preserve">(Greenwell and Boehmke 2020)</w:t>
      </w:r>
      <w:r>
        <w:t xml:space="preserve"> </w:t>
      </w:r>
      <w:r>
        <w:t xml:space="preserve">and other decision tree plots using</w:t>
      </w:r>
      <w:r>
        <w:t xml:space="preserve"> </w:t>
      </w:r>
      <w:r>
        <w:rPr>
          <w:rStyle w:val="VerbatimChar"/>
        </w:rPr>
        <w:t xml:space="preserve">rpart.plot</w:t>
      </w:r>
      <w:r>
        <w:t xml:space="preserve"> </w:t>
      </w:r>
      <w:r>
        <w:t xml:space="preserve">(Milborrow 2022)</w:t>
      </w:r>
      <w:r>
        <w:t xml:space="preserve">.</w:t>
      </w:r>
    </w:p>
    <w:bookmarkEnd w:id="36"/>
    <w:bookmarkEnd w:id="37"/>
    <w:bookmarkStart w:id="51" w:name="how-do-we-explore-imputed-values"/>
    <w:p>
      <w:pPr>
        <w:pStyle w:val="Heading1"/>
      </w:pPr>
      <w:r>
        <w:t xml:space="preserve">How do we explore imputed values?</w:t>
      </w:r>
    </w:p>
    <w:p>
      <w:pPr>
        <w:pStyle w:val="FirstParagraph"/>
      </w:pPr>
      <w:r>
        <w:t xml:space="preserve">The</w:t>
      </w:r>
      <w:r>
        <w:t xml:space="preserve"> </w:t>
      </w:r>
      <w:hyperlink r:id="rId38">
        <w:r>
          <w:rPr>
            <w:rStyle w:val="VerbatimChar"/>
          </w:rPr>
          <w:t xml:space="preserve">simputation</w:t>
        </w:r>
      </w:hyperlink>
      <w:r>
        <w:t xml:space="preserve"> </w:t>
      </w:r>
      <w:r>
        <w:t xml:space="preserve">package provides a nice interface to imputation. We will impute values for tail_length using the</w:t>
      </w:r>
      <w:r>
        <w:t xml:space="preserve"> </w:t>
      </w:r>
      <w:r>
        <w:rPr>
          <w:rStyle w:val="VerbatimChar"/>
        </w:rPr>
        <w:t xml:space="preserve">impute_lm()</w:t>
      </w:r>
      <w:r>
        <w:t xml:space="preserve"> </w:t>
      </w:r>
      <w:r>
        <w:t xml:space="preserve">function, then visualise the data, as seen in</w:t>
      </w:r>
      <w:r>
        <w:t xml:space="preserve"> </w:t>
      </w:r>
      <w:hyperlink w:anchor="fig-simpute-invisible">
        <w:r>
          <w:rPr>
            <w:rStyle w:val="Hyperlink"/>
          </w:rPr>
          <w:t xml:space="preserve">Figure 3</w:t>
        </w:r>
      </w:hyperlink>
      <w:r>
        <w:t xml:space="preserve">.</w:t>
      </w:r>
    </w:p>
    <w:p>
      <w:pPr>
        <w:pStyle w:val="SourceCode"/>
      </w:pPr>
      <w:r>
        <w:rPr>
          <w:rStyle w:val="FunctionTok"/>
        </w:rPr>
        <w:t xml:space="preserve">library</w:t>
      </w:r>
      <w:r>
        <w:rPr>
          <w:rStyle w:val="NormalTok"/>
        </w:rPr>
        <w:t xml:space="preserve">(simputation)</w:t>
      </w:r>
      <w:r>
        <w:br/>
      </w:r>
      <w:r>
        <w:rPr>
          <w:rStyle w:val="FunctionTok"/>
        </w:rPr>
        <w:t xml:space="preserve">library</w:t>
      </w:r>
      <w:r>
        <w:rPr>
          <w:rStyle w:val="NormalTok"/>
        </w:rPr>
        <w:t xml:space="preserve">(dplyr)</w:t>
      </w:r>
      <w:r>
        <w:br/>
      </w:r>
      <w:r>
        <w:br/>
      </w:r>
      <w:r>
        <w:rPr>
          <w:rStyle w:val="NormalTok"/>
        </w:rPr>
        <w:t xml:space="preserve">rodents </w:t>
      </w:r>
      <w:r>
        <w:rPr>
          <w:rStyle w:val="SpecialCharTok"/>
        </w:rPr>
        <w:t xml:space="preserve">%&gt;%</w:t>
      </w:r>
      <w:r>
        <w:br/>
      </w:r>
      <w:r>
        <w:rPr>
          <w:rStyle w:val="NormalTok"/>
        </w:rPr>
        <w:t xml:space="preserve">  </w:t>
      </w:r>
      <w:r>
        <w:rPr>
          <w:rStyle w:val="FunctionTok"/>
        </w:rPr>
        <w:t xml:space="preserve">impute_lm</w:t>
      </w:r>
      <w:r>
        <w:rPr>
          <w:rStyle w:val="NormalTok"/>
        </w:rPr>
        <w:t xml:space="preserve">(tail_length </w:t>
      </w:r>
      <w:r>
        <w:rPr>
          <w:rStyle w:val="SpecialCharTok"/>
        </w:rPr>
        <w:t xml:space="preserve">~</w:t>
      </w:r>
      <w:r>
        <w:rPr>
          <w:rStyle w:val="NormalTok"/>
        </w:rPr>
        <w:t xml:space="preserve"> species </w:t>
      </w:r>
      <w:r>
        <w:rPr>
          <w:rStyle w:val="SpecialCharTok"/>
        </w:rPr>
        <w:t xml:space="preserve">+</w:t>
      </w:r>
      <w:r>
        <w:rPr>
          <w:rStyle w:val="NormalTok"/>
        </w:rPr>
        <w:t xml:space="preserve"> age)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weight,</w:t>
      </w:r>
      <w:r>
        <w:br/>
      </w:r>
      <w:r>
        <w:rPr>
          <w:rStyle w:val="NormalTok"/>
        </w:rPr>
        <w:t xml:space="preserve">             </w:t>
      </w:r>
      <w:r>
        <w:rPr>
          <w:rStyle w:val="AttributeTok"/>
        </w:rPr>
        <w:t xml:space="preserve">y =</w:t>
      </w:r>
      <w:r>
        <w:rPr>
          <w:rStyle w:val="NormalTok"/>
        </w:rPr>
        <w:t xml:space="preserve"> tail_length))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Warning: Removed 237 rows containing missing values (`geom_point()`).</w:t>
      </w:r>
    </w:p>
    <w:tbl>
      <w:tblPr>
        <w:tblStyle w:val="Table"/>
        <w:tblW w:type="pct" w:w="5000"/>
        <w:tblLook w:firstRow="0" w:lastRow="0" w:firstColumn="0" w:lastColumn="0" w:noHBand="0" w:noVBand="0" w:val="0000"/>
        <w:jc w:val="start"/>
        <w:tblLayout w:type="fixed"/>
      </w:tblPr>
      <w:tblGrid>
        <w:gridCol w:w="7920"/>
      </w:tblGrid>
      <w:tr>
        <w:tc>
          <w:tcPr/>
          <w:bookmarkStart w:id="42" w:name="fig-simpute-invisible"/>
          <w:p>
            <w:pPr>
              <w:pStyle w:val="Compact"/>
              <w:jc w:val="center"/>
            </w:pPr>
            <w:r>
              <w:drawing>
                <wp:inline>
                  <wp:extent cx="4572000" cy="3657600"/>
                  <wp:effectExtent b="0" l="0" r="0" t="0"/>
                  <wp:docPr descr="" title="" id="40" name="Picture"/>
                  <a:graphic>
                    <a:graphicData uri="http://schemas.openxmlformats.org/drawingml/2006/picture">
                      <pic:pic>
                        <pic:nvPicPr>
                          <pic:cNvPr descr="part2_files/figure-docx/fig-simpute-invisible-1.png" id="41"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Imputed values are not visible. A plot of tail length by weight. The Imputed tail length values are not visible because we have no way to identify them in the data.</w:t>
            </w:r>
          </w:p>
          <w:bookmarkEnd w:id="42"/>
        </w:tc>
      </w:tr>
    </w:tbl>
    <w:p>
      <w:pPr>
        <w:pStyle w:val="BodyText"/>
      </w:pPr>
      <w:r>
        <w:t xml:space="preserve">We don’t get any warnings regarding missing observations - because they are all imputed! However this comes at a cost: we don’t know where the imputations are - they are now sort of invisible.</w:t>
      </w:r>
    </w:p>
    <w:p>
      <w:pPr>
        <w:pStyle w:val="BodyText"/>
      </w:pPr>
      <w:r>
        <w:t xml:space="preserve">We can track a copy of the missing data locations by using the function</w:t>
      </w:r>
      <w:r>
        <w:t xml:space="preserve"> </w:t>
      </w:r>
      <w:r>
        <w:rPr>
          <w:rStyle w:val="VerbatimChar"/>
        </w:rPr>
        <w:t xml:space="preserve">nabular()</w:t>
      </w:r>
      <w:r>
        <w:t xml:space="preserve">, which binds another dataset to the current one which notes the locations of the missing data.</w:t>
      </w:r>
      <w:r>
        <w:t xml:space="preserve"> </w:t>
      </w:r>
      <w:r>
        <w:t xml:space="preserve">“</w:t>
      </w:r>
      <w:r>
        <w:t xml:space="preserve">Nabular</w:t>
      </w:r>
      <w:r>
        <w:t xml:space="preserve">”</w:t>
      </w:r>
      <w:r>
        <w:t xml:space="preserve"> </w:t>
      </w:r>
      <w:r>
        <w:t xml:space="preserve">data is a really important idea in</w:t>
      </w:r>
      <w:r>
        <w:t xml:space="preserve"> </w:t>
      </w:r>
      <w:r>
        <w:rPr>
          <w:rStyle w:val="VerbatimChar"/>
        </w:rPr>
        <w:t xml:space="preserve">naniar</w:t>
      </w:r>
      <w:r>
        <w:t xml:space="preserve">, but to keep it brief, for each column with missing values, a new column is created to help identify misingness. For example, a new column called</w:t>
      </w:r>
      <w:r>
        <w:t xml:space="preserve"> </w:t>
      </w:r>
      <w:r>
        <w:rPr>
          <w:rStyle w:val="VerbatimChar"/>
        </w:rPr>
        <w:t xml:space="preserve">ear_length_NA</w:t>
      </w:r>
      <w:r>
        <w:t xml:space="preserve"> </w:t>
      </w:r>
      <w:r>
        <w:t xml:space="preserve">is created:</w:t>
      </w:r>
    </w:p>
    <w:p>
      <w:pPr>
        <w:pStyle w:val="SourceCode"/>
      </w:pPr>
      <w:r>
        <w:rPr>
          <w:rStyle w:val="FunctionTok"/>
        </w:rPr>
        <w:t xml:space="preserve">nabular</w:t>
      </w:r>
      <w:r>
        <w:rPr>
          <w:rStyle w:val="NormalTok"/>
        </w:rPr>
        <w:t xml:space="preserve">(rodents)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"ear_length"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2</w:t>
      </w:r>
      <w:r>
        <w:br/>
      </w:r>
      <w:r>
        <w:rPr>
          <w:rStyle w:val="VerbatimChar"/>
        </w:rPr>
        <w:t xml:space="preserve">  ear_length ear_length_NA</w:t>
      </w:r>
      <w:r>
        <w:br/>
      </w:r>
      <w:r>
        <w:rPr>
          <w:rStyle w:val="VerbatimChar"/>
        </w:rPr>
        <w:t xml:space="preserve">       &lt;dbl&gt; &lt;fct&gt;        </w:t>
      </w:r>
      <w:r>
        <w:br/>
      </w:r>
      <w:r>
        <w:rPr>
          <w:rStyle w:val="VerbatimChar"/>
        </w:rPr>
        <w:t xml:space="preserve">1         39 !NA          </w:t>
      </w:r>
      <w:r>
        <w:br/>
      </w:r>
      <w:r>
        <w:rPr>
          <w:rStyle w:val="VerbatimChar"/>
        </w:rPr>
        <w:t xml:space="preserve">2         18 !NA          </w:t>
      </w:r>
      <w:r>
        <w:br/>
      </w:r>
      <w:r>
        <w:rPr>
          <w:rStyle w:val="VerbatimChar"/>
        </w:rPr>
        <w:t xml:space="preserve">3         17 !NA          </w:t>
      </w:r>
      <w:r>
        <w:br/>
      </w:r>
      <w:r>
        <w:rPr>
          <w:rStyle w:val="VerbatimChar"/>
        </w:rPr>
        <w:t xml:space="preserve">4         21 !NA          </w:t>
      </w:r>
      <w:r>
        <w:br/>
      </w:r>
      <w:r>
        <w:rPr>
          <w:rStyle w:val="VerbatimChar"/>
        </w:rPr>
        <w:t xml:space="preserve">5         19 !NA          </w:t>
      </w:r>
      <w:r>
        <w:br/>
      </w:r>
      <w:r>
        <w:rPr>
          <w:rStyle w:val="VerbatimChar"/>
        </w:rPr>
        <w:t xml:space="preserve">6         19 !NA          </w:t>
      </w:r>
    </w:p>
    <w:p>
      <w:pPr>
        <w:pStyle w:val="FirstParagraph"/>
      </w:pPr>
      <w:r>
        <w:t xml:space="preserve">The key takeaway here is there is now a copy of the data bound to it, with each column ending in</w:t>
      </w:r>
      <w:r>
        <w:t xml:space="preserve"> </w:t>
      </w:r>
      <w:r>
        <w:rPr>
          <w:rStyle w:val="VerbatimChar"/>
        </w:rPr>
        <w:t xml:space="preserve">_NA</w:t>
      </w:r>
      <w:r>
        <w:t xml:space="preserve">, and the values either being</w:t>
      </w:r>
      <w:r>
        <w:t xml:space="preserve"> </w:t>
      </w:r>
      <w:r>
        <w:t xml:space="preserve">“</w:t>
      </w:r>
      <w:r>
        <w:t xml:space="preserve">NA</w:t>
      </w:r>
      <w:r>
        <w:t xml:space="preserve">”</w:t>
      </w:r>
      <w:r>
        <w:t xml:space="preserve"> </w:t>
      </w:r>
      <w:r>
        <w:t xml:space="preserve">for missing, or</w:t>
      </w:r>
      <w:r>
        <w:t xml:space="preserve"> </w:t>
      </w:r>
      <w:r>
        <w:t xml:space="preserve">“</w:t>
      </w:r>
      <w:r>
        <w:t xml:space="preserve">!NA</w:t>
      </w:r>
      <w:r>
        <w:t xml:space="preserve">”</w:t>
      </w:r>
      <w:r>
        <w:t xml:space="preserve"> </w:t>
      </w:r>
      <w:r>
        <w:t xml:space="preserve">for not missing. For more details on the ideas underlying this, and the benefits, we recommend reading our paper,</w:t>
      </w:r>
      <w:r>
        <w:t xml:space="preserve"> </w:t>
      </w:r>
      <w:r>
        <w:t xml:space="preserve">“</w:t>
      </w:r>
      <w:r>
        <w:t xml:space="preserve">Expanding Tidy Data Principles to Facilitate Missing Data Exploration, Visualization and Assessment of Imputations</w:t>
      </w:r>
      <w:r>
        <w:t xml:space="preserve">”</w:t>
      </w:r>
      <w:r>
        <w:t xml:space="preserve"> </w:t>
      </w:r>
      <w:r>
        <w:t xml:space="preserve">(Tierney and Cook 2023)</w:t>
      </w:r>
      <w:r>
        <w:t xml:space="preserve">.</w:t>
      </w:r>
    </w:p>
    <w:p>
      <w:pPr>
        <w:pStyle w:val="BodyText"/>
      </w:pPr>
      <w:r>
        <w:t xml:space="preserve">Using the shadow matrix to keep track of where the missings are, you can actually keep track of the imputations, colouring by what was previously missing in tail_length. For example, let’s create the nabular data, then impute the data using a random forst, and plot it in</w:t>
      </w:r>
      <w:r>
        <w:t xml:space="preserve"> </w:t>
      </w:r>
      <w:hyperlink w:anchor="fig-simpute-visible-lm">
        <w:r>
          <w:rPr>
            <w:rStyle w:val="Hyperlink"/>
          </w:rPr>
          <w:t xml:space="preserve">Figure 4</w:t>
        </w:r>
      </w:hyperlink>
      <w:r>
        <w:t xml:space="preserve">.</w:t>
      </w:r>
    </w:p>
    <w:p>
      <w:pPr>
        <w:pStyle w:val="SourceCode"/>
      </w:pPr>
      <w:r>
        <w:rPr>
          <w:rStyle w:val="NormalTok"/>
        </w:rPr>
        <w:t xml:space="preserve">rodents_nabular </w:t>
      </w:r>
      <w:r>
        <w:rPr>
          <w:rStyle w:val="OtherTok"/>
        </w:rPr>
        <w:t xml:space="preserve">&lt;-</w:t>
      </w:r>
      <w:r>
        <w:rPr>
          <w:rStyle w:val="NormalTok"/>
        </w:rPr>
        <w:t xml:space="preserve"> rodents </w:t>
      </w:r>
      <w:r>
        <w:rPr>
          <w:rStyle w:val="SpecialCharTok"/>
        </w:rPr>
        <w:t xml:space="preserve">%&gt;%</w:t>
      </w:r>
      <w:r>
        <w:br/>
      </w:r>
      <w:r>
        <w:rPr>
          <w:rStyle w:val="NormalTok"/>
        </w:rPr>
        <w:t xml:space="preserve">  </w:t>
      </w:r>
      <w:r>
        <w:rPr>
          <w:rStyle w:val="FunctionTok"/>
        </w:rPr>
        <w:t xml:space="preserve">nabular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NormalTok"/>
        </w:rPr>
        <w:t xml:space="preserve">rodents_lm_tail_imputed </w:t>
      </w:r>
      <w:r>
        <w:rPr>
          <w:rStyle w:val="OtherTok"/>
        </w:rPr>
        <w:t xml:space="preserve">&lt;-</w:t>
      </w:r>
      <w:r>
        <w:rPr>
          <w:rStyle w:val="NormalTok"/>
        </w:rPr>
        <w:t xml:space="preserve"> rodents_nabular </w:t>
      </w:r>
      <w:r>
        <w:rPr>
          <w:rStyle w:val="SpecialCharTok"/>
        </w:rPr>
        <w:t xml:space="preserve">%&gt;%</w:t>
      </w:r>
      <w:r>
        <w:rPr>
          <w:rStyle w:val="NormalTok"/>
        </w:rPr>
        <w:t xml:space="preserve"> </w:t>
      </w:r>
      <w:r>
        <w:br/>
      </w:r>
      <w:r>
        <w:rPr>
          <w:rStyle w:val="NormalTok"/>
        </w:rPr>
        <w:t xml:space="preserve">  </w:t>
      </w:r>
      <w:r>
        <w:rPr>
          <w:rStyle w:val="FunctionTok"/>
        </w:rPr>
        <w:t xml:space="preserve">impute_lm</w:t>
      </w:r>
      <w:r>
        <w:rPr>
          <w:rStyle w:val="NormalTok"/>
        </w:rPr>
        <w:t xml:space="preserve">(tail_length </w:t>
      </w:r>
      <w:r>
        <w:rPr>
          <w:rStyle w:val="SpecialCharTok"/>
        </w:rPr>
        <w:t xml:space="preserve">~</w:t>
      </w:r>
      <w:r>
        <w:rPr>
          <w:rStyle w:val="NormalTok"/>
        </w:rPr>
        <w:t xml:space="preserve"> species </w:t>
      </w:r>
      <w:r>
        <w:rPr>
          <w:rStyle w:val="SpecialCharTok"/>
        </w:rPr>
        <w:t xml:space="preserve">+</w:t>
      </w:r>
      <w:r>
        <w:rPr>
          <w:rStyle w:val="NormalTok"/>
        </w:rPr>
        <w:t xml:space="preserve"> date) </w:t>
      </w:r>
      <w:r>
        <w:rPr>
          <w:rStyle w:val="SpecialCharTok"/>
        </w:rPr>
        <w:t xml:space="preserve">%&gt;%</w:t>
      </w:r>
      <w:r>
        <w:rPr>
          <w:rStyle w:val="NormalTok"/>
        </w:rPr>
        <w:t xml:space="preserve"> </w:t>
      </w:r>
      <w:r>
        <w:br/>
      </w:r>
      <w:r>
        <w:rPr>
          <w:rStyle w:val="NormalTok"/>
        </w:rPr>
        <w:t xml:space="preserve">  </w:t>
      </w:r>
      <w:r>
        <w:rPr>
          <w:rStyle w:val="FunctionTok"/>
        </w:rPr>
        <w:t xml:space="preserve">impute_lm</w:t>
      </w:r>
      <w:r>
        <w:rPr>
          <w:rStyle w:val="NormalTok"/>
        </w:rPr>
        <w:t xml:space="preserve">(weight </w:t>
      </w:r>
      <w:r>
        <w:rPr>
          <w:rStyle w:val="SpecialCharTok"/>
        </w:rPr>
        <w:t xml:space="preserve">~</w:t>
      </w:r>
      <w:r>
        <w:rPr>
          <w:rStyle w:val="NormalTok"/>
        </w:rPr>
        <w:t xml:space="preserve"> tail_length </w:t>
      </w:r>
      <w:r>
        <w:rPr>
          <w:rStyle w:val="SpecialCharTok"/>
        </w:rPr>
        <w:t xml:space="preserve">+</w:t>
      </w:r>
      <w:r>
        <w:rPr>
          <w:rStyle w:val="NormalTok"/>
        </w:rPr>
        <w:t xml:space="preserve"> species </w:t>
      </w:r>
      <w:r>
        <w:rPr>
          <w:rStyle w:val="SpecialCharTok"/>
        </w:rPr>
        <w:t xml:space="preserve">+</w:t>
      </w:r>
      <w:r>
        <w:rPr>
          <w:rStyle w:val="NormalTok"/>
        </w:rPr>
        <w:t xml:space="preserve"> date)</w:t>
      </w:r>
      <w:r>
        <w:br/>
      </w:r>
      <w:r>
        <w:br/>
      </w:r>
      <w:r>
        <w:rPr>
          <w:rStyle w:val="FunctionTok"/>
        </w:rPr>
        <w:t xml:space="preserve">ggplot</w:t>
      </w:r>
      <w:r>
        <w:rPr>
          <w:rStyle w:val="NormalTok"/>
        </w:rPr>
        <w:t xml:space="preserve">(rodents_lm_tail_imputed,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w:t>
      </w:r>
      <w:r>
        <w:br/>
      </w:r>
      <w:r>
        <w:rPr>
          <w:rStyle w:val="NormalTok"/>
        </w:rPr>
        <w:t xml:space="preserve">             </w:t>
      </w:r>
      <w:r>
        <w:rPr>
          <w:rStyle w:val="AttributeTok"/>
        </w:rPr>
        <w:t xml:space="preserve">y =</w:t>
      </w:r>
      <w:r>
        <w:rPr>
          <w:rStyle w:val="NormalTok"/>
        </w:rPr>
        <w:t xml:space="preserve"> tail_length,</w:t>
      </w:r>
      <w:r>
        <w:br/>
      </w:r>
      <w:r>
        <w:rPr>
          <w:rStyle w:val="NormalTok"/>
        </w:rPr>
        <w:t xml:space="preserve">             </w:t>
      </w:r>
      <w:r>
        <w:rPr>
          <w:rStyle w:val="AttributeTok"/>
        </w:rPr>
        <w:t xml:space="preserve">colour =</w:t>
      </w:r>
      <w:r>
        <w:rPr>
          <w:rStyle w:val="NormalTok"/>
        </w:rPr>
        <w:t xml:space="preserve"> tail_length_NA))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fig-simpute-visible-lm"/>
          <w:p>
            <w:pPr>
              <w:pStyle w:val="Compact"/>
              <w:jc w:val="center"/>
            </w:pPr>
            <w:r>
              <w:drawing>
                <wp:inline>
                  <wp:extent cx="4572000" cy="3657600"/>
                  <wp:effectExtent b="0" l="0" r="0" t="0"/>
                  <wp:docPr descr="" title="" id="44" name="Picture"/>
                  <a:graphic>
                    <a:graphicData uri="http://schemas.openxmlformats.org/drawingml/2006/picture">
                      <pic:pic>
                        <pic:nvPicPr>
                          <pic:cNvPr descr="part2_files/figure-docx/fig-simpute-visible-lm-1.png" id="45" name="Picture"/>
                          <pic:cNvPicPr>
                            <a:picLocks noChangeArrowheads="1" noChangeAspect="1"/>
                          </pic:cNvPicPr>
                        </pic:nvPicPr>
                        <pic:blipFill>
                          <a:blip r:embed="rId43"/>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Linear model imputed values of tail length in a scatterplot of tail length vs weight. Weight is on the X axis and tail_length is on the Y axis, and the points are coloured by whether they are imputed -</w:t>
            </w:r>
            <w:r>
              <w:t xml:space="preserve"> </w:t>
            </w:r>
            <w:r>
              <w:t xml:space="preserve">‘</w:t>
            </w:r>
            <w:r>
              <w:t xml:space="preserve">NA</w:t>
            </w:r>
            <w:r>
              <w:t xml:space="preserve">’</w:t>
            </w:r>
            <w:r>
              <w:t xml:space="preserve"> </w:t>
            </w:r>
            <w:r>
              <w:t xml:space="preserve">indicates a previously missing value that has been imputed. We can see where imputations are added, but they are very concentrated</w:t>
            </w:r>
          </w:p>
          <w:bookmarkEnd w:id="46"/>
        </w:tc>
      </w:tr>
    </w:tbl>
    <w:p>
      <w:pPr>
        <w:pStyle w:val="BodyText"/>
      </w:pPr>
      <w:r>
        <w:t xml:space="preserve">The</w:t>
      </w:r>
      <w:r>
        <w:t xml:space="preserve"> </w:t>
      </w:r>
      <w:r>
        <w:rPr>
          <w:rStyle w:val="VerbatimChar"/>
        </w:rPr>
        <w:t xml:space="preserve">simputation</w:t>
      </w:r>
      <w:r>
        <w:t xml:space="preserve"> </w:t>
      </w:r>
      <w:r>
        <w:t xml:space="preserve">package has a nice option to add residual noise to the imputations - in this case we can add some normal noise to the observations, where the residuals are draws with replacement from the model residuals. This gives us much greater variation in the imputations. For comparison to other naive approaches, we will also add mean imputation for comparison</w:t>
      </w:r>
    </w:p>
    <w:p>
      <w:pPr>
        <w:pStyle w:val="BodyText"/>
      </w:pPr>
      <w:r>
        <w:t xml:space="preserve">Importantly, we can actually compare the two methods as below. This first imputes the data using the residual method, then rowbinds the two datasets together, creating a column called</w:t>
      </w:r>
      <w:r>
        <w:t xml:space="preserve"> </w:t>
      </w:r>
      <w:r>
        <w:t xml:space="preserve">“</w:t>
      </w:r>
      <w:r>
        <w:t xml:space="preserve">imputation_type</w:t>
      </w:r>
      <w:r>
        <w:t xml:space="preserve">”</w:t>
      </w:r>
      <w:r>
        <w:t xml:space="preserve">, which records which type of imputation was used, either</w:t>
      </w:r>
      <w:r>
        <w:t xml:space="preserve"> </w:t>
      </w:r>
      <w:r>
        <w:t xml:space="preserve">“</w:t>
      </w:r>
      <w:r>
        <w:t xml:space="preserve">add_residual</w:t>
      </w:r>
      <w:r>
        <w:t xml:space="preserve">”</w:t>
      </w:r>
      <w:r>
        <w:t xml:space="preserve"> </w:t>
      </w:r>
      <w:r>
        <w:t xml:space="preserve">or</w:t>
      </w:r>
      <w:r>
        <w:t xml:space="preserve"> </w:t>
      </w:r>
      <w:r>
        <w:t xml:space="preserve">“</w:t>
      </w:r>
      <w:r>
        <w:t xml:space="preserve">no_residual</w:t>
      </w:r>
      <w:r>
        <w:t xml:space="preserve">”</w:t>
      </w:r>
      <w:r>
        <w:t xml:space="preserve">:</w:t>
      </w:r>
    </w:p>
    <w:p>
      <w:pPr>
        <w:pStyle w:val="SourceCode"/>
      </w:pPr>
      <w:r>
        <w:rPr>
          <w:rStyle w:val="NormalTok"/>
        </w:rPr>
        <w:t xml:space="preserve">rodents_lm_tail_imputed_res </w:t>
      </w:r>
      <w:r>
        <w:rPr>
          <w:rStyle w:val="OtherTok"/>
        </w:rPr>
        <w:t xml:space="preserve">&lt;-</w:t>
      </w:r>
      <w:r>
        <w:rPr>
          <w:rStyle w:val="NormalTok"/>
        </w:rPr>
        <w:t xml:space="preserve"> rodents_nabular </w:t>
      </w:r>
      <w:r>
        <w:rPr>
          <w:rStyle w:val="SpecialCharTok"/>
        </w:rPr>
        <w:t xml:space="preserve">%&gt;%</w:t>
      </w:r>
      <w:r>
        <w:rPr>
          <w:rStyle w:val="NormalTok"/>
        </w:rPr>
        <w:t xml:space="preserve"> </w:t>
      </w:r>
      <w:r>
        <w:br/>
      </w:r>
      <w:r>
        <w:rPr>
          <w:rStyle w:val="NormalTok"/>
        </w:rPr>
        <w:t xml:space="preserve">  </w:t>
      </w:r>
      <w:r>
        <w:rPr>
          <w:rStyle w:val="FunctionTok"/>
        </w:rPr>
        <w:t xml:space="preserve">impute_lm</w:t>
      </w:r>
      <w:r>
        <w:rPr>
          <w:rStyle w:val="NormalTok"/>
        </w:rPr>
        <w:t xml:space="preserve">(tail_length </w:t>
      </w:r>
      <w:r>
        <w:rPr>
          <w:rStyle w:val="SpecialCharTok"/>
        </w:rPr>
        <w:t xml:space="preserve">~</w:t>
      </w:r>
      <w:r>
        <w:rPr>
          <w:rStyle w:val="NormalTok"/>
        </w:rPr>
        <w:t xml:space="preserve"> species </w:t>
      </w:r>
      <w:r>
        <w:rPr>
          <w:rStyle w:val="SpecialCharTok"/>
        </w:rPr>
        <w:t xml:space="preserve">+</w:t>
      </w:r>
      <w:r>
        <w:rPr>
          <w:rStyle w:val="NormalTok"/>
        </w:rPr>
        <w:t xml:space="preserve"> date, </w:t>
      </w:r>
      <w:r>
        <w:rPr>
          <w:rStyle w:val="AttributeTok"/>
        </w:rPr>
        <w:t xml:space="preserve">add_residual =</w:t>
      </w:r>
      <w:r>
        <w:rPr>
          <w:rStyle w:val="NormalTok"/>
        </w:rPr>
        <w:t xml:space="preserve"> </w:t>
      </w:r>
      <w:r>
        <w:rPr>
          <w:rStyle w:val="StringTok"/>
        </w:rPr>
        <w:t xml:space="preserve">"observed"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impute_lm</w:t>
      </w:r>
      <w:r>
        <w:rPr>
          <w:rStyle w:val="NormalTok"/>
        </w:rPr>
        <w:t xml:space="preserve">(weight </w:t>
      </w:r>
      <w:r>
        <w:rPr>
          <w:rStyle w:val="SpecialCharTok"/>
        </w:rPr>
        <w:t xml:space="preserve">~</w:t>
      </w:r>
      <w:r>
        <w:rPr>
          <w:rStyle w:val="NormalTok"/>
        </w:rPr>
        <w:t xml:space="preserve"> tail_length </w:t>
      </w:r>
      <w:r>
        <w:rPr>
          <w:rStyle w:val="SpecialCharTok"/>
        </w:rPr>
        <w:t xml:space="preserve">+</w:t>
      </w:r>
      <w:r>
        <w:rPr>
          <w:rStyle w:val="NormalTok"/>
        </w:rPr>
        <w:t xml:space="preserve"> species </w:t>
      </w:r>
      <w:r>
        <w:rPr>
          <w:rStyle w:val="SpecialCharTok"/>
        </w:rPr>
        <w:t xml:space="preserve">+</w:t>
      </w:r>
      <w:r>
        <w:rPr>
          <w:rStyle w:val="NormalTok"/>
        </w:rPr>
        <w:t xml:space="preserve"> date, </w:t>
      </w:r>
      <w:r>
        <w:rPr>
          <w:rStyle w:val="AttributeTok"/>
        </w:rPr>
        <w:t xml:space="preserve">add_residual =</w:t>
      </w:r>
      <w:r>
        <w:rPr>
          <w:rStyle w:val="NormalTok"/>
        </w:rPr>
        <w:t xml:space="preserve"> </w:t>
      </w:r>
      <w:r>
        <w:rPr>
          <w:rStyle w:val="StringTok"/>
        </w:rPr>
        <w:t xml:space="preserve">"observed"</w:t>
      </w:r>
      <w:r>
        <w:rPr>
          <w:rStyle w:val="NormalTok"/>
        </w:rPr>
        <w:t xml:space="preserve">)</w:t>
      </w:r>
      <w:r>
        <w:br/>
      </w:r>
      <w:r>
        <w:br/>
      </w:r>
      <w:r>
        <w:rPr>
          <w:rStyle w:val="NormalTok"/>
        </w:rPr>
        <w:t xml:space="preserve">rodents_mean_imputed </w:t>
      </w:r>
      <w:r>
        <w:rPr>
          <w:rStyle w:val="OtherTok"/>
        </w:rPr>
        <w:t xml:space="preserve">&lt;-</w:t>
      </w:r>
      <w:r>
        <w:rPr>
          <w:rStyle w:val="NormalTok"/>
        </w:rPr>
        <w:t xml:space="preserve"> rodents </w:t>
      </w:r>
      <w:r>
        <w:rPr>
          <w:rStyle w:val="SpecialCharTok"/>
        </w:rPr>
        <w:t xml:space="preserve">%&gt;%</w:t>
      </w:r>
      <w:r>
        <w:br/>
      </w:r>
      <w:r>
        <w:rPr>
          <w:rStyle w:val="NormalTok"/>
        </w:rPr>
        <w:t xml:space="preserve">  </w:t>
      </w:r>
      <w:r>
        <w:rPr>
          <w:rStyle w:val="FunctionTok"/>
        </w:rPr>
        <w:t xml:space="preserve">nabular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impute_mean_all</w:t>
      </w:r>
      <w:r>
        <w:rPr>
          <w:rStyle w:val="NormalTok"/>
        </w:rPr>
        <w:t xml:space="preserve">()</w:t>
      </w:r>
      <w:r>
        <w:br/>
      </w:r>
      <w:r>
        <w:br/>
      </w:r>
      <w:r>
        <w:rPr>
          <w:rStyle w:val="NormalTok"/>
        </w:rPr>
        <w:t xml:space="preserve">rodents_imputed_comparison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AttributeTok"/>
        </w:rPr>
        <w:t xml:space="preserve">add_residual =</w:t>
      </w:r>
      <w:r>
        <w:rPr>
          <w:rStyle w:val="NormalTok"/>
        </w:rPr>
        <w:t xml:space="preserve"> rodents_lm_tail_imputed_res,</w:t>
      </w:r>
      <w:r>
        <w:br/>
      </w:r>
      <w:r>
        <w:rPr>
          <w:rStyle w:val="NormalTok"/>
        </w:rPr>
        <w:t xml:space="preserve">  </w:t>
      </w:r>
      <w:r>
        <w:rPr>
          <w:rStyle w:val="AttributeTok"/>
        </w:rPr>
        <w:t xml:space="preserve">no_residual =</w:t>
      </w:r>
      <w:r>
        <w:rPr>
          <w:rStyle w:val="NormalTok"/>
        </w:rPr>
        <w:t xml:space="preserve"> rodents_lm_tail_imputed,</w:t>
      </w:r>
      <w:r>
        <w:br/>
      </w:r>
      <w:r>
        <w:rPr>
          <w:rStyle w:val="NormalTok"/>
        </w:rPr>
        <w:t xml:space="preserve">  </w:t>
      </w:r>
      <w:r>
        <w:rPr>
          <w:rStyle w:val="AttributeTok"/>
        </w:rPr>
        <w:t xml:space="preserve">mean_imp =</w:t>
      </w:r>
      <w:r>
        <w:rPr>
          <w:rStyle w:val="NormalTok"/>
        </w:rPr>
        <w:t xml:space="preserve"> rodents_mean_imputed,</w:t>
      </w:r>
      <w:r>
        <w:br/>
      </w:r>
      <w:r>
        <w:rPr>
          <w:rStyle w:val="NormalTok"/>
        </w:rPr>
        <w:t xml:space="preserve">  </w:t>
      </w:r>
      <w:r>
        <w:rPr>
          <w:rStyle w:val="AttributeTok"/>
        </w:rPr>
        <w:t xml:space="preserve">.id =</w:t>
      </w:r>
      <w:r>
        <w:rPr>
          <w:rStyle w:val="NormalTok"/>
        </w:rPr>
        <w:t xml:space="preserve"> </w:t>
      </w:r>
      <w:r>
        <w:rPr>
          <w:rStyle w:val="StringTok"/>
        </w:rPr>
        <w:t xml:space="preserve">"imputation_type"</w:t>
      </w:r>
      <w:r>
        <w:br/>
      </w:r>
      <w:r>
        <w:rPr>
          <w:rStyle w:val="NormalTok"/>
        </w:rPr>
        <w:t xml:space="preserve">) </w:t>
      </w:r>
      <w:r>
        <w:rPr>
          <w:rStyle w:val="SpecialCharTok"/>
        </w:rPr>
        <w:t xml:space="preserve">%&gt;%</w:t>
      </w:r>
      <w:r>
        <w:rPr>
          <w:rStyle w:val="NormalTok"/>
        </w:rPr>
        <w:t xml:space="preserve"> </w:t>
      </w:r>
      <w:r>
        <w:rPr>
          <w:rStyle w:val="FunctionTok"/>
        </w:rPr>
        <w:t xml:space="preserve">as_tibble</w:t>
      </w:r>
      <w:r>
        <w:rPr>
          <w:rStyle w:val="NormalTok"/>
        </w:rPr>
        <w:t xml:space="preserve">()</w:t>
      </w:r>
    </w:p>
    <w:p>
      <w:pPr>
        <w:pStyle w:val="FirstParagraph"/>
      </w:pPr>
      <w:r>
        <w:t xml:space="preserve">We can see see the two different imputation methods side by side in</w:t>
      </w:r>
      <w:r>
        <w:t xml:space="preserve"> </w:t>
      </w:r>
      <w:hyperlink w:anchor="fig-imputed-comparison">
        <w:r>
          <w:rPr>
            <w:rStyle w:val="Hyperlink"/>
          </w:rPr>
          <w:t xml:space="preserve">Figure 5</w:t>
        </w:r>
      </w:hyperlink>
      <w:r>
        <w:t xml:space="preserve">.</w:t>
      </w:r>
    </w:p>
    <w:p>
      <w:pPr>
        <w:pStyle w:val="SourceCode"/>
      </w:pPr>
      <w:r>
        <w:rPr>
          <w:rStyle w:val="FunctionTok"/>
        </w:rPr>
        <w:t xml:space="preserve">ggplot</w:t>
      </w:r>
      <w:r>
        <w:rPr>
          <w:rStyle w:val="NormalTok"/>
        </w:rPr>
        <w:t xml:space="preserve">(rodents_imputed_comparison,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w:t>
      </w:r>
      <w:r>
        <w:br/>
      </w:r>
      <w:r>
        <w:rPr>
          <w:rStyle w:val="NormalTok"/>
        </w:rPr>
        <w:t xml:space="preserve">             </w:t>
      </w:r>
      <w:r>
        <w:rPr>
          <w:rStyle w:val="AttributeTok"/>
        </w:rPr>
        <w:t xml:space="preserve">y =</w:t>
      </w:r>
      <w:r>
        <w:rPr>
          <w:rStyle w:val="NormalTok"/>
        </w:rPr>
        <w:t xml:space="preserve"> tail_length,</w:t>
      </w:r>
      <w:r>
        <w:br/>
      </w:r>
      <w:r>
        <w:rPr>
          <w:rStyle w:val="NormalTok"/>
        </w:rPr>
        <w:t xml:space="preserve">             </w:t>
      </w:r>
      <w:r>
        <w:rPr>
          <w:rStyle w:val="AttributeTok"/>
        </w:rPr>
        <w:t xml:space="preserve">colour =</w:t>
      </w:r>
      <w:r>
        <w:rPr>
          <w:rStyle w:val="NormalTok"/>
        </w:rPr>
        <w:t xml:space="preserve"> tail_length_NA))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imputation_type)</w:t>
      </w:r>
    </w:p>
    <w:tbl>
      <w:tblPr>
        <w:tblStyle w:val="Table"/>
        <w:tblW w:type="pct" w:w="5000"/>
        <w:tblLook w:firstRow="0" w:lastRow="0" w:firstColumn="0" w:lastColumn="0" w:noHBand="0" w:noVBand="0" w:val="0000"/>
        <w:jc w:val="start"/>
        <w:tblLayout w:type="fixed"/>
      </w:tblPr>
      <w:tblGrid>
        <w:gridCol w:w="7920"/>
      </w:tblGrid>
      <w:tr>
        <w:tc>
          <w:tcPr/>
          <w:bookmarkStart w:id="50" w:name="fig-imputed-comparison"/>
          <w:p>
            <w:pPr>
              <w:pStyle w:val="Compact"/>
              <w:jc w:val="center"/>
            </w:pPr>
            <w:r>
              <w:drawing>
                <wp:inline>
                  <wp:extent cx="4572000" cy="2743200"/>
                  <wp:effectExtent b="0" l="0" r="0" t="0"/>
                  <wp:docPr descr="" title="" id="48" name="Picture"/>
                  <a:graphic>
                    <a:graphicData uri="http://schemas.openxmlformats.org/drawingml/2006/picture">
                      <pic:pic>
                        <pic:nvPicPr>
                          <pic:cNvPr descr="part2_files/figure-docx/fig-imputed-comparison-1.png" id="49" name="Picture"/>
                          <pic:cNvPicPr>
                            <a:picLocks noChangeArrowheads="1" noChangeAspect="1"/>
                          </pic:cNvPicPr>
                        </pic:nvPicPr>
                        <pic:blipFill>
                          <a:blip r:embed="rId47"/>
                          <a:stretch>
                            <a:fillRect/>
                          </a:stretch>
                        </pic:blipFill>
                        <pic:spPr bwMode="auto">
                          <a:xfrm>
                            <a:off x="0" y="0"/>
                            <a:ext cx="45720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Comparing imputation methods of tail length in a scatterplot of tail length vs weight. Weight is on the X axis and tail_length is on the Y axis, and the points are coloured by whether they are imputed -</w:t>
            </w:r>
            <w:r>
              <w:t xml:space="preserve"> </w:t>
            </w:r>
            <w:r>
              <w:t xml:space="preserve">‘</w:t>
            </w:r>
            <w:r>
              <w:t xml:space="preserve">NA</w:t>
            </w:r>
            <w:r>
              <w:t xml:space="preserve">’</w:t>
            </w:r>
            <w:r>
              <w:t xml:space="preserve"> </w:t>
            </w:r>
            <w:r>
              <w:t xml:space="preserve">indicates a previously missing value that has been imputed. We learn that mean imputation provides imputations that are not representative, linear models with no residuals are representative of the data but very concentrated, and adding residuals adds much more variation to your data.</w:t>
            </w:r>
          </w:p>
          <w:bookmarkEnd w:id="50"/>
        </w:tc>
      </w:tr>
    </w:tbl>
    <w:bookmarkEnd w:id="51"/>
    <w:bookmarkStart w:id="52" w:name="conclusion"/>
    <w:p>
      <w:pPr>
        <w:pStyle w:val="Heading1"/>
      </w:pPr>
      <w:r>
        <w:t xml:space="preserve">Conclusion</w:t>
      </w:r>
    </w:p>
    <w:p>
      <w:pPr>
        <w:pStyle w:val="FirstParagraph"/>
      </w:pPr>
      <w:r>
        <w:t xml:space="preserve">In this software corner we have demonstrated the use of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R packages for exploring and understanding missing data.</w:t>
      </w:r>
    </w:p>
    <w:bookmarkEnd w:id="52"/>
    <w:bookmarkStart w:id="70" w:name="references"/>
    <w:p>
      <w:pPr>
        <w:pStyle w:val="Heading1"/>
      </w:pPr>
      <w:r>
        <w:t xml:space="preserve">References</w:t>
      </w:r>
    </w:p>
    <w:bookmarkStart w:id="69" w:name="refs"/>
    <w:bookmarkStart w:id="54" w:name="ref-Barnett2017"/>
    <w:p>
      <w:pPr>
        <w:pStyle w:val="Bibliography"/>
      </w:pPr>
      <w:r>
        <w:t xml:space="preserve">Barnett, Adrian G., Paul McElwee, Andrea Nathan, Nicola W. Burton, and Gavin Turrell. 2017.</w:t>
      </w:r>
      <w:r>
        <w:t xml:space="preserve"> </w:t>
      </w:r>
      <w:r>
        <w:t xml:space="preserve">“Identifying Patterns of Item Missing Survey Data Using Latent Groups: An Observational Study.”</w:t>
      </w:r>
      <w:r>
        <w:t xml:space="preserve"> </w:t>
      </w:r>
      <w:r>
        <w:rPr>
          <w:iCs/>
          <w:i/>
        </w:rPr>
        <w:t xml:space="preserve">BMJ Open</w:t>
      </w:r>
      <w:r>
        <w:t xml:space="preserve"> </w:t>
      </w:r>
      <w:r>
        <w:t xml:space="preserve">7 (10): e017284.</w:t>
      </w:r>
      <w:r>
        <w:t xml:space="preserve"> </w:t>
      </w:r>
      <w:hyperlink r:id="rId53">
        <w:r>
          <w:rPr>
            <w:rStyle w:val="Hyperlink"/>
          </w:rPr>
          <w:t xml:space="preserve">https://doi.org/10.1136/bmjopen-2017-017284</w:t>
        </w:r>
      </w:hyperlink>
      <w:r>
        <w:t xml:space="preserve">.</w:t>
      </w:r>
    </w:p>
    <w:bookmarkEnd w:id="54"/>
    <w:bookmarkStart w:id="56" w:name="ref-Cook2007"/>
    <w:p>
      <w:pPr>
        <w:pStyle w:val="Bibliography"/>
      </w:pPr>
      <w:r>
        <w:t xml:space="preserve">Cook, Dianne, and Deborah F. Swayne. 2007.</w:t>
      </w:r>
      <w:r>
        <w:t xml:space="preserve"> </w:t>
      </w:r>
      <w:r>
        <w:rPr>
          <w:iCs/>
          <w:i/>
        </w:rPr>
        <w:t xml:space="preserve">Interactive and</w:t>
      </w:r>
      <w:r>
        <w:rPr>
          <w:iCs/>
          <w:i/>
        </w:rPr>
        <w:t xml:space="preserve"> </w:t>
      </w:r>
      <w:r>
        <w:rPr>
          <w:iCs/>
          <w:i/>
        </w:rPr>
        <w:t xml:space="preserve">Dynamic</w:t>
      </w:r>
      <w:r>
        <w:rPr>
          <w:iCs/>
          <w:i/>
        </w:rPr>
        <w:t xml:space="preserve"> </w:t>
      </w:r>
      <w:r>
        <w:rPr>
          <w:iCs/>
          <w:i/>
        </w:rPr>
        <w:t xml:space="preserve">Graphics</w:t>
      </w:r>
      <w:r>
        <w:rPr>
          <w:iCs/>
          <w:i/>
        </w:rPr>
        <w:t xml:space="preserve"> </w:t>
      </w:r>
      <w:r>
        <w:rPr>
          <w:iCs/>
          <w:i/>
        </w:rPr>
        <w:t xml:space="preserve">for</w:t>
      </w:r>
      <w:r>
        <w:rPr>
          <w:iCs/>
          <w:i/>
        </w:rPr>
        <w:t xml:space="preserve"> </w:t>
      </w:r>
      <w:r>
        <w:rPr>
          <w:iCs/>
          <w:i/>
        </w:rPr>
        <w:t xml:space="preserve">Data</w:t>
      </w:r>
      <w:r>
        <w:rPr>
          <w:iCs/>
          <w:i/>
        </w:rPr>
        <w:t xml:space="preserve"> </w:t>
      </w:r>
      <w:r>
        <w:rPr>
          <w:iCs/>
          <w:i/>
        </w:rPr>
        <w:t xml:space="preserve">Analysis</w:t>
      </w:r>
      <w:r>
        <w:rPr>
          <w:iCs/>
          <w:i/>
        </w:rPr>
        <w:t xml:space="preserve">:</w:t>
      </w:r>
      <w:r>
        <w:rPr>
          <w:iCs/>
          <w:i/>
        </w:rPr>
        <w:t xml:space="preserve"> </w:t>
      </w:r>
      <w:r>
        <w:rPr>
          <w:iCs/>
          <w:i/>
        </w:rPr>
        <w:t xml:space="preserve">With</w:t>
      </w:r>
      <w:r>
        <w:rPr>
          <w:iCs/>
          <w:i/>
        </w:rPr>
        <w:t xml:space="preserve"> </w:t>
      </w:r>
      <w:r>
        <w:rPr>
          <w:iCs/>
          <w:i/>
        </w:rPr>
        <w:t xml:space="preserve"> </w:t>
      </w:r>
      <w:r>
        <w:rPr>
          <w:iCs/>
          <w:i/>
        </w:rPr>
        <w:t xml:space="preserve">and</w:t>
      </w:r>
      <w:r>
        <w:rPr>
          <w:iCs/>
          <w:i/>
        </w:rPr>
        <w:t xml:space="preserve"> </w:t>
      </w:r>
      <w:r>
        <w:t xml:space="preserve">. Use</w:t>
      </w:r>
      <w:r>
        <w:t xml:space="preserve"> </w:t>
      </w:r>
      <w:r>
        <w:t xml:space="preserve">R</w:t>
      </w:r>
      <w:r>
        <w:t xml:space="preserve">! New York: Springer.</w:t>
      </w:r>
      <w:r>
        <w:t xml:space="preserve"> </w:t>
      </w:r>
      <w:hyperlink r:id="rId55">
        <w:r>
          <w:rPr>
            <w:rStyle w:val="Hyperlink"/>
          </w:rPr>
          <w:t xml:space="preserve">https://doi.org/10.1007/978-0-387-71762-3</w:t>
        </w:r>
      </w:hyperlink>
      <w:r>
        <w:t xml:space="preserve">.</w:t>
      </w:r>
    </w:p>
    <w:bookmarkEnd w:id="56"/>
    <w:bookmarkStart w:id="58" w:name="ref-vip"/>
    <w:p>
      <w:pPr>
        <w:pStyle w:val="Bibliography"/>
      </w:pPr>
      <w:r>
        <w:t xml:space="preserve">Greenwell, Brandon M., and Bradley C. Boehmke. 2020.</w:t>
      </w:r>
      <w:r>
        <w:t xml:space="preserve"> </w:t>
      </w:r>
      <w:r>
        <w:t xml:space="preserve">“Variable Importance Plots—an Introduction to the Vip Package.”</w:t>
      </w:r>
      <w:r>
        <w:t xml:space="preserve"> </w:t>
      </w:r>
      <w:r>
        <w:rPr>
          <w:iCs/>
          <w:i/>
        </w:rPr>
        <w:t xml:space="preserve">The R Journal</w:t>
      </w:r>
      <w:r>
        <w:t xml:space="preserve"> </w:t>
      </w:r>
      <w:r>
        <w:t xml:space="preserve">12 (1): 343–66.</w:t>
      </w:r>
      <w:r>
        <w:t xml:space="preserve"> </w:t>
      </w:r>
      <w:hyperlink r:id="rId57">
        <w:r>
          <w:rPr>
            <w:rStyle w:val="Hyperlink"/>
          </w:rPr>
          <w:t xml:space="preserve">https://doi.org/10.32614/RJ-2020-013</w:t>
        </w:r>
      </w:hyperlink>
      <w:r>
        <w:t xml:space="preserve">.</w:t>
      </w:r>
    </w:p>
    <w:bookmarkEnd w:id="58"/>
    <w:bookmarkStart w:id="60" w:name="ref-rpart.plot"/>
    <w:p>
      <w:pPr>
        <w:pStyle w:val="Bibliography"/>
      </w:pPr>
      <w:r>
        <w:t xml:space="preserve">Milborrow, Stephen. 2022.</w:t>
      </w:r>
      <w:r>
        <w:t xml:space="preserve"> </w:t>
      </w:r>
      <w:r>
        <w:rPr>
          <w:iCs/>
          <w:i/>
        </w:rPr>
        <w:t xml:space="preserve">Rpart.plot: Plot ’Rpart’ Models: An Enhanced Version of ’Plot.rpart’</w:t>
      </w:r>
      <w:r>
        <w:t xml:space="preserve">.</w:t>
      </w:r>
      <w:r>
        <w:t xml:space="preserve"> </w:t>
      </w:r>
      <w:hyperlink r:id="rId59">
        <w:r>
          <w:rPr>
            <w:rStyle w:val="Hyperlink"/>
          </w:rPr>
          <w:t xml:space="preserve">https://CRAN.R-project.org/package=rpart.plot</w:t>
        </w:r>
      </w:hyperlink>
      <w:r>
        <w:t xml:space="preserve">.</w:t>
      </w:r>
    </w:p>
    <w:bookmarkEnd w:id="60"/>
    <w:bookmarkStart w:id="62" w:name="ref-rpart"/>
    <w:p>
      <w:pPr>
        <w:pStyle w:val="Bibliography"/>
      </w:pPr>
      <w:r>
        <w:t xml:space="preserve">Therneau, Terry, and Beth Atkinson. 2023.</w:t>
      </w:r>
      <w:r>
        <w:t xml:space="preserve"> </w:t>
      </w:r>
      <w:r>
        <w:rPr>
          <w:iCs/>
          <w:i/>
        </w:rPr>
        <w:t xml:space="preserve">Rpart: Recursive Partitioning and Regression Trees</w:t>
      </w:r>
      <w:r>
        <w:t xml:space="preserve">.</w:t>
      </w:r>
      <w:r>
        <w:t xml:space="preserve"> </w:t>
      </w:r>
      <w:hyperlink r:id="rId61">
        <w:r>
          <w:rPr>
            <w:rStyle w:val="Hyperlink"/>
          </w:rPr>
          <w:t xml:space="preserve">https://CRAN.R-project.org/package=rpart</w:t>
        </w:r>
      </w:hyperlink>
      <w:r>
        <w:t xml:space="preserve">.</w:t>
      </w:r>
    </w:p>
    <w:bookmarkEnd w:id="62"/>
    <w:bookmarkStart w:id="64" w:name="ref-Tierney2023"/>
    <w:p>
      <w:pPr>
        <w:pStyle w:val="Bibliography"/>
      </w:pPr>
      <w:r>
        <w:t xml:space="preserve">Tierney, Nicholas, and Dianne Cook. 2023.</w:t>
      </w:r>
      <w:r>
        <w:t xml:space="preserve"> </w:t>
      </w:r>
      <w:r>
        <w:t xml:space="preserve">“Expanding Tidy Data Principles to Facilitate Missing Data Exploration, Visualization and Assessment of Imputations.”</w:t>
      </w:r>
      <w:r>
        <w:t xml:space="preserve"> </w:t>
      </w:r>
      <w:r>
        <w:rPr>
          <w:iCs/>
          <w:i/>
        </w:rPr>
        <w:t xml:space="preserve">Journal of Statistical Software</w:t>
      </w:r>
      <w:r>
        <w:t xml:space="preserve"> </w:t>
      </w:r>
      <w:r>
        <w:t xml:space="preserve">105 (7): 1–31.</w:t>
      </w:r>
      <w:r>
        <w:t xml:space="preserve"> </w:t>
      </w:r>
      <w:hyperlink r:id="rId63">
        <w:r>
          <w:rPr>
            <w:rStyle w:val="Hyperlink"/>
          </w:rPr>
          <w:t xml:space="preserve">https://doi.org/10.18637/jss.v105.i07</w:t>
        </w:r>
      </w:hyperlink>
      <w:r>
        <w:t xml:space="preserve">.</w:t>
      </w:r>
    </w:p>
    <w:bookmarkEnd w:id="64"/>
    <w:bookmarkStart w:id="66" w:name="ref-Tierney2015"/>
    <w:p>
      <w:pPr>
        <w:pStyle w:val="Bibliography"/>
      </w:pPr>
      <w:r>
        <w:t xml:space="preserve">Tierney, Nicholas, Fiona A. Harden, Maurice J. Harden, and Kerrie L. Mengersen. 2015.</w:t>
      </w:r>
      <w:r>
        <w:t xml:space="preserve"> </w:t>
      </w:r>
      <w:r>
        <w:t xml:space="preserve">“Using Decision Trees to Understand Structure in Missing Data.”</w:t>
      </w:r>
      <w:r>
        <w:t xml:space="preserve"> </w:t>
      </w:r>
      <w:r>
        <w:rPr>
          <w:iCs/>
          <w:i/>
        </w:rPr>
        <w:t xml:space="preserve">BMJ Open</w:t>
      </w:r>
      <w:r>
        <w:t xml:space="preserve"> </w:t>
      </w:r>
      <w:r>
        <w:t xml:space="preserve">5 (6): e007450.</w:t>
      </w:r>
      <w:r>
        <w:t xml:space="preserve"> </w:t>
      </w:r>
      <w:hyperlink r:id="rId65">
        <w:r>
          <w:rPr>
            <w:rStyle w:val="Hyperlink"/>
          </w:rPr>
          <w:t xml:space="preserve">https://doi.org/10.1136/bmjopen-2014-007450</w:t>
        </w:r>
      </w:hyperlink>
      <w:r>
        <w:t xml:space="preserve">.</w:t>
      </w:r>
    </w:p>
    <w:bookmarkEnd w:id="66"/>
    <w:bookmarkStart w:id="68" w:name="ref-Unwin1996"/>
    <w:p>
      <w:pPr>
        <w:pStyle w:val="Bibliography"/>
      </w:pPr>
      <w:r>
        <w:t xml:space="preserve">Unwin, Antony, George Hawkins, Heike Hofmann, and Bernd Siegl. 1996.</w:t>
      </w:r>
      <w:r>
        <w:t xml:space="preserve"> </w:t>
      </w:r>
      <w:r>
        <w:t xml:space="preserve">“Interactive Graphics for Data Sets with Missing Values—</w:t>
      </w:r>
      <w:r>
        <w:t xml:space="preserve">MANET</w:t>
      </w:r>
      <w:r>
        <w:t xml:space="preserve">.”</w:t>
      </w:r>
      <w:r>
        <w:t xml:space="preserve"> </w:t>
      </w:r>
      <w:r>
        <w:rPr>
          <w:iCs/>
          <w:i/>
        </w:rPr>
        <w:t xml:space="preserve">Journal of Computational and Graphical Statistics</w:t>
      </w:r>
      <w:r>
        <w:t xml:space="preserve"> </w:t>
      </w:r>
      <w:r>
        <w:t xml:space="preserve">5 (2): 113–22.</w:t>
      </w:r>
      <w:r>
        <w:t xml:space="preserve"> </w:t>
      </w:r>
      <w:hyperlink r:id="rId67">
        <w:r>
          <w:rPr>
            <w:rStyle w:val="Hyperlink"/>
          </w:rPr>
          <w:t xml:space="preserve">https://doi.org/10.1080/10618600.1996.10474700</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hyperlink" Id="rId26" Target="http://www.rosuda.org/MANET/" TargetMode="External" /><Relationship Type="http://schemas.openxmlformats.org/officeDocument/2006/relationships/hyperlink" Id="rId61" Target="https://CRAN.R-project.org/package=rpart" TargetMode="External" /><Relationship Type="http://schemas.openxmlformats.org/officeDocument/2006/relationships/hyperlink" Id="rId59" Target="https://CRAN.R-project.org/package=rpart.plot" TargetMode="External" /><Relationship Type="http://schemas.openxmlformats.org/officeDocument/2006/relationships/hyperlink" Id="rId38" Target="https://cran.r-project.org/package=simputation" TargetMode="External" /><Relationship Type="http://schemas.openxmlformats.org/officeDocument/2006/relationships/hyperlink" Id="rId55" Target="https://doi.org/10.1007/978-0-387-71762-3" TargetMode="External" /><Relationship Type="http://schemas.openxmlformats.org/officeDocument/2006/relationships/hyperlink" Id="rId67" Target="https://doi.org/10.1080/10618600.1996.10474700" TargetMode="External" /><Relationship Type="http://schemas.openxmlformats.org/officeDocument/2006/relationships/hyperlink" Id="rId65" Target="https://doi.org/10.1136/bmjopen-2014-007450" TargetMode="External" /><Relationship Type="http://schemas.openxmlformats.org/officeDocument/2006/relationships/hyperlink" Id="rId53" Target="https://doi.org/10.1136/bmjopen-2017-017284" TargetMode="External" /><Relationship Type="http://schemas.openxmlformats.org/officeDocument/2006/relationships/hyperlink" Id="rId63" Target="https://doi.org/10.18637/jss.v105.i07" TargetMode="External" /><Relationship Type="http://schemas.openxmlformats.org/officeDocument/2006/relationships/hyperlink" Id="rId57" Target="https://doi.org/10.32614/RJ-2020-013" TargetMode="External" /><Relationship Type="http://schemas.openxmlformats.org/officeDocument/2006/relationships/hyperlink" Id="rId25" Target="https://en.wikipedia.org/wiki/GGobi" TargetMode="External" /></Relationships>
</file>

<file path=word/_rels/footnotes.xml.rels><?xml version="1.0" encoding="UTF-8"?><Relationships xmlns="http://schemas.openxmlformats.org/package/2006/relationships"><Relationship Type="http://schemas.openxmlformats.org/officeDocument/2006/relationships/hyperlink" Id="rId26" Target="http://www.rosuda.org/MANET/" TargetMode="External" /><Relationship Type="http://schemas.openxmlformats.org/officeDocument/2006/relationships/hyperlink" Id="rId61" Target="https://CRAN.R-project.org/package=rpart" TargetMode="External" /><Relationship Type="http://schemas.openxmlformats.org/officeDocument/2006/relationships/hyperlink" Id="rId59" Target="https://CRAN.R-project.org/package=rpart.plot" TargetMode="External" /><Relationship Type="http://schemas.openxmlformats.org/officeDocument/2006/relationships/hyperlink" Id="rId38" Target="https://cran.r-project.org/package=simputation" TargetMode="External" /><Relationship Type="http://schemas.openxmlformats.org/officeDocument/2006/relationships/hyperlink" Id="rId55" Target="https://doi.org/10.1007/978-0-387-71762-3" TargetMode="External" /><Relationship Type="http://schemas.openxmlformats.org/officeDocument/2006/relationships/hyperlink" Id="rId67" Target="https://doi.org/10.1080/10618600.1996.10474700" TargetMode="External" /><Relationship Type="http://schemas.openxmlformats.org/officeDocument/2006/relationships/hyperlink" Id="rId65" Target="https://doi.org/10.1136/bmjopen-2014-007450" TargetMode="External" /><Relationship Type="http://schemas.openxmlformats.org/officeDocument/2006/relationships/hyperlink" Id="rId53" Target="https://doi.org/10.1136/bmjopen-2017-017284" TargetMode="External" /><Relationship Type="http://schemas.openxmlformats.org/officeDocument/2006/relationships/hyperlink" Id="rId63" Target="https://doi.org/10.18637/jss.v105.i07" TargetMode="External" /><Relationship Type="http://schemas.openxmlformats.org/officeDocument/2006/relationships/hyperlink" Id="rId57" Target="https://doi.org/10.32614/RJ-2020-013" TargetMode="External" /><Relationship Type="http://schemas.openxmlformats.org/officeDocument/2006/relationships/hyperlink" Id="rId25" Target="https://en.wikipedia.org/wiki/GGob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ideas for exploring missing data (Part 2)</dc:title>
  <dc:creator/>
  <cp:keywords/>
  <dcterms:created xsi:type="dcterms:W3CDTF">2024-02-26T09:33:12Z</dcterms:created>
  <dcterms:modified xsi:type="dcterms:W3CDTF">2024-02-26T09:33:12Z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