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Tierney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simple analysis of the New York Air Quality Measurements using the R statistical programming language</w:t>
      </w:r>
      <w:r>
        <w:t xml:space="preserve"> </w:t>
      </w:r>
      <w:r>
        <w:t xml:space="preserve">[1]</w:t>
      </w:r>
      <w:r>
        <w:t xml:space="preserve">. As stated in the helpfile</w:t>
      </w:r>
      <w:r>
        <w:t xml:space="preserve"> </w:t>
      </w:r>
      <w:r>
        <w:rPr>
          <w:rStyle w:val="VerbatimChar"/>
        </w:rPr>
        <w:t xml:space="preserve">?airquality</w:t>
      </w:r>
      <w:r>
        <w:t xml:space="preserve">, this dataset contains:</w:t>
      </w:r>
    </w:p>
    <w:p>
      <w:pPr>
        <w:pStyle w:val="BlockText"/>
      </w:pPr>
      <w:r>
        <w:t xml:space="preserve">Daily air quality measurements in New York, May to September 1973.</w:t>
      </w:r>
    </w:p>
    <w:p>
      <w:pPr>
        <w:pStyle w:val="FirstParagraph"/>
      </w:pPr>
      <w:r>
        <w:t xml:space="preserve">And the dataset is sourced from:</w:t>
      </w:r>
    </w:p>
    <w:p>
      <w:pPr>
        <w:pStyle w:val="BlockText"/>
      </w:pPr>
      <w:r>
        <w:t xml:space="preserve">... the New York State Department of Conservation (ozone data) and the National Weather Service (meteorological data).</w:t>
      </w:r>
    </w:p>
    <w:p>
      <w:pPr>
        <w:pStyle w:val="FirstParagraph"/>
      </w:pPr>
      <w:r>
        <w:t xml:space="preserve">It contains the following variables</w:t>
      </w:r>
    </w:p>
    <w:p>
      <w:pPr>
        <w:pStyle w:val="Compact"/>
        <w:numPr>
          <w:numId w:val="1001"/>
          <w:ilvl w:val="0"/>
        </w:numPr>
      </w:pPr>
      <w:r>
        <w:t xml:space="preserve">Ozone: Mean ozone in parts per billion from 1300 to 1500 hours at Roosevelt Island.</w:t>
      </w:r>
    </w:p>
    <w:p>
      <w:pPr>
        <w:pStyle w:val="Compact"/>
        <w:numPr>
          <w:numId w:val="1001"/>
          <w:ilvl w:val="0"/>
        </w:numPr>
      </w:pPr>
      <w:r>
        <w:t xml:space="preserve">Solar.R: Solar radiation in Langleys in the frequency band 4000–7700 Angstroms from 0800 to 1200 hours at Central Park.</w:t>
      </w:r>
    </w:p>
    <w:p>
      <w:pPr>
        <w:pStyle w:val="Compact"/>
        <w:numPr>
          <w:numId w:val="1001"/>
          <w:ilvl w:val="0"/>
        </w:numPr>
      </w:pPr>
      <w:r>
        <w:t xml:space="preserve">Wind: Average wind speed in miles per hour at 0700 and 1000 hours at LaGuardia Airport.</w:t>
      </w:r>
    </w:p>
    <w:p>
      <w:pPr>
        <w:pStyle w:val="Compact"/>
        <w:numPr>
          <w:numId w:val="1001"/>
          <w:ilvl w:val="0"/>
        </w:numPr>
      </w:pPr>
      <w:r>
        <w:t xml:space="preserve">Temp: Maximum daily temperature in degrees Fahrenheit at La Guardia Airport.</w:t>
      </w:r>
    </w:p>
    <w:p>
      <w:pPr>
        <w:pStyle w:val="Compact"/>
        <w:numPr>
          <w:numId w:val="1001"/>
          <w:ilvl w:val="0"/>
        </w:numPr>
      </w:pPr>
      <w:r>
        <w:t xml:space="preserve">Month: Month (1--12)</w:t>
      </w:r>
    </w:p>
    <w:p>
      <w:pPr>
        <w:pStyle w:val="Compact"/>
        <w:numPr>
          <w:numId w:val="1001"/>
          <w:ilvl w:val="0"/>
        </w:numPr>
      </w:pPr>
      <w:r>
        <w:t xml:space="preserve">Day: Day of month (1--31)</w:t>
      </w:r>
    </w:p>
    <w:p>
      <w:pPr>
        <w:pStyle w:val="FirstParagraph"/>
      </w:pPr>
      <w:r>
        <w:t xml:space="preserve">We are going to explore the relationship between solar radiation and other selected variables, solar radiation, wind, and temperature.</w:t>
      </w:r>
    </w:p>
    <w:p>
      <w:pPr>
        <w:pStyle w:val="Heading1"/>
      </w:pPr>
      <w:bookmarkStart w:id="22" w:name="method"/>
      <w:bookmarkEnd w:id="22"/>
      <w:r>
        <w:t xml:space="preserve">Method</w:t>
      </w:r>
    </w:p>
    <w:p>
      <w:pPr>
        <w:pStyle w:val="FirstParagraph"/>
      </w:pPr>
      <w:r>
        <w:t xml:space="preserve">First, we tidy the names of the dataset, to provide information about the units of measurement for Ozone, Solar Radiation, Wind, and Temperature. We do this by renaming the variables and adding a suffix at the end to describe the units. To do this we use the</w:t>
      </w:r>
      <w:r>
        <w:t xml:space="preserve"> </w:t>
      </w:r>
      <w:r>
        <w:rPr>
          <w:rStyle w:val="VerbatimChar"/>
        </w:rPr>
        <w:t xml:space="preserve">rename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</w:t>
      </w:r>
      <w:r>
        <w:t xml:space="preserve">[2]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tidy_aq 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airquality,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ozone_ppb =</w:t>
      </w:r>
      <w:r>
        <w:rPr>
          <w:rStyle w:val="NormalTok"/>
        </w:rPr>
        <w:t xml:space="preserve"> Ozone,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solar_rad_lang =</w:t>
      </w:r>
      <w:r>
        <w:rPr>
          <w:rStyle w:val="NormalTok"/>
        </w:rPr>
        <w:t xml:space="preserve"> Solar.R,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wind_mph =</w:t>
      </w:r>
      <w:r>
        <w:rPr>
          <w:rStyle w:val="NormalTok"/>
        </w:rPr>
        <w:t xml:space="preserve"> Wind,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temp_fah =</w:t>
      </w:r>
      <w:r>
        <w:rPr>
          <w:rStyle w:val="NormalTok"/>
        </w:rPr>
        <w:t xml:space="preserve"> Temp,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Month,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Day)</w:t>
      </w:r>
    </w:p>
    <w:p>
      <w:pPr>
        <w:pStyle w:val="FirstParagraph"/>
      </w:pPr>
      <w:r>
        <w:t xml:space="preserve">We can see that there is an interesting relationship between ozone and solar radiation in figure 1 below, plotted using ggplot2</w:t>
      </w:r>
      <w:r>
        <w:t xml:space="preserve"> </w:t>
      </w:r>
      <w:r>
        <w:t xml:space="preserve">[3]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(tidy_aq,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ozone_ppb,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solar_rad_lang))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42 rows containing missing values (geom_point).</w:t>
      </w:r>
    </w:p>
    <w:p>
      <w:pPr>
        <w:pStyle w:val="FigureWithCaption"/>
      </w:pPr>
      <w:r>
        <w:drawing>
          <wp:inline>
            <wp:extent cx="4876800" cy="4876800"/>
            <wp:effectExtent b="0" l="0" r="0" t="0"/>
            <wp:docPr descr="This is a figure of Ozone and Solar Radiation. Good question!" title="" id="1" name="Picture"/>
            <a:graphic>
              <a:graphicData uri="http://schemas.openxmlformats.org/drawingml/2006/picture">
                <pic:pic>
                  <pic:nvPicPr>
                    <pic:cNvPr descr="10-polished-example_files/figure-docx/figure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figure of Ozone and Solar Radiation. Good question!</w:t>
      </w:r>
    </w:p>
    <w:p>
      <w:pPr>
        <w:pStyle w:val="BodyText"/>
      </w:pPr>
      <w:r>
        <w:t xml:space="preserve">We can also see that there is an interesting relationship between Ozone and temperature.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(tidy_aq,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ozone_ppb,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temp_fah))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37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polished-example_files/figure-docx/figure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explore the relationships between Ozone and all of the variables in the dataset, we can fit a basic linear model, with Ozone as the outcome, and all other variables as the predictors. We can express this as: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z</m:t>
          </m:r>
          <m:r>
            <m:t>o</m:t>
          </m:r>
          <m:r>
            <m:t>n</m:t>
          </m:r>
          <m:r>
            <m:t>e</m:t>
          </m:r>
          <m:r>
            <m:t>∼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r>
            <m:t>o</m:t>
          </m:r>
          <m:r>
            <m:t>l</m:t>
          </m:r>
          <m:r>
            <m:t>a</m:t>
          </m:r>
          <m:r>
            <m:t>r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W</m:t>
          </m:r>
          <m:r>
            <m:t>i</m:t>
          </m:r>
          <m:r>
            <m:t>n</m:t>
          </m:r>
          <m:r>
            <m:t>d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T</m:t>
          </m:r>
          <m:r>
            <m:t>e</m:t>
          </m:r>
          <m:r>
            <m:t>m</m:t>
          </m:r>
          <m:r>
            <m:t>p</m:t>
          </m:r>
          <m:r>
            <m:t>+</m:t>
          </m:r>
          <m:r>
            <m:t>γ</m:t>
          </m:r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And we can fit this model using the code below.</w:t>
      </w:r>
    </w:p>
    <w:p>
      <w:pPr>
        <w:pStyle w:val="SourceCode"/>
      </w:pPr>
      <w:r>
        <w:rPr>
          <w:rStyle w:val="NormalTok"/>
        </w:rPr>
        <w:t xml:space="preserve">lm_aq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(ozone_ppb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solar_rad_lang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wind_mph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temp_fah,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tidy_aq)</w:t>
      </w:r>
    </w:p>
    <w:p>
      <w:pPr>
        <w:pStyle w:val="Heading1"/>
      </w:pPr>
      <w:bookmarkStart w:id="25" w:name="results"/>
      <w:bookmarkEnd w:id="25"/>
      <w:r>
        <w:t xml:space="preserve">Results</w:t>
      </w:r>
    </w:p>
    <w:p>
      <w:pPr>
        <w:pStyle w:val="FirstParagraph"/>
      </w:pPr>
      <w:r>
        <w:t xml:space="preserve">The key results are given below, using the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package</w:t>
      </w:r>
      <w:r>
        <w:t xml:space="preserve"> </w:t>
      </w:r>
      <w:r>
        <w:t xml:space="preserve">[4]</w:t>
      </w:r>
      <w:r>
        <w:t xml:space="preserve"> </w:t>
      </w:r>
      <w:r>
        <w:t xml:space="preserve">to clean up the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br w:type="textWrapping"/>
      </w:r>
      <w:r>
        <w:rPr>
          <w:rStyle w:val="NormalTok"/>
        </w:rPr>
        <w:t xml:space="preserve">tidy_lm_aq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(lm_aq)</w:t>
      </w:r>
      <w:r>
        <w:br w:type="textWrapping"/>
      </w:r>
      <w:r>
        <w:br w:type="textWrapping"/>
      </w:r>
      <w:r>
        <w:rPr>
          <w:rStyle w:val="NormalTok"/>
        </w:rPr>
        <w:t xml:space="preserve">tidy_lm_aq</w:t>
      </w:r>
    </w:p>
    <w:p>
      <w:pPr>
        <w:pStyle w:val="SourceCode"/>
      </w:pPr>
      <w:r>
        <w:rPr>
          <w:rStyle w:val="VerbatimChar"/>
        </w:rPr>
        <w:t xml:space="preserve">##             term     estimate   std.error statistic      p.value</w:t>
      </w:r>
      <w:r>
        <w:br w:type="textWrapping"/>
      </w:r>
      <w:r>
        <w:rPr>
          <w:rStyle w:val="VerbatimChar"/>
        </w:rPr>
        <w:t xml:space="preserve">## 1    (Intercept) -64.34207893 23.05472435 -2.790841 6.226638e-03</w:t>
      </w:r>
      <w:r>
        <w:br w:type="textWrapping"/>
      </w:r>
      <w:r>
        <w:rPr>
          <w:rStyle w:val="VerbatimChar"/>
        </w:rPr>
        <w:t xml:space="preserve">## 2 solar_rad_lang   0.05982059  0.02318647  2.579979 1.123664e-02</w:t>
      </w:r>
      <w:r>
        <w:br w:type="textWrapping"/>
      </w:r>
      <w:r>
        <w:rPr>
          <w:rStyle w:val="VerbatimChar"/>
        </w:rPr>
        <w:t xml:space="preserve">## 3       wind_mph  -3.33359131  0.65440710 -5.094063 1.515934e-06</w:t>
      </w:r>
      <w:r>
        <w:br w:type="textWrapping"/>
      </w:r>
      <w:r>
        <w:rPr>
          <w:rStyle w:val="VerbatimChar"/>
        </w:rPr>
        <w:t xml:space="preserve">## 4       temp_fah   1.65209291  0.25352979  6.516366 2.423506e-09</w:t>
      </w:r>
    </w:p>
    <w:p>
      <w:pPr>
        <w:pStyle w:val="FirstParagraph"/>
      </w:pPr>
      <w:r>
        <w:t xml:space="preserve">We can present this result in a nice table using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from the knitr package</w:t>
      </w:r>
      <w:r>
        <w:t xml:space="preserve"> </w:t>
      </w:r>
      <w:r>
        <w:t xml:space="preserve">[5]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(tidy_lm_aq,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of results from the linear model"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of results from the linear model</w:t>
      </w:r>
    </w:p>
    <w:tbl>
      <w:tblPr>
        <w:tblStyle w:val="TableNormal"/>
        <w:tblW w:type="pct" w:w="0.0"/>
        <w:tblLook w:firstRow="1"/>
        <w:tblCaption w:val="Table of results from the linear mode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-64.342</w:t>
            </w:r>
          </w:p>
        </w:tc>
        <w:tc>
          <w:p>
            <w:pPr>
              <w:pStyle w:val="Compact"/>
              <w:jc w:val="right"/>
            </w:pPr>
            <w:r>
              <w:t xml:space="preserve">23.055</w:t>
            </w:r>
          </w:p>
        </w:tc>
        <w:tc>
          <w:p>
            <w:pPr>
              <w:pStyle w:val="Compact"/>
              <w:jc w:val="right"/>
            </w:pPr>
            <w:r>
              <w:t xml:space="preserve">-2.791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solar_rad_lang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2.580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wind_mph</w:t>
            </w:r>
          </w:p>
        </w:tc>
        <w:tc>
          <w:p>
            <w:pPr>
              <w:pStyle w:val="Compact"/>
              <w:jc w:val="right"/>
            </w:pPr>
            <w:r>
              <w:t xml:space="preserve">-3.334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-5.094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temp_fah</w:t>
            </w:r>
          </w:p>
        </w:tc>
        <w:tc>
          <w:p>
            <w:pPr>
              <w:pStyle w:val="Compact"/>
              <w:jc w:val="right"/>
            </w:pPr>
            <w:r>
              <w:t xml:space="preserve">1.652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6.516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BodyText"/>
      </w:pPr>
      <w:r>
        <w:t xml:space="preserve">We can also refer to individual results of the model inside the text. For example, we can say that the estimated coefficient of Wind miles per hour is -3.334, and the P value of this is 0.</w:t>
      </w:r>
    </w:p>
    <w:p>
      <w:pPr>
        <w:pStyle w:val="Heading1"/>
      </w:pPr>
      <w:bookmarkStart w:id="26" w:name="conclusion"/>
      <w:bookmarkEnd w:id="26"/>
      <w:r>
        <w:t xml:space="preserve">Conclusion</w:t>
      </w:r>
    </w:p>
    <w:p>
      <w:pPr>
        <w:pStyle w:val="FirstParagraph"/>
      </w:pPr>
      <w:r>
        <w:t xml:space="preserve">We have explored the relationship of Ozone with other variables in the airquality dataset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(tidy_lm_aq,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of results from the linear model"</w:t>
      </w:r>
      <w:r>
        <w:rPr>
          <w:rStyle w:val="NormalTok"/>
        </w:rPr>
        <w:t xml:space="preserve">)</w:t>
      </w:r>
    </w:p>
    <w:p>
      <w:pPr>
        <w:pStyle w:val="Bibliography"/>
      </w:pPr>
      <w:r>
        <w:t xml:space="preserve">1 R Core Team.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Austria:: R Foundation for Statistical Computing 2017.</w:t>
      </w:r>
      <w:r>
        <w:t xml:space="preserve"> </w:t>
      </w:r>
      <w:hyperlink r:id="rId28">
        <w:r>
          <w:rPr>
            <w:rStyle w:val="Hyperlink"/>
          </w:rPr>
          <w:t xml:space="preserve">https://www.R-project.org/</w:t>
        </w:r>
      </w:hyperlink>
    </w:p>
    <w:p>
      <w:pPr>
        <w:pStyle w:val="Bibliography"/>
      </w:pPr>
      <w:r>
        <w:t xml:space="preserve">2 Wickham H, Francois R, Henry L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2017.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https://CRAN.R-project.org/package=dplyr</w:t>
        </w:r>
      </w:hyperlink>
    </w:p>
    <w:p>
      <w:pPr>
        <w:pStyle w:val="Bibliography"/>
      </w:pPr>
      <w:r>
        <w:t xml:space="preserve">3 Wickham H, Chang W.</w:t>
      </w:r>
      <w:r>
        <w:t xml:space="preserve"> </w:t>
      </w:r>
      <w:r>
        <w:rPr>
          <w:i/>
        </w:rPr>
        <w:t xml:space="preserve">Ggplot2: Create elegant data visualisations using the grammar of graphics</w:t>
      </w:r>
      <w:r>
        <w:t xml:space="preserve">. 2017.</w:t>
      </w:r>
      <w:r>
        <w:t xml:space="preserve"> </w:t>
      </w:r>
    </w:p>
    <w:p>
      <w:pPr>
        <w:pStyle w:val="Bibliography"/>
      </w:pPr>
      <w:r>
        <w:t xml:space="preserve">4 Robinson D.</w:t>
      </w:r>
      <w:r>
        <w:t xml:space="preserve"> </w:t>
      </w:r>
      <w:r>
        <w:rPr>
          <w:i/>
        </w:rPr>
        <w:t xml:space="preserve">Broom: Convert statistical analysis objects into tidy data frames</w:t>
      </w:r>
      <w:r>
        <w:t xml:space="preserve">. 2017.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https://CRAN.R-project.org/package=broom</w:t>
        </w:r>
      </w:hyperlink>
    </w:p>
    <w:p>
      <w:pPr>
        <w:pStyle w:val="Bibliography"/>
      </w:pPr>
      <w:r>
        <w:t xml:space="preserve">5 Xie Y.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 2017.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https://CRAN.R-project.org/package=knitr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1ccf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e96b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30" Target="https://CRAN.R-project.org/package=broom" TargetMode="External" /><Relationship Type="http://schemas.openxmlformats.org/officeDocument/2006/relationships/hyperlink" Id="rId29" Target="https://CRAN.R-project.org/package=dplyr" TargetMode="External" /><Relationship Type="http://schemas.openxmlformats.org/officeDocument/2006/relationships/hyperlink" Id="rId31" Target="https://CRAN.R-project.org/package=knitr" TargetMode="External" /><Relationship Type="http://schemas.openxmlformats.org/officeDocument/2006/relationships/hyperlink" Id="rId28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RAN.R-project.org/package=broom" TargetMode="External" /><Relationship Type="http://schemas.openxmlformats.org/officeDocument/2006/relationships/hyperlink" Id="rId29" Target="https://CRAN.R-project.org/package=dplyr" TargetMode="External" /><Relationship Type="http://schemas.openxmlformats.org/officeDocument/2006/relationships/hyperlink" Id="rId31" Target="https://CRAN.R-project.org/package=knitr" TargetMode="External" /><Relationship Type="http://schemas.openxmlformats.org/officeDocument/2006/relationships/hyperlink" Id="rId28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example</dc:title>
  <dc:creator>Nicholas Tierney</dc:creator>
  <dcterms:created xsi:type="dcterms:W3CDTF">2017-06-28T13:58:15Z</dcterms:created>
  <dcterms:modified xsi:type="dcterms:W3CDTF">2017-06-28T13:58:15Z</dcterms:modified>
</cp:coreProperties>
</file>