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E5D64" w14:textId="3B7754AC" w:rsidR="00846F78" w:rsidRPr="000B48B8" w:rsidRDefault="00D271B4" w:rsidP="00D271B4">
      <w:pPr>
        <w:spacing w:line="360" w:lineRule="auto"/>
        <w:jc w:val="center"/>
        <w:rPr>
          <w:rFonts w:ascii="仿宋" w:eastAsia="仿宋" w:hAnsi="仿宋"/>
          <w:sz w:val="32"/>
          <w:szCs w:val="32"/>
        </w:rPr>
      </w:pPr>
      <w:r w:rsidRPr="000B48B8">
        <w:rPr>
          <w:rFonts w:ascii="仿宋" w:eastAsia="仿宋" w:hAnsi="仿宋" w:hint="eastAsia"/>
          <w:sz w:val="32"/>
          <w:szCs w:val="32"/>
        </w:rPr>
        <w:t>对</w:t>
      </w:r>
      <w:r w:rsidR="00462543" w:rsidRPr="000B48B8">
        <w:rPr>
          <w:rFonts w:ascii="仿宋" w:eastAsia="仿宋" w:hAnsi="仿宋" w:hint="eastAsia"/>
          <w:sz w:val="32"/>
          <w:szCs w:val="32"/>
        </w:rPr>
        <w:t>2</w:t>
      </w:r>
      <w:r w:rsidR="00462543" w:rsidRPr="000B48B8">
        <w:rPr>
          <w:rFonts w:ascii="仿宋" w:eastAsia="仿宋" w:hAnsi="仿宋"/>
          <w:sz w:val="32"/>
          <w:szCs w:val="32"/>
        </w:rPr>
        <w:t>026</w:t>
      </w:r>
      <w:r w:rsidR="00462543" w:rsidRPr="000B48B8">
        <w:rPr>
          <w:rFonts w:ascii="仿宋" w:eastAsia="仿宋" w:hAnsi="仿宋" w:hint="eastAsia"/>
          <w:sz w:val="32"/>
          <w:szCs w:val="32"/>
        </w:rPr>
        <w:t>电赛</w:t>
      </w:r>
      <w:r w:rsidRPr="000B48B8">
        <w:rPr>
          <w:rFonts w:ascii="仿宋" w:eastAsia="仿宋" w:hAnsi="仿宋" w:hint="eastAsia"/>
          <w:sz w:val="32"/>
          <w:szCs w:val="32"/>
        </w:rPr>
        <w:t>赛题要求的解读</w:t>
      </w:r>
      <w:r w:rsidR="00AD733C" w:rsidRPr="000B48B8">
        <w:rPr>
          <w:rFonts w:ascii="仿宋" w:eastAsia="仿宋" w:hAnsi="仿宋" w:hint="eastAsia"/>
          <w:sz w:val="32"/>
          <w:szCs w:val="32"/>
        </w:rPr>
        <w:t>及测试要求</w:t>
      </w:r>
    </w:p>
    <w:p w14:paraId="57330E6F" w14:textId="77777777" w:rsidR="00D271B4" w:rsidRDefault="00D271B4" w:rsidP="00D271B4">
      <w:pPr>
        <w:spacing w:line="360" w:lineRule="auto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A题</w:t>
      </w:r>
      <w:r>
        <w:rPr>
          <w:rFonts w:ascii="仿宋" w:eastAsia="仿宋" w:hAnsi="仿宋" w:hint="eastAsia"/>
          <w:sz w:val="24"/>
          <w:szCs w:val="24"/>
        </w:rPr>
        <w:t>：</w:t>
      </w:r>
    </w:p>
    <w:p w14:paraId="3BD546FF" w14:textId="00116D9F" w:rsidR="00D271B4" w:rsidRPr="00D271B4" w:rsidRDefault="00D271B4" w:rsidP="00D271B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变压器</w:t>
      </w:r>
      <w:r w:rsidRPr="00D271B4">
        <w:rPr>
          <w:rFonts w:ascii="仿宋" w:eastAsia="仿宋" w:hAnsi="仿宋" w:hint="eastAsia"/>
          <w:sz w:val="24"/>
          <w:szCs w:val="24"/>
        </w:rPr>
        <w:t>、负载电阻</w:t>
      </w:r>
      <w:r w:rsidRPr="00D271B4">
        <w:rPr>
          <w:rFonts w:ascii="仿宋" w:eastAsia="仿宋" w:hAnsi="仿宋" w:hint="eastAsia"/>
          <w:sz w:val="24"/>
          <w:szCs w:val="24"/>
        </w:rPr>
        <w:t>可以</w:t>
      </w:r>
      <w:r w:rsidRPr="00D271B4">
        <w:rPr>
          <w:rFonts w:ascii="仿宋" w:eastAsia="仿宋" w:hAnsi="仿宋" w:hint="eastAsia"/>
          <w:sz w:val="24"/>
          <w:szCs w:val="24"/>
        </w:rPr>
        <w:t>不封存，测评时带到现场。</w:t>
      </w:r>
    </w:p>
    <w:p w14:paraId="0AC205B6" w14:textId="5D2F187E" w:rsidR="00D271B4" w:rsidRDefault="00D271B4" w:rsidP="00D271B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测评时现场采用同惠4通道功率分析仪测量各项参数，</w:t>
      </w:r>
      <w:r w:rsidR="00462543">
        <w:rPr>
          <w:rFonts w:ascii="仿宋" w:eastAsia="仿宋" w:hAnsi="仿宋" w:hint="eastAsia"/>
          <w:sz w:val="24"/>
          <w:szCs w:val="24"/>
        </w:rPr>
        <w:t>会</w:t>
      </w:r>
      <w:r w:rsidRPr="00D271B4">
        <w:rPr>
          <w:rFonts w:ascii="仿宋" w:eastAsia="仿宋" w:hAnsi="仿宋" w:hint="eastAsia"/>
          <w:sz w:val="24"/>
          <w:szCs w:val="24"/>
        </w:rPr>
        <w:t>关注三相</w:t>
      </w:r>
      <w:r w:rsidR="00462543">
        <w:rPr>
          <w:rFonts w:ascii="仿宋" w:eastAsia="仿宋" w:hAnsi="仿宋" w:hint="eastAsia"/>
          <w:sz w:val="24"/>
          <w:szCs w:val="24"/>
        </w:rPr>
        <w:t>电源</w:t>
      </w:r>
      <w:r w:rsidRPr="00D271B4">
        <w:rPr>
          <w:rFonts w:ascii="仿宋" w:eastAsia="仿宋" w:hAnsi="仿宋" w:hint="eastAsia"/>
          <w:sz w:val="24"/>
          <w:szCs w:val="24"/>
        </w:rPr>
        <w:t>对称性。</w:t>
      </w:r>
    </w:p>
    <w:p w14:paraId="72CB8957" w14:textId="77777777" w:rsidR="00462543" w:rsidRPr="00D271B4" w:rsidRDefault="00462543" w:rsidP="00462543">
      <w:pPr>
        <w:pStyle w:val="a3"/>
        <w:spacing w:line="360" w:lineRule="auto"/>
        <w:ind w:left="360" w:firstLineChars="0" w:firstLine="0"/>
        <w:rPr>
          <w:rFonts w:ascii="仿宋" w:eastAsia="仿宋" w:hAnsi="仿宋" w:hint="eastAsia"/>
          <w:sz w:val="24"/>
          <w:szCs w:val="24"/>
        </w:rPr>
      </w:pPr>
    </w:p>
    <w:p w14:paraId="2F5C8413" w14:textId="2E627677" w:rsidR="00D271B4" w:rsidRDefault="00D271B4" w:rsidP="00D271B4">
      <w:pPr>
        <w:spacing w:line="360" w:lineRule="auto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B题</w:t>
      </w:r>
      <w:r>
        <w:rPr>
          <w:rFonts w:ascii="仿宋" w:eastAsia="仿宋" w:hAnsi="仿宋" w:hint="eastAsia"/>
          <w:sz w:val="24"/>
          <w:szCs w:val="24"/>
        </w:rPr>
        <w:t>：</w:t>
      </w:r>
    </w:p>
    <w:p w14:paraId="12677997" w14:textId="2AD2C458" w:rsidR="00D271B4" w:rsidRPr="00D271B4" w:rsidRDefault="00D271B4" w:rsidP="00D271B4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图1中标定电流表自备，自带可以封存，也可测评时带来。</w:t>
      </w:r>
    </w:p>
    <w:p w14:paraId="69530077" w14:textId="77777777" w:rsidR="00462543" w:rsidRDefault="00462543" w:rsidP="00AD733C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作品</w:t>
      </w:r>
      <w:r w:rsidR="00AD733C">
        <w:rPr>
          <w:rFonts w:ascii="仿宋" w:eastAsia="仿宋" w:hAnsi="仿宋" w:hint="eastAsia"/>
          <w:sz w:val="24"/>
          <w:szCs w:val="24"/>
        </w:rPr>
        <w:t>测试前电容放电；</w:t>
      </w:r>
    </w:p>
    <w:p w14:paraId="3AFDA9C8" w14:textId="0230D3F7" w:rsidR="00AD733C" w:rsidRPr="00D271B4" w:rsidRDefault="00462543" w:rsidP="00AD733C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作品中</w:t>
      </w:r>
      <w:r w:rsidR="00AD733C">
        <w:rPr>
          <w:rFonts w:ascii="仿宋" w:eastAsia="仿宋" w:hAnsi="仿宋" w:hint="eastAsia"/>
          <w:sz w:val="24"/>
          <w:szCs w:val="24"/>
        </w:rPr>
        <w:t>不得有超级电容、储能电容。</w:t>
      </w:r>
    </w:p>
    <w:p w14:paraId="30672BA8" w14:textId="77777777" w:rsidR="00AD733C" w:rsidRDefault="00AD733C" w:rsidP="00AD733C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测评时1时，拔下无线模块测量。</w:t>
      </w:r>
    </w:p>
    <w:p w14:paraId="0102A93F" w14:textId="77777777" w:rsidR="00AD733C" w:rsidRPr="00D271B4" w:rsidRDefault="00AD733C" w:rsidP="00AD733C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自制</w:t>
      </w:r>
      <w:proofErr w:type="gramStart"/>
      <w:r>
        <w:rPr>
          <w:rFonts w:ascii="仿宋" w:eastAsia="仿宋" w:hAnsi="仿宋" w:hint="eastAsia"/>
          <w:sz w:val="24"/>
          <w:szCs w:val="24"/>
        </w:rPr>
        <w:t>读表器受</w:t>
      </w:r>
      <w:proofErr w:type="gramEnd"/>
      <w:r>
        <w:rPr>
          <w:rFonts w:ascii="仿宋" w:eastAsia="仿宋" w:hAnsi="仿宋" w:hint="eastAsia"/>
          <w:sz w:val="24"/>
          <w:szCs w:val="24"/>
        </w:rPr>
        <w:t>赛题尺寸约束；若使用手机、Pad则尺寸不受限。</w:t>
      </w:r>
    </w:p>
    <w:p w14:paraId="0F28A065" w14:textId="77777777" w:rsidR="00462543" w:rsidRDefault="00462543" w:rsidP="00AD733C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5E2387DD" w14:textId="5DD6A050" w:rsidR="00AD733C" w:rsidRDefault="00AD733C" w:rsidP="00AD733C">
      <w:pPr>
        <w:spacing w:line="360" w:lineRule="auto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C题</w:t>
      </w:r>
      <w:r>
        <w:rPr>
          <w:rFonts w:ascii="仿宋" w:eastAsia="仿宋" w:hAnsi="仿宋" w:hint="eastAsia"/>
          <w:sz w:val="24"/>
          <w:szCs w:val="24"/>
        </w:rPr>
        <w:t>：</w:t>
      </w:r>
      <w:r w:rsidR="00462543">
        <w:rPr>
          <w:rFonts w:ascii="仿宋" w:eastAsia="仿宋" w:hAnsi="仿宋"/>
          <w:sz w:val="24"/>
          <w:szCs w:val="24"/>
        </w:rPr>
        <w:t xml:space="preserve"> </w:t>
      </w:r>
    </w:p>
    <w:p w14:paraId="3D405484" w14:textId="1E7713F5" w:rsidR="00AD733C" w:rsidRDefault="00462543" w:rsidP="00AD733C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数字钥匙</w:t>
      </w:r>
      <w:r w:rsidR="00AD733C">
        <w:rPr>
          <w:rFonts w:ascii="仿宋" w:eastAsia="仿宋" w:hAnsi="仿宋" w:hint="eastAsia"/>
          <w:sz w:val="24"/>
          <w:szCs w:val="24"/>
        </w:rPr>
        <w:t>可以用绳子牵引、棍棒推动移动。</w:t>
      </w:r>
    </w:p>
    <w:p w14:paraId="594569D5" w14:textId="361B46D1" w:rsidR="00462543" w:rsidRPr="000D4889" w:rsidRDefault="00462543" w:rsidP="00AD733C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测试统一使用现场地图</w:t>
      </w:r>
    </w:p>
    <w:p w14:paraId="106C1BE7" w14:textId="77777777" w:rsidR="00462543" w:rsidRDefault="00462543" w:rsidP="00AD733C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67F720FF" w14:textId="28098626" w:rsidR="00AD733C" w:rsidRDefault="00AD733C" w:rsidP="00AD733C">
      <w:pPr>
        <w:spacing w:line="360" w:lineRule="auto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D题</w:t>
      </w:r>
    </w:p>
    <w:p w14:paraId="3E544BED" w14:textId="77777777" w:rsidR="00AD733C" w:rsidRDefault="00AD733C" w:rsidP="00AD733C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地面站自带，可以有PC、PAD、手机，需封存。</w:t>
      </w:r>
    </w:p>
    <w:p w14:paraId="42F19F56" w14:textId="5F3A16B0" w:rsidR="00AD733C" w:rsidRDefault="00AD733C" w:rsidP="00AD733C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地面站</w:t>
      </w:r>
      <w:r w:rsidR="00462543">
        <w:rPr>
          <w:rFonts w:ascii="仿宋" w:eastAsia="仿宋" w:hAnsi="仿宋" w:hint="eastAsia"/>
          <w:sz w:val="24"/>
          <w:szCs w:val="24"/>
        </w:rPr>
        <w:t>只</w:t>
      </w:r>
      <w:r>
        <w:rPr>
          <w:rFonts w:ascii="仿宋" w:eastAsia="仿宋" w:hAnsi="仿宋" w:hint="eastAsia"/>
          <w:sz w:val="24"/>
          <w:szCs w:val="24"/>
        </w:rPr>
        <w:t>做状态显示、不得参与控制。</w:t>
      </w:r>
    </w:p>
    <w:p w14:paraId="4A7A70B8" w14:textId="528535FA" w:rsidR="00AD733C" w:rsidRPr="00AB4CB8" w:rsidRDefault="00462543" w:rsidP="00AD733C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测试</w:t>
      </w:r>
      <w:r w:rsidR="00AD733C">
        <w:rPr>
          <w:rFonts w:ascii="仿宋" w:eastAsia="仿宋" w:hAnsi="仿宋" w:hint="eastAsia"/>
          <w:sz w:val="24"/>
          <w:szCs w:val="24"/>
        </w:rPr>
        <w:t>现场使用统一地图进行测试，小车平板图形自带。</w:t>
      </w:r>
    </w:p>
    <w:p w14:paraId="7DD3B84E" w14:textId="77777777" w:rsidR="00462543" w:rsidRDefault="00462543" w:rsidP="00AD733C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564331D0" w14:textId="043845A0" w:rsidR="00AD733C" w:rsidRDefault="00AD733C" w:rsidP="00AD733C">
      <w:pPr>
        <w:spacing w:line="360" w:lineRule="auto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E题</w:t>
      </w:r>
      <w:r>
        <w:rPr>
          <w:rFonts w:ascii="仿宋" w:eastAsia="仿宋" w:hAnsi="仿宋" w:hint="eastAsia"/>
          <w:sz w:val="24"/>
          <w:szCs w:val="24"/>
        </w:rPr>
        <w:t>：</w:t>
      </w:r>
    </w:p>
    <w:p w14:paraId="67D4EA71" w14:textId="77777777" w:rsidR="00AD733C" w:rsidRDefault="00AD733C" w:rsidP="00AD733C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装置可选择放地面或桌面。</w:t>
      </w:r>
    </w:p>
    <w:p w14:paraId="4A49004C" w14:textId="3AB40CE1" w:rsidR="00462543" w:rsidRDefault="00462543" w:rsidP="00AD733C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A</w:t>
      </w:r>
      <w:r>
        <w:rPr>
          <w:rFonts w:ascii="仿宋" w:eastAsia="仿宋" w:hAnsi="仿宋"/>
          <w:sz w:val="24"/>
          <w:szCs w:val="24"/>
        </w:rPr>
        <w:t>4</w:t>
      </w:r>
      <w:r>
        <w:rPr>
          <w:rFonts w:ascii="仿宋" w:eastAsia="仿宋" w:hAnsi="仿宋" w:hint="eastAsia"/>
          <w:sz w:val="24"/>
          <w:szCs w:val="24"/>
        </w:rPr>
        <w:t>纸底板自带，重量不限。</w:t>
      </w:r>
    </w:p>
    <w:p w14:paraId="6E32DC45" w14:textId="148B2FC3" w:rsidR="00AD733C" w:rsidRDefault="00462543" w:rsidP="00AD733C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现场</w:t>
      </w:r>
      <w:r w:rsidR="00AD733C">
        <w:rPr>
          <w:rFonts w:ascii="仿宋" w:eastAsia="仿宋" w:hAnsi="仿宋" w:hint="eastAsia"/>
          <w:sz w:val="24"/>
          <w:szCs w:val="24"/>
        </w:rPr>
        <w:t>准备两类拼图碎片</w:t>
      </w:r>
      <w:r>
        <w:rPr>
          <w:rFonts w:ascii="仿宋" w:eastAsia="仿宋" w:hAnsi="仿宋" w:hint="eastAsia"/>
          <w:sz w:val="24"/>
          <w:szCs w:val="24"/>
        </w:rPr>
        <w:t>均为白底</w:t>
      </w:r>
      <w:r w:rsidR="00AD733C">
        <w:rPr>
          <w:rFonts w:ascii="仿宋" w:eastAsia="仿宋" w:hAnsi="仿宋" w:hint="eastAsia"/>
          <w:sz w:val="24"/>
          <w:szCs w:val="24"/>
        </w:rPr>
        <w:t>。</w:t>
      </w:r>
    </w:p>
    <w:p w14:paraId="1F6C24AD" w14:textId="77777777" w:rsidR="00AD733C" w:rsidRDefault="00AD733C" w:rsidP="00AD733C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12C7C0D7" w14:textId="5ADEAEAE" w:rsidR="00AD733C" w:rsidRDefault="00AD733C" w:rsidP="00AD733C">
      <w:pPr>
        <w:spacing w:line="360" w:lineRule="auto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F题</w:t>
      </w:r>
      <w:r>
        <w:rPr>
          <w:rFonts w:ascii="仿宋" w:eastAsia="仿宋" w:hAnsi="仿宋" w:hint="eastAsia"/>
          <w:sz w:val="24"/>
          <w:szCs w:val="24"/>
        </w:rPr>
        <w:t>：</w:t>
      </w:r>
      <w:r w:rsidR="00462543">
        <w:rPr>
          <w:rFonts w:ascii="仿宋" w:eastAsia="仿宋" w:hAnsi="仿宋"/>
          <w:sz w:val="24"/>
          <w:szCs w:val="24"/>
        </w:rPr>
        <w:t xml:space="preserve"> </w:t>
      </w:r>
    </w:p>
    <w:p w14:paraId="1D9E7CC9" w14:textId="77777777" w:rsidR="00AD733C" w:rsidRPr="00094D85" w:rsidRDefault="00AD733C" w:rsidP="00AD733C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 w:rsidRPr="00094D85">
        <w:rPr>
          <w:rFonts w:ascii="仿宋" w:eastAsia="仿宋" w:hAnsi="仿宋" w:hint="eastAsia"/>
          <w:sz w:val="24"/>
          <w:szCs w:val="24"/>
        </w:rPr>
        <w:t>作品中示波器</w:t>
      </w:r>
      <w:proofErr w:type="gramStart"/>
      <w:r w:rsidRPr="00094D85">
        <w:rPr>
          <w:rFonts w:ascii="仿宋" w:eastAsia="仿宋" w:hAnsi="仿宋" w:hint="eastAsia"/>
          <w:sz w:val="24"/>
          <w:szCs w:val="24"/>
        </w:rPr>
        <w:t>建议自</w:t>
      </w:r>
      <w:proofErr w:type="gramEnd"/>
      <w:r w:rsidRPr="00094D85">
        <w:rPr>
          <w:rFonts w:ascii="仿宋" w:eastAsia="仿宋" w:hAnsi="仿宋" w:hint="eastAsia"/>
          <w:sz w:val="24"/>
          <w:szCs w:val="24"/>
        </w:rPr>
        <w:t>带</w:t>
      </w:r>
      <w:r>
        <w:rPr>
          <w:rFonts w:ascii="仿宋" w:eastAsia="仿宋" w:hAnsi="仿宋" w:hint="eastAsia"/>
          <w:sz w:val="24"/>
          <w:szCs w:val="24"/>
        </w:rPr>
        <w:t>；使用通用信号源，现场有配备。</w:t>
      </w:r>
    </w:p>
    <w:p w14:paraId="46CA7F38" w14:textId="77777777" w:rsidR="00AD733C" w:rsidRDefault="00AD733C" w:rsidP="00AD733C">
      <w:pPr>
        <w:spacing w:line="360" w:lineRule="auto"/>
        <w:rPr>
          <w:rFonts w:ascii="仿宋" w:eastAsia="仿宋" w:hAnsi="仿宋"/>
          <w:sz w:val="24"/>
          <w:szCs w:val="24"/>
        </w:rPr>
      </w:pPr>
    </w:p>
    <w:p w14:paraId="617F6E25" w14:textId="77777777" w:rsidR="00AD733C" w:rsidRDefault="00AD733C" w:rsidP="00AD733C">
      <w:pPr>
        <w:spacing w:line="360" w:lineRule="auto"/>
        <w:rPr>
          <w:rFonts w:ascii="仿宋" w:eastAsia="仿宋" w:hAnsi="仿宋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G题</w:t>
      </w:r>
    </w:p>
    <w:p w14:paraId="70B1635F" w14:textId="53599C9D" w:rsidR="00AD733C" w:rsidRPr="00CB2790" w:rsidRDefault="00462543" w:rsidP="00AD733C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现场</w:t>
      </w:r>
      <w:r w:rsidR="00AD733C" w:rsidRPr="00CB2790">
        <w:rPr>
          <w:rFonts w:ascii="仿宋" w:eastAsia="仿宋" w:hAnsi="仿宋" w:hint="eastAsia"/>
          <w:sz w:val="24"/>
          <w:szCs w:val="24"/>
        </w:rPr>
        <w:t>配备电压源、信号源、示波器（带频谱分析显示）。</w:t>
      </w:r>
    </w:p>
    <w:p w14:paraId="603E1CDC" w14:textId="77777777" w:rsidR="00AD733C" w:rsidRPr="00CB2790" w:rsidRDefault="00AD733C" w:rsidP="00AD733C">
      <w:pPr>
        <w:pStyle w:val="a3"/>
        <w:spacing w:line="360" w:lineRule="auto"/>
        <w:ind w:left="360" w:firstLineChars="0" w:firstLine="0"/>
        <w:rPr>
          <w:rFonts w:ascii="仿宋" w:eastAsia="仿宋" w:hAnsi="仿宋" w:hint="eastAsia"/>
          <w:sz w:val="24"/>
          <w:szCs w:val="24"/>
        </w:rPr>
      </w:pPr>
    </w:p>
    <w:p w14:paraId="49E60CBF" w14:textId="5D99A31C" w:rsidR="00AD733C" w:rsidRPr="00D271B4" w:rsidRDefault="00AD733C" w:rsidP="00AD733C">
      <w:pPr>
        <w:spacing w:line="360" w:lineRule="auto"/>
        <w:rPr>
          <w:rFonts w:ascii="仿宋" w:eastAsia="仿宋" w:hAnsi="仿宋" w:hint="eastAsia"/>
          <w:sz w:val="24"/>
          <w:szCs w:val="24"/>
        </w:rPr>
      </w:pPr>
      <w:r w:rsidRPr="00D271B4">
        <w:rPr>
          <w:rFonts w:ascii="仿宋" w:eastAsia="仿宋" w:hAnsi="仿宋" w:hint="eastAsia"/>
          <w:sz w:val="24"/>
          <w:szCs w:val="24"/>
        </w:rPr>
        <w:t>H题</w:t>
      </w:r>
      <w:r>
        <w:rPr>
          <w:rFonts w:ascii="仿宋" w:eastAsia="仿宋" w:hAnsi="仿宋" w:hint="eastAsia"/>
          <w:sz w:val="24"/>
          <w:szCs w:val="24"/>
        </w:rPr>
        <w:t>：</w:t>
      </w:r>
      <w:r w:rsidR="00462543" w:rsidRPr="00D271B4">
        <w:rPr>
          <w:rFonts w:ascii="仿宋" w:eastAsia="仿宋" w:hAnsi="仿宋" w:hint="eastAsia"/>
          <w:sz w:val="24"/>
          <w:szCs w:val="24"/>
        </w:rPr>
        <w:t xml:space="preserve"> </w:t>
      </w:r>
    </w:p>
    <w:p w14:paraId="1983D9A6" w14:textId="77777777" w:rsidR="00AD733C" w:rsidRDefault="00AD733C" w:rsidP="00AD733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测试统一使用现场符合赛题要求的地图。</w:t>
      </w:r>
    </w:p>
    <w:p w14:paraId="72417C1C" w14:textId="77777777" w:rsidR="00AD733C" w:rsidRDefault="00AD733C" w:rsidP="00AD733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proofErr w:type="gramStart"/>
      <w:r>
        <w:rPr>
          <w:rFonts w:ascii="仿宋" w:eastAsia="仿宋" w:hAnsi="仿宋" w:hint="eastAsia"/>
          <w:sz w:val="24"/>
          <w:szCs w:val="24"/>
        </w:rPr>
        <w:t>图传装置</w:t>
      </w:r>
      <w:proofErr w:type="gramEnd"/>
      <w:r>
        <w:rPr>
          <w:rFonts w:ascii="仿宋" w:eastAsia="仿宋" w:hAnsi="仿宋" w:hint="eastAsia"/>
          <w:sz w:val="24"/>
          <w:szCs w:val="24"/>
        </w:rPr>
        <w:t>可以有PC、PAD、手机，</w:t>
      </w:r>
      <w:proofErr w:type="gramStart"/>
      <w:r>
        <w:rPr>
          <w:rFonts w:ascii="仿宋" w:eastAsia="仿宋" w:hAnsi="仿宋" w:hint="eastAsia"/>
          <w:sz w:val="24"/>
          <w:szCs w:val="24"/>
        </w:rPr>
        <w:t>图传网络</w:t>
      </w:r>
      <w:proofErr w:type="gramEnd"/>
      <w:r>
        <w:rPr>
          <w:rFonts w:ascii="仿宋" w:eastAsia="仿宋" w:hAnsi="仿宋" w:hint="eastAsia"/>
          <w:sz w:val="24"/>
          <w:szCs w:val="24"/>
        </w:rPr>
        <w:t>自配，</w:t>
      </w:r>
      <w:proofErr w:type="gramStart"/>
      <w:r>
        <w:rPr>
          <w:rFonts w:ascii="仿宋" w:eastAsia="仿宋" w:hAnsi="仿宋" w:hint="eastAsia"/>
          <w:sz w:val="24"/>
          <w:szCs w:val="24"/>
        </w:rPr>
        <w:t>图传必须</w:t>
      </w:r>
      <w:proofErr w:type="gramEnd"/>
      <w:r>
        <w:rPr>
          <w:rFonts w:ascii="仿宋" w:eastAsia="仿宋" w:hAnsi="仿宋" w:hint="eastAsia"/>
          <w:sz w:val="24"/>
          <w:szCs w:val="24"/>
        </w:rPr>
        <w:t>实时；所有设备、电路需封存。</w:t>
      </w:r>
    </w:p>
    <w:p w14:paraId="00204BA5" w14:textId="77777777" w:rsidR="00462543" w:rsidRDefault="00462543" w:rsidP="00AD733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测试现场</w:t>
      </w:r>
      <w:r>
        <w:rPr>
          <w:rFonts w:ascii="仿宋" w:eastAsia="仿宋" w:hAnsi="仿宋" w:hint="eastAsia"/>
          <w:sz w:val="24"/>
          <w:szCs w:val="24"/>
        </w:rPr>
        <w:t>统一</w:t>
      </w:r>
      <w:r>
        <w:rPr>
          <w:rFonts w:ascii="仿宋" w:eastAsia="仿宋" w:hAnsi="仿宋" w:hint="eastAsia"/>
          <w:sz w:val="24"/>
          <w:szCs w:val="24"/>
        </w:rPr>
        <w:t>使用</w:t>
      </w:r>
      <w:r>
        <w:rPr>
          <w:rFonts w:ascii="仿宋" w:eastAsia="仿宋" w:hAnsi="仿宋" w:hint="eastAsia"/>
          <w:sz w:val="24"/>
          <w:szCs w:val="24"/>
        </w:rPr>
        <w:t>符合赛题规定</w:t>
      </w:r>
      <w:r>
        <w:rPr>
          <w:rFonts w:ascii="仿宋" w:eastAsia="仿宋" w:hAnsi="仿宋" w:hint="eastAsia"/>
          <w:sz w:val="24"/>
          <w:szCs w:val="24"/>
        </w:rPr>
        <w:t>的小车</w:t>
      </w:r>
      <w:r w:rsidR="00AD733C">
        <w:rPr>
          <w:rFonts w:ascii="仿宋" w:eastAsia="仿宋" w:hAnsi="仿宋" w:hint="eastAsia"/>
          <w:sz w:val="24"/>
          <w:szCs w:val="24"/>
        </w:rPr>
        <w:t>轨道</w:t>
      </w:r>
      <w:r>
        <w:rPr>
          <w:rFonts w:ascii="仿宋" w:eastAsia="仿宋" w:hAnsi="仿宋" w:hint="eastAsia"/>
          <w:sz w:val="24"/>
          <w:szCs w:val="24"/>
        </w:rPr>
        <w:t>地图。</w:t>
      </w:r>
    </w:p>
    <w:p w14:paraId="554330F6" w14:textId="11D87B79" w:rsidR="00AD733C" w:rsidRDefault="00462543" w:rsidP="00AD733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轨道必须使用赛题规定管子剖开使用，对半剖开或略有误差均可，轨道</w:t>
      </w:r>
      <w:r w:rsidR="00AD733C">
        <w:rPr>
          <w:rFonts w:ascii="仿宋" w:eastAsia="仿宋" w:hAnsi="仿宋" w:hint="eastAsia"/>
          <w:sz w:val="24"/>
          <w:szCs w:val="24"/>
        </w:rPr>
        <w:t>内壁必须保持原始状态，不得做任何加工处理。钢球必须保持原始状态。</w:t>
      </w:r>
    </w:p>
    <w:p w14:paraId="0DBA31B3" w14:textId="77777777" w:rsidR="00AD733C" w:rsidRDefault="00AD733C" w:rsidP="00AD733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钢球位置、轨道状态检测只能采用摄像头，不得采用其他任何方法。</w:t>
      </w:r>
    </w:p>
    <w:p w14:paraId="23DC4406" w14:textId="77777777" w:rsidR="00AD733C" w:rsidRPr="00727791" w:rsidRDefault="00AD733C" w:rsidP="00AD733C"/>
    <w:p w14:paraId="389B1EE4" w14:textId="77777777" w:rsidR="00AD733C" w:rsidRPr="00AD733C" w:rsidRDefault="00AD733C" w:rsidP="00AD733C">
      <w:pPr>
        <w:pStyle w:val="a3"/>
        <w:spacing w:line="360" w:lineRule="auto"/>
        <w:ind w:left="360" w:firstLineChars="0" w:firstLine="0"/>
        <w:rPr>
          <w:rFonts w:ascii="仿宋" w:eastAsia="仿宋" w:hAnsi="仿宋" w:hint="eastAsia"/>
          <w:sz w:val="24"/>
          <w:szCs w:val="24"/>
        </w:rPr>
      </w:pPr>
    </w:p>
    <w:sectPr w:rsidR="00AD733C" w:rsidRPr="00AD7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21D68" w14:textId="77777777" w:rsidR="002861B4" w:rsidRDefault="002861B4" w:rsidP="00AD733C">
      <w:r>
        <w:separator/>
      </w:r>
    </w:p>
  </w:endnote>
  <w:endnote w:type="continuationSeparator" w:id="0">
    <w:p w14:paraId="0E26F56B" w14:textId="77777777" w:rsidR="002861B4" w:rsidRDefault="002861B4" w:rsidP="00AD7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76DA8" w14:textId="77777777" w:rsidR="002861B4" w:rsidRDefault="002861B4" w:rsidP="00AD733C">
      <w:r>
        <w:separator/>
      </w:r>
    </w:p>
  </w:footnote>
  <w:footnote w:type="continuationSeparator" w:id="0">
    <w:p w14:paraId="5C060C0A" w14:textId="77777777" w:rsidR="002861B4" w:rsidRDefault="002861B4" w:rsidP="00AD7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F636C"/>
    <w:multiLevelType w:val="hybridMultilevel"/>
    <w:tmpl w:val="CF405660"/>
    <w:lvl w:ilvl="0" w:tplc="8BF0127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E97549"/>
    <w:multiLevelType w:val="hybridMultilevel"/>
    <w:tmpl w:val="B1545CB8"/>
    <w:lvl w:ilvl="0" w:tplc="3E548EE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00156A"/>
    <w:multiLevelType w:val="hybridMultilevel"/>
    <w:tmpl w:val="C9F078AE"/>
    <w:lvl w:ilvl="0" w:tplc="E30CD6A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8D5B3B"/>
    <w:multiLevelType w:val="hybridMultilevel"/>
    <w:tmpl w:val="91F8489E"/>
    <w:lvl w:ilvl="0" w:tplc="1752F97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E3652A"/>
    <w:multiLevelType w:val="hybridMultilevel"/>
    <w:tmpl w:val="91F8489E"/>
    <w:lvl w:ilvl="0" w:tplc="1752F97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9046EDC"/>
    <w:multiLevelType w:val="hybridMultilevel"/>
    <w:tmpl w:val="CDA61476"/>
    <w:lvl w:ilvl="0" w:tplc="F526747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7D774EB"/>
    <w:multiLevelType w:val="hybridMultilevel"/>
    <w:tmpl w:val="DF42A18A"/>
    <w:lvl w:ilvl="0" w:tplc="1752F97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2C245D6"/>
    <w:multiLevelType w:val="hybridMultilevel"/>
    <w:tmpl w:val="B3961986"/>
    <w:lvl w:ilvl="0" w:tplc="9F76F78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B4"/>
    <w:rsid w:val="000B48B8"/>
    <w:rsid w:val="002861B4"/>
    <w:rsid w:val="002A72ED"/>
    <w:rsid w:val="00462543"/>
    <w:rsid w:val="005D50A6"/>
    <w:rsid w:val="00846F78"/>
    <w:rsid w:val="00AD733C"/>
    <w:rsid w:val="00D2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AFDCCC"/>
  <w15:chartTrackingRefBased/>
  <w15:docId w15:val="{493AB6BC-4EBE-459E-AC9B-A746023CE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1B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D73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733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73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73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renjie hu</dc:creator>
  <cp:keywords/>
  <dc:description/>
  <cp:lastModifiedBy>renjie hu</cp:lastModifiedBy>
  <cp:revision>4</cp:revision>
  <dcterms:created xsi:type="dcterms:W3CDTF">2026-07-29T05:50:00Z</dcterms:created>
  <dcterms:modified xsi:type="dcterms:W3CDTF">2026-07-29T07:34:00Z</dcterms:modified>
</cp:coreProperties>
</file>