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09/01/2025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10th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(10/01/2025 to 09/01/2026):</w:t>
            </w:r>
          </w:p>
          <w:p w14:paraId="7C075D10" w14:textId="2C008457"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(10/01/2026 to 09/01/2027):</w:t>
            </w:r>
          </w:p>
          <w:p w14:paraId="262B6126" w14:textId="6AA64E14" w:rsidR="000C1807" w:rsidRDefault="00E6212F" w:rsidP="000C1807">
            <w:pPr>
              <w:jc w:val="both"/>
              <w:rPr>
                <w:rFonts w:ascii="Times New Roman" w:hAnsi="Times New Roman" w:cs="Times New Roman"/>
                <w:color w:val="FF0000"/>
              </w:rPr>
            </w:pPr>
            <w:r>
              <w:t>Kenya Shillings Six hundred and sixty-nine thousand, four hundred and twenty Only: KSH (669420/-), (KSH 55785/- Monthly Rent)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08C924B9" w14:textId="77777777" w:rsidR="00491C55" w:rsidRDefault="00491C55" w:rsidP="000C1807">
            <w:pPr>
              <w:jc w:val="both"/>
              <w:rPr>
                <w:rFonts w:ascii="Times New Roman" w:hAnsi="Times New Roman" w:cs="Times New Roman"/>
                <w:color w:val="FF0000"/>
                <w:u w:val="single"/>
              </w:rPr>
            </w:pPr>
          </w:p>
          <w:p w14:paraId="200BEE3E" w14:textId="77777777" w:rsidR="00491C55" w:rsidRDefault="00491C55" w:rsidP="000C1807">
            <w:pPr>
              <w:jc w:val="both"/>
              <w:rPr>
                <w:rFonts w:ascii="Times New Roman" w:hAnsi="Times New Roman" w:cs="Times New Roman"/>
                <w:color w:val="FF0000"/>
                <w:u w:val="single"/>
              </w:rPr>
            </w:pPr>
          </w:p>
          <w:p w14:paraId="288FDAC2" w14:textId="77777777"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(10/01/2027 to 09/01/2028):</w:t>
            </w:r>
          </w:p>
          <w:p w14:paraId="2D6462F0" w14:textId="7B14FA5D" w:rsidR="000C1807" w:rsidRDefault="00E6212F" w:rsidP="000C1807">
            <w:pPr>
              <w:jc w:val="both"/>
              <w:rPr>
                <w:rFonts w:ascii="Times New Roman" w:hAnsi="Times New Roman" w:cs="Times New Roman"/>
                <w:color w:val="FF0000"/>
              </w:rPr>
            </w:pPr>
            <w:r>
              <w:t>Kenya Shillings Seven hundred and thirty-six thousand, three hundred and sixty-two Only: KSH (736362/-), (KSH 61363/- Monthly Rent)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(10/01/2028 to 09/01/2029):</w:t>
            </w:r>
          </w:p>
          <w:p w14:paraId="7E40A3CC" w14:textId="356833DB" w:rsidR="000C1807" w:rsidRDefault="00E6212F" w:rsidP="000C1807">
            <w:pPr>
              <w:jc w:val="both"/>
              <w:rPr>
                <w:rFonts w:ascii="Times New Roman" w:hAnsi="Times New Roman" w:cs="Times New Roman"/>
                <w:color w:val="FF0000"/>
              </w:rPr>
            </w:pPr>
            <w:r>
              <w:t>Kenya Shillings Seven hundred and thirty-six thousand, three hundred and sixty-two Only: KSH (736362/-), (KSH 61363/- Monthly Rent)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(10/01/2029 to 09/02/2030):</w:t>
            </w:r>
          </w:p>
          <w:p w14:paraId="47CC1E28" w14:textId="7C14F8C8"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Sixty-seven thousand, four hundred and ninety-nine Only (KSH 67499/-)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Tenth of January Two thousand and twenty-five (10/01/2025) to the Ninth of February Two thousand and thirty (09/02/2030)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every two years.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3CAD1" w14:textId="77777777" w:rsidR="00C5005E" w:rsidRDefault="00C5005E" w:rsidP="0037055E">
      <w:r>
        <w:separator/>
      </w:r>
    </w:p>
  </w:endnote>
  <w:endnote w:type="continuationSeparator" w:id="0">
    <w:p w14:paraId="2A44075D" w14:textId="77777777" w:rsidR="00C5005E" w:rsidRDefault="00C5005E"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66AF5B0"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491C55">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1FA3A2E8"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8468A">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C530" w14:textId="77777777" w:rsidR="00C5005E" w:rsidRDefault="00C5005E" w:rsidP="0037055E">
      <w:r>
        <w:separator/>
      </w:r>
    </w:p>
  </w:footnote>
  <w:footnote w:type="continuationSeparator" w:id="0">
    <w:p w14:paraId="3FA51C32" w14:textId="77777777" w:rsidR="00C5005E" w:rsidRDefault="00C5005E"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2C448-D349-4350-8298-2C72B097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7625</Words>
  <Characters>37327</Characters>
  <Application>Microsoft Office Word</Application>
  <DocSecurity>0</DocSecurity>
  <Lines>311</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2025-01-09T06:52:00Z</dcterms:created>
  <dcterms:modified xsi:type="dcterms:W3CDTF">2025-01-09T06:52:00Z</dcterms:modified>
</cp:coreProperties>
</file>