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2F282AA2" w:rsidR="00B0094F" w:rsidRDefault="00B0094F" w:rsidP="00B0094F">
      <w:pPr>
        <w:jc w:val="center"/>
        <w:rPr>
          <w:b/>
          <w:color w:val="FF0000"/>
          <w:sz w:val="28"/>
          <w:szCs w:val="28"/>
        </w:rPr>
      </w:pPr>
      <w:r>
        <w:t xml:space="preserve">LETTING OF OFFICE </w:t>
      </w:r>
      <w:r>
        <w:rPr>
          <w:b/>
          <w:sz w:val="24"/>
        </w:rPr>
        <w:t>One(1)</w:t>
      </w:r>
      <w:r>
        <w:t xml:space="preserve"> and Floor Number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1" w:name="_Hlk181967211"/>
            <w:r w:rsidR="00FC3955">
              <w:rPr>
                <w:rFonts w:ascii="Times New Roman" w:hAnsi="Times New Roman" w:cs="Times New Roman"/>
                <w:color w:val="FF0000"/>
              </w:rPr>
              <w:t xml:space="preserve">Floor </w:t>
            </w:r>
            <w:bookmarkEnd w:id="1"/>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b w:val="0"/>
                <w:sz w:val="24"/>
                <w:u w:val="single"/>
              </w:rPr>
              <w:t>1st Year of Term</w:t>
            </w:r>
            <w:r>
              <w:t>: (Start Date to First Subsequent Ending Date):</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b w:val="0"/>
                <w:sz w:val="24"/>
                <w:u w:val="single"/>
              </w:rPr>
              <w:t>2nd Year of Term</w:t>
            </w:r>
            <w:r>
              <w:t>: (Second Subsequent Starting Date to Second Subsequent Ending Date):</w:t>
            </w:r>
          </w:p>
          <w:p w14:paraId="5077B61E" w14:textId="6E569C3E" w:rsidR="00912299" w:rsidRPr="00912299" w:rsidRDefault="00E6212F" w:rsidP="000C1807">
            <w:pPr>
              <w:jc w:val="both"/>
              <w:rPr>
                <w:rFonts w:ascii="Times New Roman" w:hAnsi="Times New Roman" w:cs="Times New Roman"/>
                <w:color w:val="00B050"/>
              </w:rPr>
            </w:pPr>
            <w:r>
              <w:t>Kenya Shillings Seven hundred and twenty-six thousand Only: KSH (726000/-), (</w:t>
            </w:r>
            <w:r>
              <w:rPr>
                <w:b w:val="0"/>
                <w:sz w:val="24"/>
                <w:u w:val="single"/>
              </w:rPr>
              <w:t>KSH 60500/- Monthly Rent</w:t>
            </w:r>
            <w:r>
              <w: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b w:val="0"/>
                <w:sz w:val="24"/>
                <w:u w:val="single"/>
              </w:rPr>
              <w:t>3rd Year of Term</w:t>
            </w:r>
            <w:r>
              <w:t>: (Third Subsequent Starting Date to Third Subsequent Ending Date):</w:t>
            </w:r>
          </w:p>
          <w:p w14:paraId="2D6462F0" w14:textId="7B14FA5D" w:rsidR="000C1807" w:rsidRDefault="00E6212F" w:rsidP="000C1807">
            <w:pPr>
              <w:jc w:val="both"/>
              <w:rPr>
                <w:rFonts w:ascii="Times New Roman" w:hAnsi="Times New Roman" w:cs="Times New Roman"/>
                <w:color w:val="FF0000"/>
              </w:rPr>
            </w:pPr>
            <w:r>
              <w:t>Kenya Shillings Seven hundred and ninety-two thousand Only: KSH (792000/-), (</w:t>
            </w:r>
            <w:r>
              <w:rPr>
                <w:b w:val="0"/>
                <w:sz w:val="24"/>
                <w:u w:val="single"/>
              </w:rPr>
              <w:t>KSH 66000/- Monthly Rent</w:t>
            </w:r>
            <w:r>
              <w: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b w:val="0"/>
                <w:sz w:val="24"/>
                <w:u w:val="single"/>
              </w:rPr>
              <w:t>4th Year of Term</w:t>
            </w:r>
            <w:r>
              <w:t>: (Fourth Subsequent Starting Date to Fourth Subsequent Ending Date):</w:t>
            </w:r>
          </w:p>
          <w:p w14:paraId="7E40A3CC" w14:textId="356833DB" w:rsidR="000C1807" w:rsidRDefault="00E6212F" w:rsidP="000C1807">
            <w:pPr>
              <w:jc w:val="both"/>
              <w:rPr>
                <w:rFonts w:ascii="Times New Roman" w:hAnsi="Times New Roman" w:cs="Times New Roman"/>
                <w:color w:val="FF0000"/>
              </w:rPr>
            </w:pPr>
            <w:r>
              <w:t>Kenya Shillings Eight hundred and fifty-eight thousand Only: KSH (858000/-), (</w:t>
            </w:r>
            <w:r>
              <w:rPr>
                <w:b w:val="0"/>
                <w:sz w:val="24"/>
                <w:u w:val="single"/>
              </w:rPr>
              <w:t>KSH 71500/- Monthly Rent</w:t>
            </w:r>
            <w:r>
              <w: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b w:val="0"/>
                <w:sz w:val="24"/>
                <w:u w:val="single"/>
              </w:rPr>
              <w:t>5th Year of Term</w:t>
            </w:r>
            <w:r>
              <w:t>: (Fifth Subsequent Starting Date to Fifth Subsequent Ending Date):</w:t>
            </w:r>
          </w:p>
          <w:p w14:paraId="47CC1E28" w14:textId="7C14F8C8" w:rsidR="000C1807" w:rsidRDefault="00E6212F" w:rsidP="000C1807">
            <w:pPr>
              <w:jc w:val="both"/>
              <w:rPr>
                <w:rFonts w:ascii="Times New Roman" w:hAnsi="Times New Roman" w:cs="Times New Roman"/>
                <w:color w:val="FF0000"/>
              </w:rPr>
            </w:pPr>
            <w:r>
              <w:t>Kenya Shillings Nine hundred and twenty-four thousand Only: KSH (924000/-), (</w:t>
            </w:r>
            <w:r>
              <w:rPr>
                <w:b w:val="0"/>
                <w:sz w:val="24"/>
                <w:u w:val="single"/>
              </w:rPr>
              <w:t>KSH 77000/- Monthly Rent</w:t>
            </w:r>
            <w:r>
              <w: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b w:val="0"/>
                <w:sz w:val="24"/>
                <w:u w:val="single"/>
              </w:rPr>
              <w:t>One (1) Month being the remainder of the term</w:t>
            </w:r>
            <w:r>
              <w:t>: (Remainder Beginning Date to Remainder Ending Date):</w:t>
            </w:r>
          </w:p>
          <w:p w14:paraId="57DB1221" w14:textId="38C1FFBE" w:rsidR="000C1807" w:rsidRPr="00FC2602" w:rsidRDefault="007F1A00" w:rsidP="000C1807">
            <w:pPr>
              <w:jc w:val="both"/>
              <w:rPr>
                <w:rFonts w:ascii="Times New Roman" w:hAnsi="Times New Roman" w:cs="Times New Roman"/>
                <w:u w:val="single"/>
              </w:rPr>
            </w:pPr>
            <w:r>
              <w:t xml:space="preserve">Remaining Rent: Kenya Shillings </w:t>
            </w:r>
            <w:r>
              <w:rPr>
                <w:b w:val="0"/>
                <w:sz w:val="24"/>
                <w:u w:val="single"/>
              </w:rPr>
              <w:t>KSH 82500/- Monthly Rent</w:t>
            </w:r>
            <w:r>
              <w:t xml:space="preserve">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44B973A6" w:rsidR="00AC76E1" w:rsidRPr="00C32669" w:rsidRDefault="001327E2" w:rsidP="00A1450A">
      <w:pPr>
        <w:jc w:val="both"/>
        <w:rPr>
          <w:sz w:val="22"/>
          <w:szCs w:val="22"/>
        </w:rPr>
      </w:pPr>
      <w:r>
        <w:t xml:space="preserve">NOW THISAGREEMENT WITNESSETH AS FOLLOWS: that in consideration of the rent hereinafter reserved and of the covenants by the Lessee ALL THAT premises situated on the Floor of office to the </w:t>
      </w:r>
      <w:r>
        <w:rPr>
          <w:b/>
          <w:sz w:val="24"/>
        </w:rPr>
        <w:t>designated Office</w:t>
      </w:r>
      <w:r>
        <w:t xml:space="preserve"> One(1), of Golden Ivy Plaza comprising a total of Floor plan in Sq foot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Twenty-second of January Two thousand and twenty-five (Start Date) to the </w:t>
      </w:r>
      <w:r>
        <w:rPr>
          <w:b w:val="0"/>
          <w:sz w:val="24"/>
          <w:u w:val="single"/>
        </w:rPr>
        <w:t>Twenty-first of February Two thousand and thirty</w:t>
      </w:r>
      <w:r>
        <w:t xml:space="preserve"> (Fifth Subsequent Ending Date) (hereinafter referred to as “the Term“) subject nevertheless to the determination  as hereinabove provided as the monthly rent which is inclusive of service charge, which said monthly rent shall be escalated at the rate of  Rate of escalation percent per-annum at simple interest throughout the lease period after the Type of escalation.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0CDF5" w14:textId="77777777" w:rsidR="00D76DC2" w:rsidRDefault="00D76DC2" w:rsidP="0037055E">
      <w:r>
        <w:separator/>
      </w:r>
    </w:p>
  </w:endnote>
  <w:endnote w:type="continuationSeparator" w:id="0">
    <w:p w14:paraId="363AE309" w14:textId="77777777" w:rsidR="00D76DC2" w:rsidRDefault="00D76DC2"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252C621"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E23767">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2B47190"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046F9C">
      <w:rPr>
        <w:rFonts w:ascii="Book Antiqua" w:hAnsi="Book Antiqua"/>
        <w:noProof/>
        <w:sz w:val="16"/>
        <w:szCs w:val="16"/>
      </w:rPr>
      <w:t>14</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2D8AC" w14:textId="77777777" w:rsidR="00D76DC2" w:rsidRDefault="00D76DC2" w:rsidP="0037055E">
      <w:r>
        <w:separator/>
      </w:r>
    </w:p>
  </w:footnote>
  <w:footnote w:type="continuationSeparator" w:id="0">
    <w:p w14:paraId="1CE4222D" w14:textId="77777777" w:rsidR="00D76DC2" w:rsidRDefault="00D76DC2"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0FA2-A2A8-475E-A4F0-E907539A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6707</Words>
  <Characters>38230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2025-01-19T16:15:00Z</dcterms:created>
  <dcterms:modified xsi:type="dcterms:W3CDTF">2025-01-19T16:15:00Z</dcterms:modified>
</cp:coreProperties>
</file>