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052" w:rsidRDefault="00C92052" w:rsidP="00C92052">
      <w:pPr>
        <w:pStyle w:val="1"/>
        <w:rPr>
          <w:rFonts w:hint="eastAsia"/>
        </w:rPr>
      </w:pPr>
      <w:r>
        <w:rPr>
          <w:rFonts w:hint="eastAsia"/>
        </w:rPr>
        <w:t>量化投资迭代二名词解释</w:t>
      </w:r>
    </w:p>
    <w:p w:rsidR="00F75C22" w:rsidRDefault="00F75C22">
      <w:pPr>
        <w:rPr>
          <w:rFonts w:hint="eastAsia"/>
          <w:b/>
        </w:rPr>
      </w:pPr>
      <w:proofErr w:type="gramStart"/>
      <w:r w:rsidRPr="00F75C22">
        <w:rPr>
          <w:rFonts w:hint="eastAsia"/>
          <w:b/>
        </w:rPr>
        <w:t>年化收益</w:t>
      </w:r>
      <w:proofErr w:type="gramEnd"/>
      <w:r w:rsidRPr="00F75C22">
        <w:rPr>
          <w:rFonts w:hint="eastAsia"/>
          <w:b/>
        </w:rPr>
        <w:t>、最大回撤、阿尔法、贝塔、夏普比率解释</w:t>
      </w:r>
    </w:p>
    <w:p w:rsidR="00F75C22" w:rsidRDefault="00C92052">
      <w:pPr>
        <w:rPr>
          <w:rFonts w:hint="eastAsia"/>
        </w:rPr>
      </w:pPr>
      <w:r>
        <w:rPr>
          <w:rFonts w:hint="eastAsia"/>
        </w:rPr>
        <w:t>参考链接：</w:t>
      </w:r>
      <w:hyperlink r:id="rId7" w:history="1">
        <w:r w:rsidR="00F75C22" w:rsidRPr="00E87F2E">
          <w:rPr>
            <w:rStyle w:val="a5"/>
          </w:rPr>
          <w:t>https://guorn.com/forum/post/p.5.63210231981918</w:t>
        </w:r>
      </w:hyperlink>
    </w:p>
    <w:p w:rsidR="006445D7" w:rsidRPr="006445D7" w:rsidRDefault="006445D7">
      <w:pPr>
        <w:rPr>
          <w:rFonts w:hint="eastAsia"/>
          <w:b/>
        </w:rPr>
      </w:pPr>
      <w:r w:rsidRPr="006445D7">
        <w:rPr>
          <w:rFonts w:hint="eastAsia"/>
          <w:b/>
        </w:rPr>
        <w:t>参照基准</w:t>
      </w:r>
    </w:p>
    <w:p w:rsidR="006445D7" w:rsidRDefault="006445D7">
      <w:pPr>
        <w:rPr>
          <w:rFonts w:hint="eastAsia"/>
        </w:rPr>
      </w:pPr>
      <w:r w:rsidRPr="006445D7">
        <w:rPr>
          <w:rFonts w:hint="eastAsia"/>
        </w:rPr>
        <w:t>确定你的策略表现的参照基准。比如你的股票是从沪深</w:t>
      </w:r>
      <w:r w:rsidRPr="006445D7">
        <w:rPr>
          <w:rFonts w:hint="eastAsia"/>
        </w:rPr>
        <w:t>300</w:t>
      </w:r>
      <w:r w:rsidRPr="006445D7">
        <w:rPr>
          <w:rFonts w:hint="eastAsia"/>
        </w:rPr>
        <w:t>里选出来的，那你对应的基准应该是沪深</w:t>
      </w:r>
      <w:r w:rsidRPr="006445D7">
        <w:rPr>
          <w:rFonts w:hint="eastAsia"/>
        </w:rPr>
        <w:t>300</w:t>
      </w:r>
      <w:r w:rsidRPr="006445D7">
        <w:rPr>
          <w:rFonts w:hint="eastAsia"/>
        </w:rPr>
        <w:t>，如果你是做小盘股或者创业板，那么也应该选取相应的参照标准。</w:t>
      </w:r>
    </w:p>
    <w:p w:rsidR="00526D2B" w:rsidRDefault="00526D2B" w:rsidP="00526D2B">
      <w:pPr>
        <w:rPr>
          <w:rFonts w:hint="eastAsia"/>
          <w:b/>
        </w:rPr>
      </w:pPr>
      <w:r>
        <w:rPr>
          <w:rFonts w:hint="eastAsia"/>
          <w:b/>
        </w:rPr>
        <w:t>超额收益率</w:t>
      </w:r>
    </w:p>
    <w:p w:rsidR="00526D2B" w:rsidRPr="00526D2B" w:rsidRDefault="00526D2B">
      <w:pPr>
        <w:rPr>
          <w:rFonts w:hint="eastAsia"/>
        </w:rPr>
      </w:pPr>
      <w:r>
        <w:rPr>
          <w:rFonts w:hint="eastAsia"/>
        </w:rPr>
        <w:t>超额收益率</w:t>
      </w:r>
      <w:r>
        <w:rPr>
          <w:rFonts w:hint="eastAsia"/>
        </w:rPr>
        <w:t>=</w:t>
      </w:r>
      <w:r>
        <w:rPr>
          <w:rFonts w:hint="eastAsia"/>
        </w:rPr>
        <w:t>策略收益率</w:t>
      </w:r>
      <w:r>
        <w:rPr>
          <w:rFonts w:hint="eastAsia"/>
        </w:rPr>
        <w:t>-</w:t>
      </w:r>
      <w:r>
        <w:rPr>
          <w:rFonts w:hint="eastAsia"/>
        </w:rPr>
        <w:t>基准收益率</w:t>
      </w:r>
    </w:p>
    <w:p w:rsidR="00526D2B" w:rsidRDefault="00526D2B" w:rsidP="00526D2B">
      <w:pPr>
        <w:rPr>
          <w:rFonts w:hint="eastAsia"/>
          <w:b/>
        </w:rPr>
      </w:pPr>
      <w:r>
        <w:rPr>
          <w:rFonts w:hint="eastAsia"/>
          <w:b/>
        </w:rPr>
        <w:t>策略胜率</w:t>
      </w:r>
    </w:p>
    <w:p w:rsidR="00526D2B" w:rsidRPr="00526D2B" w:rsidRDefault="00526D2B">
      <w:pPr>
        <w:rPr>
          <w:rFonts w:hint="eastAsia"/>
        </w:rPr>
      </w:pPr>
      <w:r w:rsidRPr="00526D2B">
        <w:rPr>
          <w:rFonts w:hint="eastAsia"/>
        </w:rPr>
        <w:t>给定时间区间内各持有期超额收益率大于零的比例</w:t>
      </w:r>
    </w:p>
    <w:p w:rsidR="00F906FE" w:rsidRPr="00C92052" w:rsidRDefault="002458AC">
      <w:pPr>
        <w:rPr>
          <w:rFonts w:hint="eastAsia"/>
          <w:b/>
        </w:rPr>
      </w:pPr>
      <w:r w:rsidRPr="00C92052">
        <w:rPr>
          <w:rFonts w:hint="eastAsia"/>
          <w:b/>
        </w:rPr>
        <w:t>1</w:t>
      </w:r>
      <w:r w:rsidRPr="00C92052">
        <w:rPr>
          <w:rFonts w:hint="eastAsia"/>
          <w:b/>
        </w:rPr>
        <w:t>动量策略</w:t>
      </w:r>
    </w:p>
    <w:p w:rsidR="002458AC" w:rsidRDefault="002458AC">
      <w:pPr>
        <w:rPr>
          <w:rFonts w:hint="eastAsia"/>
        </w:rPr>
      </w:pPr>
      <w:r>
        <w:rPr>
          <w:rFonts w:hint="eastAsia"/>
        </w:rPr>
        <w:t>动量策略是最简单的，最容易进行定量测试的策略。</w:t>
      </w:r>
    </w:p>
    <w:p w:rsidR="002458AC" w:rsidRDefault="002458AC">
      <w:pPr>
        <w:rPr>
          <w:rFonts w:hint="eastAsia"/>
        </w:rPr>
      </w:pPr>
      <w:r>
        <w:rPr>
          <w:rFonts w:hint="eastAsia"/>
        </w:rPr>
        <w:t>价格动量是指价格变化的速度，或一段时间内价格的变化率。正的价格动量告诉我们，某只股票买家数量正在不断增加，目前需求超过供应；相反，负的价格动量则告诉我们股票的卖家数量</w:t>
      </w:r>
      <w:proofErr w:type="gramStart"/>
      <w:r>
        <w:rPr>
          <w:rFonts w:hint="eastAsia"/>
        </w:rPr>
        <w:t>正显著</w:t>
      </w:r>
      <w:proofErr w:type="gramEnd"/>
      <w:r>
        <w:rPr>
          <w:rFonts w:hint="eastAsia"/>
        </w:rPr>
        <w:t>增加，供应超过需求。</w:t>
      </w:r>
    </w:p>
    <w:p w:rsidR="002458AC" w:rsidRDefault="002458AC">
      <w:pPr>
        <w:rPr>
          <w:rFonts w:hint="eastAsia"/>
        </w:rPr>
      </w:pPr>
      <w:r>
        <w:rPr>
          <w:rFonts w:hint="eastAsia"/>
        </w:rPr>
        <w:t>在一般情况下，我们预期表现最好的股票将会继续表现强劲，而表现最差的将继续表现不佳。</w:t>
      </w:r>
      <w:r w:rsidRPr="002458AC">
        <w:rPr>
          <w:rFonts w:hint="eastAsia"/>
        </w:rPr>
        <w:t>用通俗的话来讲就是“追涨杀跌”</w:t>
      </w:r>
      <w:r>
        <w:rPr>
          <w:rFonts w:hint="eastAsia"/>
        </w:rPr>
        <w:t>。</w:t>
      </w:r>
    </w:p>
    <w:p w:rsidR="002458AC" w:rsidRDefault="002458AC">
      <w:pPr>
        <w:rPr>
          <w:rFonts w:hint="eastAsia"/>
        </w:rPr>
      </w:pPr>
      <w:r>
        <w:rPr>
          <w:rFonts w:hint="eastAsia"/>
        </w:rPr>
        <w:t>策略具体操作：</w:t>
      </w:r>
    </w:p>
    <w:p w:rsidR="002458AC" w:rsidRDefault="002458AC" w:rsidP="002458AC">
      <w:pPr>
        <w:rPr>
          <w:rFonts w:hint="eastAsia"/>
        </w:rPr>
      </w:pPr>
      <w:r>
        <w:rPr>
          <w:rFonts w:hint="eastAsia"/>
        </w:rPr>
        <w:t>①确定目标</w:t>
      </w:r>
      <w:r>
        <w:rPr>
          <w:rFonts w:hint="eastAsia"/>
        </w:rPr>
        <w:t>股票</w:t>
      </w:r>
      <w:proofErr w:type="gramStart"/>
      <w:r>
        <w:rPr>
          <w:rFonts w:hint="eastAsia"/>
        </w:rPr>
        <w:t>池</w:t>
      </w:r>
      <w:r>
        <w:rPr>
          <w:rFonts w:hint="eastAsia"/>
        </w:rPr>
        <w:t>作为</w:t>
      </w:r>
      <w:proofErr w:type="gramEnd"/>
      <w:r>
        <w:rPr>
          <w:rFonts w:hint="eastAsia"/>
        </w:rPr>
        <w:t>交易对象的范围。</w:t>
      </w:r>
    </w:p>
    <w:p w:rsidR="002458AC" w:rsidRDefault="002458AC" w:rsidP="002458AC">
      <w:pPr>
        <w:rPr>
          <w:rFonts w:hint="eastAsia"/>
        </w:rPr>
      </w:pPr>
      <w:r>
        <w:rPr>
          <w:rFonts w:hint="eastAsia"/>
        </w:rPr>
        <w:t>②选定一个时间长度作为</w:t>
      </w:r>
      <w:r>
        <w:rPr>
          <w:rFonts w:hint="eastAsia"/>
        </w:rPr>
        <w:t>股票收益率</w:t>
      </w:r>
      <w:r>
        <w:rPr>
          <w:rFonts w:hint="eastAsia"/>
        </w:rPr>
        <w:t>评价期，通常称为投资组合的形成期或排名期。</w:t>
      </w:r>
    </w:p>
    <w:p w:rsidR="002458AC" w:rsidRDefault="002458AC" w:rsidP="002458AC">
      <w:pPr>
        <w:rPr>
          <w:rFonts w:hint="eastAsia"/>
        </w:rPr>
      </w:pPr>
      <w:r>
        <w:rPr>
          <w:rFonts w:hint="eastAsia"/>
        </w:rPr>
        <w:t>③计算形成期各样本</w:t>
      </w:r>
      <w:r>
        <w:rPr>
          <w:rFonts w:hint="eastAsia"/>
        </w:rPr>
        <w:t>股票</w:t>
      </w:r>
      <w:r>
        <w:rPr>
          <w:rFonts w:hint="eastAsia"/>
        </w:rPr>
        <w:t>的收益率。</w:t>
      </w:r>
    </w:p>
    <w:p w:rsidR="002458AC" w:rsidRDefault="002458AC" w:rsidP="002458AC">
      <w:pPr>
        <w:rPr>
          <w:rFonts w:hint="eastAsia"/>
        </w:rPr>
      </w:pPr>
      <w:r>
        <w:rPr>
          <w:rFonts w:hint="eastAsia"/>
        </w:rPr>
        <w:t>④根据形成期各样本</w:t>
      </w:r>
      <w:r>
        <w:rPr>
          <w:rFonts w:hint="eastAsia"/>
        </w:rPr>
        <w:t>股票</w:t>
      </w:r>
      <w:r>
        <w:rPr>
          <w:rFonts w:hint="eastAsia"/>
        </w:rPr>
        <w:t>的收益率的大小，对目标</w:t>
      </w:r>
      <w:r>
        <w:rPr>
          <w:rFonts w:hint="eastAsia"/>
        </w:rPr>
        <w:t>股票</w:t>
      </w:r>
      <w:proofErr w:type="gramStart"/>
      <w:r>
        <w:rPr>
          <w:rFonts w:hint="eastAsia"/>
        </w:rPr>
        <w:t>池所有</w:t>
      </w:r>
      <w:proofErr w:type="gramEnd"/>
      <w:r>
        <w:rPr>
          <w:rFonts w:hint="eastAsia"/>
        </w:rPr>
        <w:t>股票</w:t>
      </w:r>
      <w:r>
        <w:rPr>
          <w:rFonts w:hint="eastAsia"/>
        </w:rPr>
        <w:t>进行升序、降序排列，然后等分成若干组，其中收益率最大的一组称为赢家组合，收益率最小的一组称为输家组合。</w:t>
      </w:r>
      <w:r w:rsidR="00592FBF">
        <w:rPr>
          <w:rFonts w:hint="eastAsia"/>
        </w:rPr>
        <w:t>（要求分成</w:t>
      </w:r>
      <w:r w:rsidR="00592FBF">
        <w:rPr>
          <w:rFonts w:hint="eastAsia"/>
        </w:rPr>
        <w:t>5</w:t>
      </w:r>
      <w:r w:rsidR="00592FBF">
        <w:rPr>
          <w:rFonts w:hint="eastAsia"/>
        </w:rPr>
        <w:t>组，取收益率前</w:t>
      </w:r>
      <w:r w:rsidR="00592FBF">
        <w:rPr>
          <w:rFonts w:hint="eastAsia"/>
        </w:rPr>
        <w:t>20%</w:t>
      </w:r>
      <w:r w:rsidR="00592FBF">
        <w:rPr>
          <w:rFonts w:hint="eastAsia"/>
        </w:rPr>
        <w:t>）</w:t>
      </w:r>
    </w:p>
    <w:p w:rsidR="002458AC" w:rsidRDefault="002458AC" w:rsidP="002458AC">
      <w:pPr>
        <w:rPr>
          <w:rFonts w:hint="eastAsia"/>
        </w:rPr>
      </w:pPr>
      <w:r>
        <w:rPr>
          <w:rFonts w:hint="eastAsia"/>
        </w:rPr>
        <w:t>⑤形成期之后，再选一个时间长度，作为赢家组合的持有期限。</w:t>
      </w:r>
      <w:bookmarkStart w:id="0" w:name="_GoBack"/>
      <w:bookmarkEnd w:id="0"/>
    </w:p>
    <w:p w:rsidR="002458AC" w:rsidRDefault="002458AC" w:rsidP="002458AC">
      <w:pPr>
        <w:rPr>
          <w:rFonts w:hint="eastAsia"/>
        </w:rPr>
      </w:pPr>
      <w:r>
        <w:rPr>
          <w:rFonts w:hint="eastAsia"/>
        </w:rPr>
        <w:t>⑥连续或间隔一段时期，不断重复</w:t>
      </w:r>
      <w:r>
        <w:rPr>
          <w:rFonts w:hint="eastAsia"/>
        </w:rPr>
        <w:t xml:space="preserve"> </w:t>
      </w:r>
      <w:r>
        <w:rPr>
          <w:rFonts w:hint="eastAsia"/>
        </w:rPr>
        <w:t>②</w:t>
      </w:r>
      <w:r>
        <w:rPr>
          <w:rFonts w:hint="eastAsia"/>
        </w:rPr>
        <w:t>-</w:t>
      </w:r>
      <w:r>
        <w:rPr>
          <w:rFonts w:hint="eastAsia"/>
        </w:rPr>
        <w:t>⑤行为。</w:t>
      </w:r>
    </w:p>
    <w:p w:rsidR="002458AC" w:rsidRDefault="002458AC" w:rsidP="002458AC">
      <w:pPr>
        <w:rPr>
          <w:rFonts w:hint="eastAsia"/>
        </w:rPr>
      </w:pPr>
      <w:r>
        <w:rPr>
          <w:rFonts w:hint="eastAsia"/>
        </w:rPr>
        <w:t>⑦</w:t>
      </w:r>
      <w:r>
        <w:rPr>
          <w:rFonts w:hint="eastAsia"/>
        </w:rPr>
        <w:t>评价。计算动量策略各持有期的回报率均值</w:t>
      </w:r>
      <w:r w:rsidR="006445D7">
        <w:rPr>
          <w:rFonts w:hint="eastAsia"/>
        </w:rPr>
        <w:t>。</w:t>
      </w:r>
    </w:p>
    <w:p w:rsidR="00592FBF" w:rsidRPr="00592FBF" w:rsidRDefault="00592FBF" w:rsidP="002458AC">
      <w:pPr>
        <w:rPr>
          <w:rFonts w:hint="eastAsia"/>
        </w:rPr>
      </w:pPr>
      <w:r>
        <w:rPr>
          <w:rFonts w:hint="eastAsia"/>
        </w:rPr>
        <w:t>例：形成期为</w:t>
      </w:r>
      <w:r>
        <w:rPr>
          <w:rFonts w:hint="eastAsia"/>
        </w:rPr>
        <w:t>20</w:t>
      </w:r>
      <w:r>
        <w:rPr>
          <w:rFonts w:hint="eastAsia"/>
        </w:rPr>
        <w:t>日，持有期为</w:t>
      </w:r>
      <w:r>
        <w:rPr>
          <w:rFonts w:hint="eastAsia"/>
        </w:rPr>
        <w:t>10</w:t>
      </w:r>
      <w:r>
        <w:rPr>
          <w:rFonts w:hint="eastAsia"/>
        </w:rPr>
        <w:t>日，时间区间为</w:t>
      </w:r>
      <w:r>
        <w:rPr>
          <w:rFonts w:hint="eastAsia"/>
        </w:rPr>
        <w:t>2011/1/1</w:t>
      </w:r>
      <w:r>
        <w:rPr>
          <w:rFonts w:hint="eastAsia"/>
        </w:rPr>
        <w:t>至</w:t>
      </w:r>
      <w:r>
        <w:rPr>
          <w:rFonts w:hint="eastAsia"/>
        </w:rPr>
        <w:t>2011/12/30</w:t>
      </w:r>
      <w:r>
        <w:rPr>
          <w:rFonts w:hint="eastAsia"/>
        </w:rPr>
        <w:t>，则选择</w:t>
      </w:r>
      <w:r>
        <w:rPr>
          <w:rFonts w:hint="eastAsia"/>
        </w:rPr>
        <w:t>2011/1/1</w:t>
      </w:r>
      <w:r>
        <w:rPr>
          <w:rFonts w:hint="eastAsia"/>
        </w:rPr>
        <w:t>之前</w:t>
      </w:r>
      <w:r>
        <w:rPr>
          <w:rFonts w:hint="eastAsia"/>
        </w:rPr>
        <w:t>20</w:t>
      </w:r>
      <w:r>
        <w:rPr>
          <w:rFonts w:hint="eastAsia"/>
        </w:rPr>
        <w:t>天收益率前</w:t>
      </w:r>
      <w:r>
        <w:rPr>
          <w:rFonts w:hint="eastAsia"/>
        </w:rPr>
        <w:t>20%</w:t>
      </w:r>
      <w:r>
        <w:rPr>
          <w:rFonts w:hint="eastAsia"/>
        </w:rPr>
        <w:t>的股票持有十天，持有期结束后</w:t>
      </w:r>
      <w:r w:rsidR="00271A2B">
        <w:rPr>
          <w:rFonts w:hint="eastAsia"/>
        </w:rPr>
        <w:t>重新选择股票，即每十天重新选择一次股票组合。</w:t>
      </w:r>
    </w:p>
    <w:p w:rsidR="006445D7" w:rsidRDefault="006445D7" w:rsidP="002458AC">
      <w:pPr>
        <w:rPr>
          <w:rFonts w:hint="eastAsia"/>
        </w:rPr>
      </w:pPr>
      <w:r>
        <w:rPr>
          <w:rFonts w:hint="eastAsia"/>
        </w:rPr>
        <w:t>参考链接：</w:t>
      </w:r>
    </w:p>
    <w:p w:rsidR="006445D7" w:rsidRDefault="006445D7" w:rsidP="006445D7">
      <w:pPr>
        <w:rPr>
          <w:rFonts w:hint="eastAsia"/>
        </w:rPr>
      </w:pPr>
      <w:hyperlink r:id="rId8" w:history="1">
        <w:r w:rsidRPr="00E87F2E">
          <w:rPr>
            <w:rStyle w:val="a5"/>
          </w:rPr>
          <w:t>https://uqer.io/community/share/555ed9eef9f06c6c7304f9a9</w:t>
        </w:r>
      </w:hyperlink>
    </w:p>
    <w:p w:rsidR="006445D7" w:rsidRDefault="006445D7" w:rsidP="006445D7">
      <w:pPr>
        <w:rPr>
          <w:rFonts w:hint="eastAsia"/>
        </w:rPr>
      </w:pPr>
    </w:p>
    <w:p w:rsidR="00F75C22" w:rsidRPr="00C92052" w:rsidRDefault="006445D7" w:rsidP="006445D7">
      <w:pPr>
        <w:rPr>
          <w:rFonts w:hint="eastAsia"/>
          <w:b/>
        </w:rPr>
      </w:pPr>
      <w:r w:rsidRPr="00C92052">
        <w:rPr>
          <w:rFonts w:hint="eastAsia"/>
          <w:b/>
        </w:rPr>
        <w:t>2</w:t>
      </w:r>
      <w:r w:rsidRPr="00C92052">
        <w:rPr>
          <w:rFonts w:hint="eastAsia"/>
          <w:b/>
        </w:rPr>
        <w:t>均值回归</w:t>
      </w:r>
    </w:p>
    <w:p w:rsidR="00C92052" w:rsidRDefault="00C92052" w:rsidP="006445D7">
      <w:pPr>
        <w:rPr>
          <w:rFonts w:hint="eastAsia"/>
        </w:rPr>
      </w:pPr>
      <w:r>
        <w:rPr>
          <w:rFonts w:hint="eastAsia"/>
        </w:rPr>
        <w:t>定义及策略具体操作见参考链接</w:t>
      </w:r>
    </w:p>
    <w:p w:rsidR="00F75C22" w:rsidRDefault="00F75C22" w:rsidP="006445D7">
      <w:pPr>
        <w:rPr>
          <w:rFonts w:hint="eastAsia"/>
        </w:rPr>
      </w:pPr>
      <w:r>
        <w:rPr>
          <w:rFonts w:hint="eastAsia"/>
        </w:rPr>
        <w:t>参考链接</w:t>
      </w:r>
      <w:r w:rsidR="00C92052">
        <w:rPr>
          <w:rFonts w:hint="eastAsia"/>
        </w:rPr>
        <w:t>：</w:t>
      </w:r>
    </w:p>
    <w:p w:rsidR="00C92052" w:rsidRDefault="00C92052" w:rsidP="006445D7">
      <w:pPr>
        <w:rPr>
          <w:rFonts w:hint="eastAsia"/>
        </w:rPr>
      </w:pPr>
      <w:hyperlink r:id="rId9" w:history="1">
        <w:r w:rsidRPr="00E87F2E">
          <w:rPr>
            <w:rStyle w:val="a5"/>
          </w:rPr>
          <w:t>https://guorn.com/forum/post/p.5.64493508439583</w:t>
        </w:r>
      </w:hyperlink>
    </w:p>
    <w:p w:rsidR="00C92052" w:rsidRDefault="00C92052" w:rsidP="006445D7">
      <w:r>
        <w:rPr>
          <w:rFonts w:hint="eastAsia"/>
        </w:rPr>
        <w:t>注：参考链接中</w:t>
      </w:r>
      <w:proofErr w:type="gramStart"/>
      <w:r>
        <w:rPr>
          <w:rFonts w:hint="eastAsia"/>
        </w:rPr>
        <w:t>1</w:t>
      </w:r>
      <w:r>
        <w:rPr>
          <w:rFonts w:hint="eastAsia"/>
        </w:rPr>
        <w:t>日调仓和</w:t>
      </w:r>
      <w:proofErr w:type="gramEnd"/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rPr>
          <w:rFonts w:hint="eastAsia"/>
        </w:rPr>
        <w:t>调仓指</w:t>
      </w:r>
      <w:proofErr w:type="gramEnd"/>
      <w:r>
        <w:rPr>
          <w:rFonts w:hint="eastAsia"/>
        </w:rPr>
        <w:t>的就是</w:t>
      </w:r>
      <w:r>
        <w:rPr>
          <w:rFonts w:hint="eastAsia"/>
        </w:rPr>
        <w:t>1</w:t>
      </w:r>
      <w:r>
        <w:rPr>
          <w:rFonts w:hint="eastAsia"/>
        </w:rPr>
        <w:t>日持有期和</w:t>
      </w:r>
      <w:r>
        <w:rPr>
          <w:rFonts w:hint="eastAsia"/>
        </w:rPr>
        <w:t>5</w:t>
      </w:r>
      <w:r>
        <w:rPr>
          <w:rFonts w:hint="eastAsia"/>
        </w:rPr>
        <w:t>日持有期</w:t>
      </w:r>
    </w:p>
    <w:sectPr w:rsidR="00C92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D2A" w:rsidRDefault="00887D2A" w:rsidP="002458AC">
      <w:r>
        <w:separator/>
      </w:r>
    </w:p>
  </w:endnote>
  <w:endnote w:type="continuationSeparator" w:id="0">
    <w:p w:rsidR="00887D2A" w:rsidRDefault="00887D2A" w:rsidP="00245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D2A" w:rsidRDefault="00887D2A" w:rsidP="002458AC">
      <w:r>
        <w:separator/>
      </w:r>
    </w:p>
  </w:footnote>
  <w:footnote w:type="continuationSeparator" w:id="0">
    <w:p w:rsidR="00887D2A" w:rsidRDefault="00887D2A" w:rsidP="00245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4BF"/>
    <w:rsid w:val="00062FD8"/>
    <w:rsid w:val="002458AC"/>
    <w:rsid w:val="00271A2B"/>
    <w:rsid w:val="004114BF"/>
    <w:rsid w:val="00526D2B"/>
    <w:rsid w:val="00592FBF"/>
    <w:rsid w:val="006445D7"/>
    <w:rsid w:val="00887D2A"/>
    <w:rsid w:val="009A2CA2"/>
    <w:rsid w:val="00C92052"/>
    <w:rsid w:val="00CD2FD7"/>
    <w:rsid w:val="00F75C22"/>
    <w:rsid w:val="00F9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20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8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8AC"/>
    <w:rPr>
      <w:sz w:val="18"/>
      <w:szCs w:val="18"/>
    </w:rPr>
  </w:style>
  <w:style w:type="character" w:styleId="a5">
    <w:name w:val="Hyperlink"/>
    <w:basedOn w:val="a0"/>
    <w:uiPriority w:val="99"/>
    <w:unhideWhenUsed/>
    <w:rsid w:val="006445D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9205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20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8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8AC"/>
    <w:rPr>
      <w:sz w:val="18"/>
      <w:szCs w:val="18"/>
    </w:rPr>
  </w:style>
  <w:style w:type="character" w:styleId="a5">
    <w:name w:val="Hyperlink"/>
    <w:basedOn w:val="a0"/>
    <w:uiPriority w:val="99"/>
    <w:unhideWhenUsed/>
    <w:rsid w:val="006445D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9205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qer.io/community/share/555ed9eef9f06c6c7304f9a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orn.com/forum/post/p.5.6321023198191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uorn.com/forum/post/p.5.644935084395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170</Words>
  <Characters>969</Characters>
  <Application>Microsoft Office Word</Application>
  <DocSecurity>0</DocSecurity>
  <Lines>8</Lines>
  <Paragraphs>2</Paragraphs>
  <ScaleCrop>false</ScaleCrop>
  <Company>HP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王盺尧</dc:creator>
  <cp:keywords/>
  <dc:description/>
  <cp:lastModifiedBy>王盺尧</cp:lastModifiedBy>
  <cp:revision>2</cp:revision>
  <dcterms:created xsi:type="dcterms:W3CDTF">2017-03-14T10:26:00Z</dcterms:created>
  <dcterms:modified xsi:type="dcterms:W3CDTF">2017-03-14T12:08:00Z</dcterms:modified>
</cp:coreProperties>
</file>