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A97" w:rsidRPr="007F31E6" w:rsidRDefault="007A3A97" w:rsidP="007A3A97">
      <w:pPr>
        <w:jc w:val="center"/>
        <w:rPr>
          <w:sz w:val="28"/>
        </w:rPr>
      </w:pPr>
      <w:r w:rsidRPr="007F31E6">
        <w:rPr>
          <w:rFonts w:hint="eastAsia"/>
          <w:sz w:val="28"/>
        </w:rPr>
        <w:t>量化交易</w:t>
      </w:r>
      <w:proofErr w:type="spellStart"/>
      <w:r w:rsidRPr="007F31E6">
        <w:rPr>
          <w:rFonts w:hint="eastAsia"/>
          <w:sz w:val="28"/>
        </w:rPr>
        <w:t>Quantour</w:t>
      </w:r>
      <w:proofErr w:type="spellEnd"/>
      <w:r w:rsidRPr="007F31E6">
        <w:rPr>
          <w:sz w:val="28"/>
        </w:rPr>
        <w:t xml:space="preserve"> </w:t>
      </w:r>
      <w:r w:rsidRPr="007F31E6">
        <w:rPr>
          <w:rFonts w:hint="eastAsia"/>
          <w:sz w:val="28"/>
        </w:rPr>
        <w:t>迭代二：</w:t>
      </w:r>
      <w:proofErr w:type="gramStart"/>
      <w:r w:rsidRPr="007F31E6">
        <w:rPr>
          <w:rFonts w:hint="eastAsia"/>
          <w:sz w:val="28"/>
        </w:rPr>
        <w:t>回测系统</w:t>
      </w:r>
      <w:proofErr w:type="gramEnd"/>
      <w:r w:rsidRPr="007F31E6">
        <w:rPr>
          <w:rFonts w:hint="eastAsia"/>
          <w:sz w:val="28"/>
        </w:rPr>
        <w:t>及其可视化</w:t>
      </w:r>
    </w:p>
    <w:p w:rsidR="008C4C8C" w:rsidRDefault="008C4C8C" w:rsidP="008C4C8C"/>
    <w:p w:rsidR="00537328" w:rsidRPr="00537328" w:rsidRDefault="00537328" w:rsidP="008C4C8C">
      <w:pPr>
        <w:rPr>
          <w:b/>
          <w:sz w:val="24"/>
        </w:rPr>
      </w:pPr>
      <w:r>
        <w:rPr>
          <w:rFonts w:hint="eastAsia"/>
          <w:b/>
          <w:sz w:val="24"/>
        </w:rPr>
        <w:t>迭代二</w:t>
      </w:r>
      <w:r w:rsidRPr="00537328">
        <w:rPr>
          <w:rFonts w:hint="eastAsia"/>
          <w:b/>
          <w:sz w:val="24"/>
        </w:rPr>
        <w:t>概述</w:t>
      </w:r>
    </w:p>
    <w:p w:rsidR="008C4C8C" w:rsidRDefault="008C4C8C" w:rsidP="00537328">
      <w:pPr>
        <w:ind w:firstLineChars="200" w:firstLine="420"/>
      </w:pPr>
      <w:r>
        <w:rPr>
          <w:rFonts w:hint="eastAsia"/>
        </w:rPr>
        <w:t>迭代二在迭代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的基础上进行功能演进，实现股票</w:t>
      </w:r>
      <w:proofErr w:type="gramStart"/>
      <w:r>
        <w:rPr>
          <w:rFonts w:hint="eastAsia"/>
        </w:rPr>
        <w:t>策略回测及</w:t>
      </w:r>
      <w:proofErr w:type="gramEnd"/>
      <w:r>
        <w:rPr>
          <w:rFonts w:hint="eastAsia"/>
        </w:rPr>
        <w:t>可视化功能</w:t>
      </w:r>
      <w:r w:rsidR="00537328">
        <w:rPr>
          <w:rFonts w:hint="eastAsia"/>
        </w:rPr>
        <w:t>，应至少完成本文档中列举的需求。</w:t>
      </w:r>
    </w:p>
    <w:p w:rsidR="008C4C8C" w:rsidRDefault="008C4C8C" w:rsidP="008C4C8C"/>
    <w:p w:rsidR="00537328" w:rsidRPr="00537328" w:rsidRDefault="00537328" w:rsidP="008C4C8C">
      <w:pPr>
        <w:rPr>
          <w:b/>
          <w:sz w:val="24"/>
        </w:rPr>
      </w:pPr>
      <w:r w:rsidRPr="00537328">
        <w:rPr>
          <w:rFonts w:hint="eastAsia"/>
          <w:b/>
          <w:sz w:val="24"/>
        </w:rPr>
        <w:t>项目总体约束</w:t>
      </w:r>
    </w:p>
    <w:p w:rsidR="00537328" w:rsidRDefault="00537328" w:rsidP="00537328">
      <w:r>
        <w:t>CON1：采用 Java 语言开发</w:t>
      </w:r>
    </w:p>
    <w:p w:rsidR="00537328" w:rsidRDefault="00537328" w:rsidP="00537328">
      <w:r>
        <w:t>CON2：系统使用的是 PC 端的图形界面</w:t>
      </w:r>
    </w:p>
    <w:p w:rsidR="00537328" w:rsidRDefault="00537328" w:rsidP="00537328">
      <w:r>
        <w:t>CON3：迭代 I、 II 不允许使用数据库</w:t>
      </w:r>
    </w:p>
    <w:p w:rsidR="00537328" w:rsidRDefault="00537328" w:rsidP="00537328">
      <w:r>
        <w:t>CON4：项目建议采用分层模型进行开发</w:t>
      </w:r>
    </w:p>
    <w:p w:rsidR="00537328" w:rsidRDefault="00537328" w:rsidP="00537328">
      <w:r>
        <w:t>CON5：项目后期会增加数据来源及开放式功能</w:t>
      </w:r>
    </w:p>
    <w:p w:rsidR="00537328" w:rsidRDefault="00537328" w:rsidP="00537328">
      <w:r>
        <w:t xml:space="preserve">CON6：将工程行为尽可能地记录在 </w:t>
      </w:r>
      <w:proofErr w:type="spellStart"/>
      <w:r>
        <w:t>Gitlab</w:t>
      </w:r>
      <w:proofErr w:type="spellEnd"/>
      <w:r>
        <w:t xml:space="preserve"> 上</w:t>
      </w:r>
    </w:p>
    <w:p w:rsidR="00537328" w:rsidRDefault="00537328" w:rsidP="00537328">
      <w:r>
        <w:t>CON7：每次迭代产品均必须附带部署说明文档</w:t>
      </w:r>
    </w:p>
    <w:p w:rsidR="00537328" w:rsidRPr="008C4C8C" w:rsidRDefault="00537328" w:rsidP="008C4C8C"/>
    <w:p w:rsidR="003F269E" w:rsidRPr="00000047" w:rsidRDefault="007A3A97" w:rsidP="007A3A97">
      <w:pPr>
        <w:rPr>
          <w:b/>
          <w:sz w:val="24"/>
        </w:rPr>
      </w:pPr>
      <w:r w:rsidRPr="00000047">
        <w:rPr>
          <w:rFonts w:hint="eastAsia"/>
          <w:b/>
          <w:sz w:val="24"/>
        </w:rPr>
        <w:t>需求1：</w:t>
      </w:r>
      <w:proofErr w:type="gramStart"/>
      <w:r w:rsidRPr="00000047">
        <w:rPr>
          <w:rFonts w:hint="eastAsia"/>
          <w:b/>
          <w:sz w:val="24"/>
        </w:rPr>
        <w:t>回测系统</w:t>
      </w:r>
      <w:proofErr w:type="gramEnd"/>
    </w:p>
    <w:p w:rsidR="0066574E" w:rsidRDefault="007A3A97" w:rsidP="0066574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回测是</w:t>
      </w:r>
      <w:proofErr w:type="gramEnd"/>
      <w:r>
        <w:rPr>
          <w:rFonts w:hint="eastAsia"/>
        </w:rPr>
        <w:t>什么</w:t>
      </w:r>
      <w:r w:rsidR="0066574E">
        <w:br/>
      </w:r>
      <w:r w:rsidR="0066574E" w:rsidRPr="0066574E">
        <w:rPr>
          <w:rFonts w:hint="eastAsia"/>
          <w:b/>
          <w:u w:val="single"/>
        </w:rPr>
        <w:t>量化交易</w:t>
      </w:r>
      <w:r w:rsidR="0066574E" w:rsidRPr="0066574E">
        <w:rPr>
          <w:rFonts w:hint="eastAsia"/>
        </w:rPr>
        <w:t>是指借助现代统计学和数学的方法，利用计算机技术来进行交易的证券投资方式。量化交易从庞大的历史数据中海选能带来超额收益的多种“大概率”事件以制定策略，</w:t>
      </w:r>
      <w:r w:rsidR="0066574E" w:rsidRPr="0066574E">
        <w:rPr>
          <w:rFonts w:hint="eastAsia"/>
          <w:b/>
        </w:rPr>
        <w:t>用数量模型验证及固化这些规律和策略</w:t>
      </w:r>
      <w:r w:rsidR="0066574E" w:rsidRPr="0066574E">
        <w:rPr>
          <w:rFonts w:hint="eastAsia"/>
        </w:rPr>
        <w:t>，然后严格执行已固化的策略来指导投资，以求获得可以持续的、稳定且高于平均收益的超额回报。</w:t>
      </w:r>
      <w:r w:rsidR="0066574E">
        <w:br/>
      </w:r>
      <w:proofErr w:type="gramStart"/>
      <w:r w:rsidR="0066574E" w:rsidRPr="0066574E">
        <w:rPr>
          <w:rFonts w:hint="eastAsia"/>
          <w:b/>
          <w:u w:val="single"/>
        </w:rPr>
        <w:t>回测</w:t>
      </w:r>
      <w:r w:rsidR="0066574E">
        <w:rPr>
          <w:rFonts w:hint="eastAsia"/>
        </w:rPr>
        <w:t>指</w:t>
      </w:r>
      <w:proofErr w:type="gramEnd"/>
      <w:r w:rsidR="0066574E">
        <w:rPr>
          <w:rFonts w:hint="eastAsia"/>
        </w:rPr>
        <w:t>的就是</w:t>
      </w:r>
      <w:r w:rsidR="0066574E" w:rsidRPr="0066574E">
        <w:rPr>
          <w:rFonts w:hint="eastAsia"/>
        </w:rPr>
        <w:t>用</w:t>
      </w:r>
      <w:r w:rsidR="0066574E" w:rsidRPr="00B23D0E">
        <w:rPr>
          <w:rFonts w:hint="eastAsia"/>
          <w:b/>
        </w:rPr>
        <w:t>数量模型和历史数据</w:t>
      </w:r>
      <w:r w:rsidR="0066574E" w:rsidRPr="0066574E">
        <w:rPr>
          <w:rFonts w:hint="eastAsia"/>
        </w:rPr>
        <w:t>验证及固化这些规律和策略</w:t>
      </w:r>
      <w:r w:rsidR="008C61A2">
        <w:rPr>
          <w:rFonts w:hint="eastAsia"/>
        </w:rPr>
        <w:t>。</w:t>
      </w:r>
    </w:p>
    <w:p w:rsidR="007A3A97" w:rsidRDefault="007A3A97" w:rsidP="007A3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实现两种策略</w:t>
      </w:r>
      <w:r w:rsidR="008C4C8C">
        <w:rPr>
          <w:rFonts w:hint="eastAsia"/>
        </w:rPr>
        <w:t>的算法</w:t>
      </w:r>
      <w:r w:rsidR="008C61A2">
        <w:rPr>
          <w:rFonts w:hint="eastAsia"/>
        </w:rPr>
        <w:t>：</w:t>
      </w:r>
    </w:p>
    <w:p w:rsidR="007A3A97" w:rsidRDefault="007A3A97" w:rsidP="00B23D0E">
      <w:pPr>
        <w:pStyle w:val="a3"/>
        <w:numPr>
          <w:ilvl w:val="1"/>
          <w:numId w:val="1"/>
        </w:numPr>
        <w:ind w:firstLineChars="0"/>
      </w:pPr>
      <w:r w:rsidRPr="007A3A97">
        <w:t>策略1：</w:t>
      </w:r>
      <w:r w:rsidR="0066574E">
        <w:rPr>
          <w:rFonts w:hint="eastAsia"/>
        </w:rPr>
        <w:t>动量策略</w:t>
      </w:r>
      <w:r w:rsidR="00366B78">
        <w:rPr>
          <w:rFonts w:hint="eastAsia"/>
        </w:rPr>
        <w:t>（参考名词解释）</w:t>
      </w:r>
    </w:p>
    <w:p w:rsidR="007A3A97" w:rsidRDefault="007A3A97" w:rsidP="007A3A97">
      <w:pPr>
        <w:pStyle w:val="a3"/>
        <w:numPr>
          <w:ilvl w:val="1"/>
          <w:numId w:val="1"/>
        </w:numPr>
        <w:ind w:firstLineChars="0"/>
      </w:pPr>
      <w:r w:rsidRPr="007A3A97">
        <w:rPr>
          <w:rFonts w:hint="eastAsia"/>
        </w:rPr>
        <w:t>策略</w:t>
      </w:r>
      <w:r w:rsidRPr="007A3A97">
        <w:t>2：均值回归</w:t>
      </w:r>
      <w:r w:rsidR="00366B78">
        <w:rPr>
          <w:rFonts w:hint="eastAsia"/>
        </w:rPr>
        <w:t>（参考名词解释）</w:t>
      </w:r>
    </w:p>
    <w:p w:rsidR="00000047" w:rsidRDefault="00000047" w:rsidP="00000047">
      <w:pPr>
        <w:pStyle w:val="a3"/>
        <w:numPr>
          <w:ilvl w:val="0"/>
          <w:numId w:val="1"/>
        </w:numPr>
        <w:ind w:firstLineChars="0"/>
      </w:pPr>
      <w:r w:rsidRPr="00000047">
        <w:t>基于2005-2014数据（迭代一中已提供）实现</w:t>
      </w:r>
    </w:p>
    <w:p w:rsidR="00000047" w:rsidRDefault="00FE1C31" w:rsidP="00FE1C31">
      <w:pPr>
        <w:pStyle w:val="a3"/>
        <w:numPr>
          <w:ilvl w:val="0"/>
          <w:numId w:val="1"/>
        </w:numPr>
        <w:ind w:firstLineChars="0"/>
      </w:pPr>
      <w:r w:rsidRPr="00FE1C31">
        <w:rPr>
          <w:rFonts w:hint="eastAsia"/>
        </w:rPr>
        <w:t>要求可以展示所有股票、某板块内股票、选定的多只股票在选定时间段内的策略回测结果</w:t>
      </w:r>
      <w:bookmarkStart w:id="0" w:name="_GoBack"/>
      <w:bookmarkEnd w:id="0"/>
    </w:p>
    <w:p w:rsidR="007255A6" w:rsidRDefault="00000047" w:rsidP="007255A6">
      <w:r w:rsidRPr="008B4276">
        <w:rPr>
          <w:rFonts w:hint="eastAsia"/>
          <w:b/>
          <w:sz w:val="24"/>
        </w:rPr>
        <w:t>需求2：统计</w:t>
      </w:r>
      <w:r w:rsidR="008B4276">
        <w:rPr>
          <w:rFonts w:hint="eastAsia"/>
          <w:b/>
          <w:sz w:val="24"/>
        </w:rPr>
        <w:t>功能</w:t>
      </w:r>
      <w:r w:rsidR="008C61A2">
        <w:rPr>
          <w:rFonts w:hint="eastAsia"/>
          <w:b/>
          <w:sz w:val="24"/>
        </w:rPr>
        <w:t>及可视化</w:t>
      </w:r>
      <w:r w:rsidR="007255A6">
        <w:t xml:space="preserve"> </w:t>
      </w:r>
      <w:r w:rsidR="008C61A2">
        <w:br/>
      </w:r>
      <w:r w:rsidR="007255A6">
        <w:rPr>
          <w:rFonts w:hint="eastAsia"/>
        </w:rPr>
        <w:t>a.</w:t>
      </w:r>
      <w:r w:rsidR="00CC47BC">
        <w:rPr>
          <w:rFonts w:hint="eastAsia"/>
        </w:rPr>
        <w:t>策略和基准的累计收益率比较图</w:t>
      </w:r>
      <w:r w:rsidR="00C47269">
        <w:rPr>
          <w:rFonts w:hint="eastAsia"/>
        </w:rPr>
        <w:t>（给定</w:t>
      </w:r>
      <w:bookmarkStart w:id="1" w:name="OLE_LINK1"/>
      <w:bookmarkStart w:id="2" w:name="OLE_LINK2"/>
      <w:r w:rsidR="00C47269">
        <w:rPr>
          <w:rFonts w:hint="eastAsia"/>
        </w:rPr>
        <w:t>形成期和持有期</w:t>
      </w:r>
      <w:bookmarkEnd w:id="1"/>
      <w:bookmarkEnd w:id="2"/>
      <w:r w:rsidR="00C47269">
        <w:rPr>
          <w:rFonts w:hint="eastAsia"/>
        </w:rPr>
        <w:t>）</w:t>
      </w:r>
      <w:r w:rsidR="00366B78">
        <w:br/>
      </w:r>
      <w:r w:rsidR="00366B78">
        <w:rPr>
          <w:rFonts w:hint="eastAsia"/>
        </w:rPr>
        <w:t>日期为横轴，收益率为纵轴，分别画出策略累计收益率和基准累计收益率的折线图</w:t>
      </w:r>
      <w:r w:rsidR="007255A6">
        <w:rPr>
          <w:rFonts w:hint="eastAsia"/>
        </w:rPr>
        <w:t>。</w:t>
      </w:r>
    </w:p>
    <w:p w:rsidR="00483B81" w:rsidRDefault="007255A6" w:rsidP="007255A6">
      <w:pPr>
        <w:rPr>
          <w:rFonts w:hint="eastAsia"/>
        </w:rPr>
      </w:pPr>
      <w:r>
        <w:rPr>
          <w:rFonts w:hint="eastAsia"/>
        </w:rPr>
        <w:t>图中相关统计变量(</w:t>
      </w:r>
      <w:r w:rsidR="001A21BF">
        <w:rPr>
          <w:rFonts w:hint="eastAsia"/>
        </w:rPr>
        <w:t>阿尔法，贝塔，最大回撤，收益波动率</w:t>
      </w:r>
      <w:r>
        <w:rPr>
          <w:rFonts w:hint="eastAsia"/>
        </w:rPr>
        <w:t>)参考名词解释。</w:t>
      </w:r>
    </w:p>
    <w:p w:rsidR="008C61A2" w:rsidRDefault="00483B81" w:rsidP="007255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000" cy="308160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0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47BC">
        <w:br/>
      </w:r>
      <w:r w:rsidR="007255A6">
        <w:rPr>
          <w:rFonts w:hint="eastAsia"/>
        </w:rPr>
        <w:t>b.</w:t>
      </w:r>
      <w:r w:rsidR="00CC47BC">
        <w:rPr>
          <w:rFonts w:hint="eastAsia"/>
        </w:rPr>
        <w:t>超额收益</w:t>
      </w:r>
      <w:r w:rsidR="00366B78">
        <w:rPr>
          <w:rFonts w:hint="eastAsia"/>
        </w:rPr>
        <w:t>率与不同形成期</w:t>
      </w:r>
      <w:r w:rsidR="007532FB">
        <w:rPr>
          <w:rFonts w:hint="eastAsia"/>
        </w:rPr>
        <w:t>/持有期</w:t>
      </w:r>
      <w:r w:rsidR="00366B78">
        <w:rPr>
          <w:rFonts w:hint="eastAsia"/>
        </w:rPr>
        <w:t>的关系图以及策略胜率与不同形成期</w:t>
      </w:r>
      <w:r w:rsidR="007532FB">
        <w:rPr>
          <w:rFonts w:hint="eastAsia"/>
        </w:rPr>
        <w:t>/持有期</w:t>
      </w:r>
      <w:r w:rsidR="00366B78">
        <w:rPr>
          <w:rFonts w:hint="eastAsia"/>
        </w:rPr>
        <w:t>的关系图</w:t>
      </w:r>
      <w:r w:rsidR="007255A6">
        <w:br/>
      </w:r>
      <w:r w:rsidR="007532FB">
        <w:rPr>
          <w:rFonts w:hint="eastAsia"/>
        </w:rPr>
        <w:t>在给定形成期（持有期）的情况下，</w:t>
      </w:r>
      <w:r w:rsidR="007255A6">
        <w:rPr>
          <w:rFonts w:hint="eastAsia"/>
        </w:rPr>
        <w:t>持有期</w:t>
      </w:r>
      <w:r w:rsidR="007532FB">
        <w:rPr>
          <w:rFonts w:hint="eastAsia"/>
        </w:rPr>
        <w:t>（形成期）</w:t>
      </w:r>
      <w:r w:rsidR="007255A6">
        <w:rPr>
          <w:rFonts w:hint="eastAsia"/>
        </w:rPr>
        <w:t>为横轴，超额收益和策略胜率分别为纵轴，画出折线图。</w:t>
      </w:r>
      <w:r w:rsidR="00366B78">
        <w:br/>
      </w:r>
      <w:r w:rsidR="00366B78">
        <w:rPr>
          <w:rFonts w:hint="eastAsia"/>
        </w:rPr>
        <w:lastRenderedPageBreak/>
        <w:t>据此得出最佳的形成期</w:t>
      </w:r>
      <w:r w:rsidR="006B27F5">
        <w:rPr>
          <w:rFonts w:hint="eastAsia"/>
        </w:rPr>
        <w:t>和持有期，及</w:t>
      </w:r>
      <w:r w:rsidR="00366B78">
        <w:rPr>
          <w:rFonts w:hint="eastAsia"/>
        </w:rPr>
        <w:t>超额收益和胜率</w:t>
      </w:r>
    </w:p>
    <w:p w:rsidR="00483B81" w:rsidRPr="007255A6" w:rsidRDefault="00483B81" w:rsidP="007255A6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5274310" cy="4348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32" w:rsidRDefault="007255A6" w:rsidP="00B543E8">
      <w:r>
        <w:rPr>
          <w:rFonts w:hint="eastAsia"/>
        </w:rPr>
        <w:t>c</w:t>
      </w:r>
      <w:r w:rsidR="007532FB">
        <w:rPr>
          <w:rFonts w:hint="eastAsia"/>
        </w:rPr>
        <w:t>.收益率分布直方图</w:t>
      </w:r>
      <w:r w:rsidR="00C47269">
        <w:rPr>
          <w:rFonts w:hint="eastAsia"/>
        </w:rPr>
        <w:t>（给定持有期和形成期）</w:t>
      </w:r>
    </w:p>
    <w:p w:rsidR="007532FB" w:rsidRDefault="007532FB" w:rsidP="00B543E8">
      <w:r>
        <w:rPr>
          <w:rFonts w:hint="eastAsia"/>
        </w:rPr>
        <w:t>横轴为收益率，纵轴为频数，分组组数自定（不一定要像图中一样将正负收益都画在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标轴上，可将</w:t>
      </w:r>
      <w:proofErr w:type="gramStart"/>
      <w:r>
        <w:rPr>
          <w:rFonts w:hint="eastAsia"/>
        </w:rPr>
        <w:t>负收益</w:t>
      </w:r>
      <w:proofErr w:type="gramEnd"/>
      <w:r>
        <w:rPr>
          <w:rFonts w:hint="eastAsia"/>
        </w:rPr>
        <w:t>画在负坐标轴上）</w:t>
      </w:r>
    </w:p>
    <w:p w:rsidR="007532FB" w:rsidRDefault="00FC11A1" w:rsidP="00B543E8">
      <w:pPr>
        <w:rPr>
          <w:rFonts w:hint="eastAsia"/>
        </w:rPr>
      </w:pPr>
      <w:r>
        <w:rPr>
          <w:rFonts w:hint="eastAsia"/>
        </w:rPr>
        <w:t>注：图中</w:t>
      </w:r>
      <w:r w:rsidR="007532FB">
        <w:rPr>
          <w:rFonts w:hint="eastAsia"/>
        </w:rPr>
        <w:t>周期即为持有期</w:t>
      </w:r>
    </w:p>
    <w:p w:rsidR="00483B81" w:rsidRDefault="00483B81" w:rsidP="00B543E8">
      <w:r>
        <w:rPr>
          <w:noProof/>
        </w:rPr>
        <w:lastRenderedPageBreak/>
        <w:drawing>
          <wp:inline distT="0" distB="0" distL="0" distR="0" wp14:anchorId="4D05872E" wp14:editId="681FC5BA">
            <wp:extent cx="5274310" cy="3003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13D17"/>
    <w:multiLevelType w:val="hybridMultilevel"/>
    <w:tmpl w:val="D2A469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E543ED"/>
    <w:multiLevelType w:val="hybridMultilevel"/>
    <w:tmpl w:val="8062B1EE"/>
    <w:lvl w:ilvl="0" w:tplc="2A52D7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97A06F7"/>
    <w:multiLevelType w:val="hybridMultilevel"/>
    <w:tmpl w:val="AC1AEFF6"/>
    <w:lvl w:ilvl="0" w:tplc="645EFB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724"/>
    <w:rsid w:val="00000047"/>
    <w:rsid w:val="001224BB"/>
    <w:rsid w:val="001A21BF"/>
    <w:rsid w:val="00366B78"/>
    <w:rsid w:val="003F269E"/>
    <w:rsid w:val="00473932"/>
    <w:rsid w:val="00483B81"/>
    <w:rsid w:val="00537328"/>
    <w:rsid w:val="00606C4D"/>
    <w:rsid w:val="0066574E"/>
    <w:rsid w:val="00677213"/>
    <w:rsid w:val="006B27F5"/>
    <w:rsid w:val="007255A6"/>
    <w:rsid w:val="007532FB"/>
    <w:rsid w:val="007A3A97"/>
    <w:rsid w:val="008B4276"/>
    <w:rsid w:val="008C4C8C"/>
    <w:rsid w:val="008C61A2"/>
    <w:rsid w:val="00B23D0E"/>
    <w:rsid w:val="00B543E8"/>
    <w:rsid w:val="00B86FB9"/>
    <w:rsid w:val="00BE1724"/>
    <w:rsid w:val="00C47269"/>
    <w:rsid w:val="00CC47BC"/>
    <w:rsid w:val="00CE5A82"/>
    <w:rsid w:val="00F03EA5"/>
    <w:rsid w:val="00FC11A1"/>
    <w:rsid w:val="00FE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A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3A97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657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57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A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3A97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657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657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98941-9708-43CA-B6B9-B78F69125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130</Words>
  <Characters>741</Characters>
  <Application>Microsoft Office Word</Application>
  <DocSecurity>0</DocSecurity>
  <Lines>6</Lines>
  <Paragraphs>1</Paragraphs>
  <ScaleCrop>false</ScaleCrop>
  <Company>Nanjing University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Yang</dc:creator>
  <cp:keywords/>
  <dc:description/>
  <cp:lastModifiedBy>Dell</cp:lastModifiedBy>
  <cp:revision>15</cp:revision>
  <dcterms:created xsi:type="dcterms:W3CDTF">2017-03-14T03:20:00Z</dcterms:created>
  <dcterms:modified xsi:type="dcterms:W3CDTF">2017-03-15T07:14:00Z</dcterms:modified>
</cp:coreProperties>
</file>