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FBEE" w14:textId="6D88C26B" w:rsidR="00C86374" w:rsidRDefault="00C86374" w:rsidP="00C86374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BAEA5" wp14:editId="3CE663A0">
            <wp:simplePos x="0" y="0"/>
            <wp:positionH relativeFrom="margin">
              <wp:posOffset>1288415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356379796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27D505" wp14:editId="31812A19">
            <wp:simplePos x="0" y="0"/>
            <wp:positionH relativeFrom="column">
              <wp:posOffset>2061845</wp:posOffset>
            </wp:positionH>
            <wp:positionV relativeFrom="paragraph">
              <wp:posOffset>133350</wp:posOffset>
            </wp:positionV>
            <wp:extent cx="1104265" cy="1104265"/>
            <wp:effectExtent l="0" t="0" r="635" b="635"/>
            <wp:wrapTopAndBottom/>
            <wp:docPr id="601660994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84"/>
          <w:szCs w:val="84"/>
        </w:rPr>
        <w:t>电工电子实验报告</w:t>
      </w:r>
    </w:p>
    <w:p w14:paraId="5884AE81" w14:textId="77777777" w:rsidR="00C86374" w:rsidRDefault="00C86374" w:rsidP="00C86374">
      <w:pPr>
        <w:jc w:val="center"/>
      </w:pPr>
    </w:p>
    <w:p w14:paraId="75276AEB" w14:textId="77777777" w:rsidR="00C86374" w:rsidRDefault="00C86374" w:rsidP="00C86374">
      <w:pPr>
        <w:jc w:val="center"/>
      </w:pPr>
    </w:p>
    <w:p w14:paraId="043DB455" w14:textId="77777777" w:rsidR="00C86374" w:rsidRDefault="00C86374" w:rsidP="00C86374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电工电子基础实验   </w:t>
      </w:r>
    </w:p>
    <w:p w14:paraId="4E3BD734" w14:textId="77777777" w:rsidR="00C86374" w:rsidRDefault="00C86374" w:rsidP="00C86374">
      <w:pPr>
        <w:ind w:firstLineChars="300" w:firstLine="96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实验项目：</w:t>
      </w:r>
      <w:r>
        <w:rPr>
          <w:rFonts w:hint="eastAsia"/>
          <w:sz w:val="32"/>
          <w:szCs w:val="32"/>
          <w:u w:val="single"/>
        </w:rPr>
        <w:t xml:space="preserve">  数字电路的测试与装配，基本电气参数的测量及实验数据的处理，数字电路常见故障的分析与排除，ISE软件的使用    </w:t>
      </w:r>
    </w:p>
    <w:p w14:paraId="68BBB3D0" w14:textId="77777777" w:rsidR="00C86374" w:rsidRDefault="00C86374" w:rsidP="00C86374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组合逻辑电路                  </w:t>
      </w:r>
    </w:p>
    <w:p w14:paraId="03EE2F2C" w14:textId="77777777" w:rsidR="00C86374" w:rsidRDefault="00C86374" w:rsidP="00C8637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 w14:paraId="63946115" w14:textId="77777777" w:rsidR="00C86374" w:rsidRDefault="00C86374" w:rsidP="00C86374">
      <w:pPr>
        <w:jc w:val="center"/>
      </w:pPr>
    </w:p>
    <w:p w14:paraId="4E5D4203" w14:textId="77777777" w:rsidR="00C86374" w:rsidRDefault="00C86374" w:rsidP="00C86374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院：</w:t>
      </w:r>
      <w:r>
        <w:rPr>
          <w:rFonts w:hint="eastAsia"/>
          <w:sz w:val="28"/>
          <w:szCs w:val="28"/>
          <w:u w:val="single"/>
        </w:rPr>
        <w:t xml:space="preserve">       计软网安        </w:t>
      </w:r>
    </w:p>
    <w:p w14:paraId="6ABA4FB1" w14:textId="41D506E1" w:rsidR="00C86374" w:rsidRDefault="00C86374" w:rsidP="00C8637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14:paraId="08903B01" w14:textId="2475AA4D" w:rsidR="00C86374" w:rsidRDefault="00C86374" w:rsidP="00C86374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203458F3" w14:textId="5113072A" w:rsidR="00C86374" w:rsidRDefault="00C86374" w:rsidP="00C8637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 w14:paraId="134535FA" w14:textId="6206C320" w:rsidR="00C86374" w:rsidRDefault="00C86374" w:rsidP="00C8637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6134672C" w14:textId="77777777" w:rsidR="00C86374" w:rsidRDefault="00C86374" w:rsidP="00C86374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期：</w:t>
      </w:r>
      <w:r>
        <w:rPr>
          <w:rFonts w:hint="eastAsia"/>
          <w:sz w:val="28"/>
          <w:szCs w:val="28"/>
          <w:u w:val="single"/>
        </w:rPr>
        <w:t xml:space="preserve">   2023   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 1 </w:t>
      </w:r>
      <w:r>
        <w:rPr>
          <w:rFonts w:hint="eastAsia"/>
          <w:sz w:val="28"/>
          <w:szCs w:val="28"/>
        </w:rPr>
        <w:t>学期</w:t>
      </w:r>
    </w:p>
    <w:p w14:paraId="3266FB65" w14:textId="77777777" w:rsidR="00C86374" w:rsidRDefault="00C86374" w:rsidP="00C86374">
      <w:pPr>
        <w:ind w:leftChars="742" w:left="1558"/>
        <w:jc w:val="left"/>
        <w:rPr>
          <w:sz w:val="28"/>
          <w:szCs w:val="28"/>
          <w:u w:val="single"/>
        </w:rPr>
      </w:pPr>
    </w:p>
    <w:p w14:paraId="33C7278F" w14:textId="77777777" w:rsidR="00C86374" w:rsidRDefault="00C86374" w:rsidP="00C86374">
      <w:pPr>
        <w:pStyle w:val="1"/>
        <w:spacing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组合逻辑电路</w:t>
      </w:r>
    </w:p>
    <w:p w14:paraId="7A4578EE" w14:textId="77777777" w:rsidR="00C86374" w:rsidRDefault="00C86374" w:rsidP="00C86374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实验目的</w:t>
      </w:r>
    </w:p>
    <w:p w14:paraId="563D3673" w14:textId="77777777" w:rsidR="00C86374" w:rsidRDefault="00C86374" w:rsidP="00C8637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掌握基本门电路的实际应用</w:t>
      </w:r>
    </w:p>
    <w:p w14:paraId="055EBA84" w14:textId="77777777" w:rsidR="00C86374" w:rsidRDefault="00C86374" w:rsidP="00C8637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掌握基本门多余端的处理方法</w:t>
      </w:r>
    </w:p>
    <w:p w14:paraId="1E25FA2D" w14:textId="77777777" w:rsidR="00C86374" w:rsidRDefault="00C86374" w:rsidP="00C8637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用实验验证所设计电路的逻辑功能</w:t>
      </w:r>
    </w:p>
    <w:p w14:paraId="31FB47DF" w14:textId="77777777" w:rsidR="00C86374" w:rsidRDefault="00C86374" w:rsidP="00C8637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判断，观察组合逻辑电路险象并了解消除险象的方法</w:t>
      </w:r>
    </w:p>
    <w:p w14:paraId="10010058" w14:textId="77777777" w:rsidR="00C86374" w:rsidRDefault="00C86374" w:rsidP="00C86374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主要仪器设备及软件</w:t>
      </w:r>
    </w:p>
    <w:p w14:paraId="1176EAA4" w14:textId="77777777" w:rsidR="00C86374" w:rsidRDefault="00C86374" w:rsidP="00C86374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硬件：电工电子综合实验箱</w:t>
      </w:r>
    </w:p>
    <w:p w14:paraId="1A1451AC" w14:textId="77777777" w:rsidR="00C86374" w:rsidRDefault="00C86374" w:rsidP="00C86374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软件：ISE软件</w:t>
      </w:r>
    </w:p>
    <w:p w14:paraId="188E00E3" w14:textId="77777777" w:rsidR="00C86374" w:rsidRDefault="00C86374" w:rsidP="00C86374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实验原理（或设计过程）</w:t>
      </w:r>
    </w:p>
    <w:p w14:paraId="1AC4D04B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逻辑电路是指纯由小、中、大规模集成门构成的电路，电路中没有记忆元器件。组合逻辑电路的设计是数字技术中的一个重要课题。所谓组合逻辑电路的设计，就是按照逻辑要求，确定逻辑关系，构成经济、合理和实用的逻辑电路。其设计步骤如下。</w:t>
      </w:r>
    </w:p>
    <w:p w14:paraId="0B77A032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①将逻辑问题的文字描述变换成真值表。</w:t>
      </w:r>
    </w:p>
    <w:p w14:paraId="07495491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②利用卡诺图或公式法求得最简逻辑表达式，并根据所选用的器件对最简式进行变换，得到所需形式的逻辑表达式。</w:t>
      </w:r>
    </w:p>
    <w:p w14:paraId="233DED35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③由逻辑表达式画出逻辑图。</w:t>
      </w:r>
    </w:p>
    <w:p w14:paraId="19C1DC61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组合电路的设计原则不外乎两条:首先，所设计出的电路能实现给定的逻辑功能;其次，电路尽可能是最佳的。</w:t>
      </w:r>
    </w:p>
    <w:p w14:paraId="3D302BB6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实际的组合逻辑设计可分为纯逻辑设计、工程设计</w:t>
      </w:r>
    </w:p>
    <w:p w14:paraId="7C09C0FA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(1）纯逻辑设计</w:t>
      </w:r>
    </w:p>
    <w:p w14:paraId="1D3D2B30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纯逻辑设计的特点:把元器件都视为理想元器件，想用什么器件就用什么元器件。课堂上的理论设计就属于纯逻辑设计。</w:t>
      </w:r>
    </w:p>
    <w:p w14:paraId="4EAE875C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实际上，任何元器件都是非理想的，都有一定的延迟时间，且元器件的品种受市场供应制约。</w:t>
      </w:r>
    </w:p>
    <w:p w14:paraId="188BB3BC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(2）工程设计</w:t>
      </w:r>
    </w:p>
    <w:p w14:paraId="427AE892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设计应从电路的速度、造价、工作可靠性及功耗等方面进行综合考虑。这是一个复杂问题，既要满足主要性能指标，又要兼顾其他的原则。例如，做高速运算和控制时，最主要的质量指标是速度，因而可以选用ECL电路，并尽量减少电路的级数，对于字航、卫星等数字设备，显然，最主要的质量要求是低功E、高可靠性。这时就应选用CMOS电路，并尽可能使电路结构简单。</w:t>
      </w:r>
    </w:p>
    <w:p w14:paraId="00390880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总之，工程设计应尽可能用标准元器件，所他用的元器件尽可能少，使性能价格比最高。</w:t>
      </w:r>
    </w:p>
    <w:p w14:paraId="2707D9B6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对任何一个逻辑问题，只要能列出真值表，就能顺利地设计出逻辑电路。但是，把逻辑问题的文字描述转换成真值表，并不是一件容易的事情，它取决于设计者对逻辑问题的理解和个人的经验。</w:t>
      </w:r>
    </w:p>
    <w:p w14:paraId="7337F255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7-1举重比赛中有三个裁判。裁判认为杠铃已完全举上时，会按下自己面前的按纽。假定主裁判和两个副裁判面前的按钮分别为A、R和C。表示完全举上的指示灯F只有在三个裁判或两个裁判（其中一个必须是主裁判)按下自己面前的按钮时才亮加，试设计满足该逻辑功能的逻辑电路。</w:t>
      </w:r>
    </w:p>
    <w:p w14:paraId="44589F97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按题意列出真值表，列真值表要解决两个问题:一是根据逻辑问题确定逻辑变量和输出函数:二是概括逻辑功能。由题意可以明显看出,裁判面前的按钮为逻辑变量,指示灯为输出函数。按钮和指示灯都只有两种状态，用“1”表示按钮按下,“0”表示按钮不按下;F=“1”表示灯亮,F=“0”表示灯灭。根据题意列出真值表，如表7.8所示。</w:t>
      </w:r>
    </w:p>
    <w:p w14:paraId="16EF2F50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经卡诺图化简可得</w:t>
      </w:r>
    </w:p>
    <w:p w14:paraId="70F6C02A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F=AC+AB</w:t>
      </w:r>
    </w:p>
    <w:p w14:paraId="4536FCA0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采用与非门时,所得逻辑电路如图7.33所示。</w:t>
      </w:r>
    </w:p>
    <w:p w14:paraId="69865938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对于多输出函数,简化时也是以单个函数简化法作为基础，但多输出网络是一个整体，它的每个输出对应一个函数，并且是一组函数的一部分。我们所要求的是整体简化，因此,在简化时应该照顾到全局。</w:t>
      </w:r>
    </w:p>
    <w:p w14:paraId="6219A40A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2.组合逻辑电路的险象及消除方法</w:t>
      </w:r>
    </w:p>
    <w:p w14:paraId="0CB706A7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面的讨论假设输入信号和输出信号都是稳定的。也就是说，讨论的是静态下的逻辑关系。对于实际的组合逻辑电路来说，当所有的输入信号达到稳定时，输出并不能立即达到稳态，而是要经过一个过渡过程。在这个过程中，真值表所描述的逻辑关系可能暂时被破坏，即输出端可能不是期望的状态。这种在输入信号发生变化时，组合电路有瞬时干扰信号（或称毛刺）输出的现象称为“冒险”现象（简称险象)。</w:t>
      </w:r>
    </w:p>
    <w:p w14:paraId="6486E12C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组合逻辑电路中存在两种不同类型的险象:一种是逻辑险象;另一种是功能险象。</w:t>
      </w:r>
    </w:p>
    <w:p w14:paraId="25795124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(1）组合逻辑电路中的逻辑险象</w:t>
      </w:r>
    </w:p>
    <w:p w14:paraId="3A2AAB18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所谓逻辑险象是指电路中一个输入变量发生变化时,电路在瞬变过程中出现短暂错误输出(毛刺）的现象。</w:t>
      </w:r>
    </w:p>
    <w:p w14:paraId="11F28978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图7.34所示的F=A ·A电路中，G,门的延迟时间使得信号A由“0”变到“1”时，在电路输出端产生“0-1-0”型险象。一个信号经过不同路径到达同一门的输出端时，由于每条路径上时的延时往往不同，因而到达的时间可能有先有后，这种现象称为“竞争”。“竞争”就是产生险象的根本原因。</w:t>
      </w:r>
    </w:p>
    <w:p w14:paraId="20907A97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同样，或门电路也会产生险象，如图7.35所示，这是一种“1-0-1”型险象。</w:t>
      </w:r>
    </w:p>
    <w:p w14:paraId="61BBBCF5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我们把单一输入变量变化前后输出稳定值相同，而在输入变量变化时产生瞬时错误输出称为静态逻辑险象。上面讨论的“1-0-1”型险象和“0-1-0”型险象都属这种险象。</w:t>
      </w:r>
    </w:p>
    <w:p w14:paraId="7A4CF57E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电路中还有另一类逻辑险象—动态逻辑险象。所谓动态逻辑险象是指某一输入变量变化前后输出稳定值不同时，电路中出现的险象。具有动态逻辑险象的电路所造成的瞬时误动作是输出产生3次或大于3次的奇数次变化,也就是波形的毛刺是以“1-0-1-0”或“0-1-0-1”形式出现的。图7.36所示电路中，在B=C=“1",A由“1”到“0”变化时，输出信号F的变化情况为“1一→</w:t>
      </w:r>
      <w:r>
        <w:rPr>
          <w:rFonts w:ascii="宋体" w:eastAsia="宋体" w:hAnsi="宋体" w:hint="eastAsia"/>
          <w:sz w:val="24"/>
          <w:szCs w:val="24"/>
        </w:rPr>
        <w:lastRenderedPageBreak/>
        <w:t>0→1→0”，出现正向尖脉冲。</w:t>
      </w:r>
    </w:p>
    <w:p w14:paraId="7572D197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(2）静态逻辑险象的判别方法</w:t>
      </w:r>
    </w:p>
    <w:p w14:paraId="50DF8092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判断一个电路是否存在静态逻辑险象的方法有代数法、卡诺图法和示波器法3种。</w:t>
      </w:r>
    </w:p>
    <w:p w14:paraId="29543E7A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1代数法。</w:t>
      </w:r>
    </w:p>
    <w:p w14:paraId="1FED9534" w14:textId="77777777" w:rsidR="00C86374" w:rsidRDefault="00C86374" w:rsidP="00C8637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代数法是根据函数式的结构来判断，方法如下。</w:t>
      </w:r>
    </w:p>
    <w:p w14:paraId="7881BF48" w14:textId="77777777" w:rsidR="00C86374" w:rsidRDefault="00C86374" w:rsidP="00C8637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当变量同时以原变量和反变量形式出现在函数式中时，该变量就具备了竞争的条件。</w:t>
      </w:r>
    </w:p>
    <w:p w14:paraId="249433BB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b.消除式中其他变量而仅留下被研究的变量，若得到下列两种形式，这说明存在静态逻辑险象。</w:t>
      </w:r>
    </w:p>
    <w:p w14:paraId="64914919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F=A·A</w:t>
      </w:r>
    </w:p>
    <w:p w14:paraId="34AE3ED1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“0 -1-0”型险象</w:t>
      </w:r>
    </w:p>
    <w:p w14:paraId="1BAC9FA2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F=A＋A“1-0-1”型险象</w:t>
      </w:r>
    </w:p>
    <w:p w14:paraId="4874DD2C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消除其他变量的方法，是将这些变量的各种取值组合依次代入式中，这样就把它们从式中消去了。如果某一变量仅以一种形式出现在函数式中，它的变化绝不会引起竞争，可不考虑它的影响。</w:t>
      </w:r>
    </w:p>
    <w:p w14:paraId="4655BA39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例7-2判断下列函数是香存在静态逻辑险象。</w:t>
      </w:r>
    </w:p>
    <w:p w14:paraId="61D6035B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F=AB＋AC+AC</w:t>
      </w:r>
    </w:p>
    <w:p w14:paraId="6A4BB46A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由该式可知,变量A和C均具备竞争条件。先来考虑A变化时是否会引起静态险象，为此将B、C的各种取值分别代入式中，得到表7.9所示结果。</w:t>
      </w:r>
    </w:p>
    <w:p w14:paraId="75553819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这说明,在B=C=“0”条件下，A变化时将产生“1-0-1”型险象。用同样方法可判断出，C变化时虽存在竞争，但始终不会产生险象。</w:t>
      </w:r>
    </w:p>
    <w:p w14:paraId="6155FF02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2卡诺图法。</w:t>
      </w:r>
    </w:p>
    <w:p w14:paraId="3B24C72B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一个函数（或电路）所对应的卡诺图很容易判断该函数（或电路）是否存在静态逻辑险象。只要有两个卡诺圈相切，则当变量在两个卡诺圈搭接处发生变化时该电路必然存在路象，而两个卡诺圈交叠或相互错开,则不会产生险象。</w:t>
      </w:r>
    </w:p>
    <w:p w14:paraId="0CF9957D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③示波器法。</w:t>
      </w:r>
    </w:p>
    <w:p w14:paraId="5DE8A038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险象仅仅发生在输入信号变化瞬间，因而可以借助示波器，让待研究的输入变量处于变化之中,来观察是否有险象发生,具体方法如下。</w:t>
      </w:r>
    </w:p>
    <w:p w14:paraId="40576CF2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给定逻辑电路中某一具有竞争条件的变量用频率较高(&gt;1MHz）的脉冲信号代替，而将其他变量接逻辑开关，然后在这些变量的各种取值下，用双踪示波器同时观察该脉冲信号及输出波形，就可看出该变量变化时，输出波形有无毛刺产生。对每一个具有竞争条件的变量逐一测试，就可较快确定该逻辑电路实际上是否存在险象、险象类型以及出现的条件。</w:t>
      </w:r>
    </w:p>
    <w:p w14:paraId="74FB4944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以例7-2为例。</w:t>
      </w:r>
    </w:p>
    <w:p w14:paraId="6736AF3C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F=AC+ AB+AC</w:t>
      </w:r>
    </w:p>
    <w:p w14:paraId="37ED829D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前面的分析已知，A、C是具有竞争条件的变量。先在该电路A端送1MHz脉冲信号,B，C接逻辑开关，在BC分别为“00"“01"“10”“11”的情况下观察输出波形有无毛刺:再将测试脉冲移到C端，在AB分别为“00”“01”“10”“11”的情况观察输出波形，结果是,在BC=“00”且A由“1”变为“0”时产生“1-0-1”型险象。</w:t>
      </w:r>
    </w:p>
    <w:p w14:paraId="2DB89781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至于动态逻辑险象，它的判断不像静态逻辑那样一目了然，只能针对某种转换进行具体分析。消除动态逻辑险象也比较困难。在实验中，我们</w:t>
      </w:r>
      <w:r>
        <w:rPr>
          <w:rFonts w:ascii="宋体" w:eastAsia="宋体" w:hAnsi="宋体" w:hint="eastAsia"/>
          <w:sz w:val="24"/>
          <w:szCs w:val="24"/>
        </w:rPr>
        <w:lastRenderedPageBreak/>
        <w:t>可用上述示波器法来判断动态逻辑险象</w:t>
      </w:r>
    </w:p>
    <w:p w14:paraId="1D98FADE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（3）组合逻辑电路中的功能险象</w:t>
      </w:r>
    </w:p>
    <w:p w14:paraId="10DCE9AC" w14:textId="77777777" w:rsidR="00C86374" w:rsidRDefault="00C86374" w:rsidP="00C8637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若组合逻辑电路中有两个或两个以上输入变量同时发生变化，由于可能经历不同变化途径而产生的险象称为功能险象。类似逻辑险象，它也分为静态功能险象和动态功能险象。</w:t>
      </w:r>
    </w:p>
    <w:p w14:paraId="05FD28DB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图7.37所示电路来说，当ABCD由“0001”变到“0111”时，由于变量B,C不可能绝对同时变化，若C先由“0”变为“1”，有卡诺图可见，这时F的变化为“1-0-1”，产生静态功能险象。而当ABCD由“1100”变到“1011”时，如途径是“1100”→“1101” →“1111”→“1011”，则F的变化为“1→0→1→0”出现动态功能险象。</w:t>
      </w:r>
    </w:p>
    <w:p w14:paraId="5C1503F7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由上面的功能分析以见，这类险象是由电路的逻辑功能决定的，所以称为功能险象。无论是静态功能网功能险象还是动态功能险象都可由卡诺图来判断。</w:t>
      </w:r>
    </w:p>
    <w:p w14:paraId="2D461397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(4）险象的消除方法</w:t>
      </w:r>
    </w:p>
    <w:p w14:paraId="746A612B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险象对数字系统带来的危害视它的负载电路性质而定。如果负载是组合电路或惯性大的仪表，则影响不大;如果负载是时序电路，而且毛刺的宽度等于或大于后级的响应时间,则会使时序电路中的触发器错误动作。显然该情况下险象是有害的。</w:t>
      </w:r>
    </w:p>
    <w:p w14:paraId="301E9C3E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险象的消除有以下几种方法。</w:t>
      </w:r>
    </w:p>
    <w:p w14:paraId="215CC679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1修改逻辑设计。</w:t>
      </w:r>
    </w:p>
    <w:p w14:paraId="7F36E286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消除逻辑险象，可在原函数中加上多余项或乘上多余因子（对或与表达式)，也就是在卡诺图中，用一个多余圈将两个相切的卡诺圈连接起来，或将卡诺图重圈，避免相切。其目的是使F不再可能化为（A+A）或A·A的形式，从而消除逻辑险象。</w:t>
      </w:r>
    </w:p>
    <w:p w14:paraId="779D3553" w14:textId="77777777" w:rsidR="00C86374" w:rsidRDefault="00C86374" w:rsidP="00C86374">
      <w:pPr>
        <w:ind w:leftChars="100" w:left="210"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可以证明，添加多余项后，原来的险象消除了，但增加了设备量。</w:t>
      </w:r>
    </w:p>
    <w:p w14:paraId="65139AB9" w14:textId="77777777" w:rsidR="00C86374" w:rsidRDefault="00C86374" w:rsidP="00C86374">
      <w:pPr>
        <w:ind w:leftChars="100" w:left="210"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②加滤波电路。</w:t>
      </w:r>
    </w:p>
    <w:p w14:paraId="3C23A8DD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在对输出波形要求不高的情况下，可在输出端加一个RC积分器（低通滤波器）或直接加滤波电容，适当选取R、C值将毛刺压抑在电路正常工作的允许范围内，从而消除毛刺对后级工作的影响，如图7.38所示。</w:t>
      </w:r>
    </w:p>
    <w:p w14:paraId="3F11F137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③加取样脉冲。</w:t>
      </w:r>
    </w:p>
    <w:p w14:paraId="2E5F9709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面的分析可知，险象仅发生在输入信号变化的瞬间。因此，在组合电路输出门的一个输入端加一个取样脉冲，就可以有效地消除任何险象。取样脉冲的出现时间一定要与输入信号的变化时间错开，这样，取样就能正确反映组合电路的输出值，如图7.39所示。必须指出，加取样脉冲后,输出将不是电位信号，而是脉冲n 二NT信号。</w:t>
      </w:r>
    </w:p>
    <w:p w14:paraId="2431F5C2" w14:textId="77777777" w:rsidR="00C86374" w:rsidRDefault="00C86374" w:rsidP="00C86374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至于功能险象，由于它是几个输入变量的变化存在时差引起的,因而难于在逻辑设计时设法避免，通常采用脉冲取样法或加接滤波电路来消除。</w:t>
      </w:r>
    </w:p>
    <w:p w14:paraId="16220066" w14:textId="18234B09" w:rsidR="0060720A" w:rsidRDefault="0060720A" w:rsidP="0060720A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实验步骤</w:t>
      </w:r>
    </w:p>
    <w:p w14:paraId="3D94F258" w14:textId="4CFD096B" w:rsidR="0060720A" w:rsidRPr="0060720A" w:rsidRDefault="0060720A" w:rsidP="006072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0720A">
        <w:rPr>
          <w:rFonts w:ascii="宋体" w:eastAsia="宋体" w:hAnsi="宋体" w:hint="eastAsia"/>
          <w:sz w:val="24"/>
          <w:szCs w:val="24"/>
        </w:rPr>
        <w:t>打开软件i</w:t>
      </w:r>
      <w:r w:rsidRPr="0060720A">
        <w:rPr>
          <w:rFonts w:ascii="宋体" w:eastAsia="宋体" w:hAnsi="宋体"/>
          <w:sz w:val="24"/>
          <w:szCs w:val="24"/>
        </w:rPr>
        <w:t>se14.7</w:t>
      </w:r>
    </w:p>
    <w:p w14:paraId="796C5B71" w14:textId="6C80EC73" w:rsidR="0060720A" w:rsidRDefault="0060720A" w:rsidP="006072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新建一个项目，按照已经画好的电路搭建一遍</w:t>
      </w:r>
    </w:p>
    <w:p w14:paraId="6468354F" w14:textId="54212FFE" w:rsidR="0060720A" w:rsidRDefault="0060720A" w:rsidP="006072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进行模拟，得到波形图</w:t>
      </w:r>
    </w:p>
    <w:p w14:paraId="2C9C75B9" w14:textId="4599C9FC" w:rsidR="0060720A" w:rsidRPr="0060720A" w:rsidRDefault="0060720A" w:rsidP="006072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将程序写好之后下载到实验箱，进行验证，是否和真值表上的结果</w:t>
      </w:r>
      <w:r>
        <w:rPr>
          <w:rFonts w:ascii="宋体" w:eastAsia="宋体" w:hAnsi="宋体" w:hint="eastAsia"/>
          <w:sz w:val="24"/>
          <w:szCs w:val="24"/>
        </w:rPr>
        <w:lastRenderedPageBreak/>
        <w:t>相同，如果相同，则实验成功。</w:t>
      </w:r>
    </w:p>
    <w:p w14:paraId="7ADB7D9C" w14:textId="3E4C3277" w:rsidR="007E0E71" w:rsidRPr="0060720A" w:rsidRDefault="00C86374" w:rsidP="007E0E71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实验电路图</w:t>
      </w:r>
    </w:p>
    <w:p w14:paraId="3465E4D5" w14:textId="4F738DCB" w:rsidR="007E0E71" w:rsidRPr="0060720A" w:rsidRDefault="007E0E71" w:rsidP="007E0E71">
      <w:pPr>
        <w:rPr>
          <w:rFonts w:ascii="宋体" w:eastAsia="宋体" w:hAnsi="宋体"/>
          <w:sz w:val="24"/>
          <w:szCs w:val="24"/>
        </w:rPr>
      </w:pPr>
      <w:r w:rsidRPr="0060720A">
        <w:rPr>
          <w:rFonts w:ascii="宋体" w:eastAsia="宋体" w:hAnsi="宋体" w:hint="eastAsia"/>
          <w:sz w:val="24"/>
          <w:szCs w:val="24"/>
        </w:rPr>
        <w:t>数字锁</w:t>
      </w:r>
    </w:p>
    <w:p w14:paraId="425C8BFA" w14:textId="489DEC9F" w:rsidR="007E0E71" w:rsidRDefault="007E0E71" w:rsidP="007E0E71">
      <w:r w:rsidRPr="007E0E71">
        <w:rPr>
          <w:rFonts w:hint="eastAsia"/>
          <w:noProof/>
        </w:rPr>
        <w:drawing>
          <wp:inline distT="0" distB="0" distL="0" distR="0" wp14:anchorId="0161D06F" wp14:editId="776E448A">
            <wp:extent cx="3162300" cy="2371916"/>
            <wp:effectExtent l="0" t="0" r="0" b="9525"/>
            <wp:docPr id="173130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63" cy="23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E71">
        <w:rPr>
          <w:rFonts w:hint="eastAsia"/>
          <w:noProof/>
        </w:rPr>
        <w:drawing>
          <wp:inline distT="0" distB="0" distL="0" distR="0" wp14:anchorId="3BC88E4C" wp14:editId="4644632F">
            <wp:extent cx="3108960" cy="2331907"/>
            <wp:effectExtent l="0" t="0" r="0" b="0"/>
            <wp:docPr id="7540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37" cy="23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031C" w14:textId="319BF353" w:rsidR="007E0E71" w:rsidRPr="0060720A" w:rsidRDefault="007E0E71" w:rsidP="007E0E71">
      <w:pPr>
        <w:rPr>
          <w:rFonts w:ascii="宋体" w:eastAsia="宋体" w:hAnsi="宋体"/>
          <w:sz w:val="24"/>
          <w:szCs w:val="24"/>
        </w:rPr>
      </w:pPr>
      <w:r w:rsidRPr="0060720A">
        <w:rPr>
          <w:rFonts w:ascii="宋体" w:eastAsia="宋体" w:hAnsi="宋体" w:hint="eastAsia"/>
          <w:sz w:val="24"/>
          <w:szCs w:val="24"/>
        </w:rPr>
        <w:t>真值表和波形图</w:t>
      </w:r>
    </w:p>
    <w:p w14:paraId="5EDCA3E5" w14:textId="5538B9B4" w:rsidR="007E0E71" w:rsidRDefault="007E0E71" w:rsidP="007E0E71">
      <w:r w:rsidRPr="007E0E71">
        <w:rPr>
          <w:rFonts w:hint="eastAsia"/>
          <w:noProof/>
        </w:rPr>
        <w:drawing>
          <wp:inline distT="0" distB="0" distL="0" distR="0" wp14:anchorId="4A130881" wp14:editId="1ABEAFE4">
            <wp:extent cx="2301928" cy="3069329"/>
            <wp:effectExtent l="0" t="2540" r="635" b="635"/>
            <wp:docPr id="5098252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13099" cy="30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87BD" w14:textId="0F5F2860" w:rsidR="00C86374" w:rsidRPr="0060720A" w:rsidRDefault="00C86374" w:rsidP="00C86374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实验数据分析和实验结果</w:t>
      </w:r>
    </w:p>
    <w:p w14:paraId="1DACF7D2" w14:textId="77777777" w:rsidR="0060720A" w:rsidRPr="0060720A" w:rsidRDefault="0060720A" w:rsidP="0060720A">
      <w:pPr>
        <w:rPr>
          <w:rFonts w:ascii="宋体" w:eastAsia="宋体" w:hAnsi="宋体"/>
          <w:sz w:val="24"/>
          <w:szCs w:val="24"/>
        </w:rPr>
      </w:pPr>
      <w:r w:rsidRPr="0060720A">
        <w:rPr>
          <w:rFonts w:ascii="宋体" w:eastAsia="宋体" w:hAnsi="宋体" w:hint="eastAsia"/>
          <w:sz w:val="24"/>
          <w:szCs w:val="24"/>
        </w:rPr>
        <w:t>结果和真值表一致，说明实验成功，波形图也和模拟出来的一样</w:t>
      </w:r>
    </w:p>
    <w:p w14:paraId="528BCF5E" w14:textId="77777777" w:rsidR="00617CF3" w:rsidRPr="0060720A" w:rsidRDefault="00617CF3"/>
    <w:sectPr w:rsidR="00617CF3" w:rsidRPr="0060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B756" w14:textId="77777777" w:rsidR="00B32E31" w:rsidRDefault="00B32E31" w:rsidP="008F3688">
      <w:r>
        <w:separator/>
      </w:r>
    </w:p>
  </w:endnote>
  <w:endnote w:type="continuationSeparator" w:id="0">
    <w:p w14:paraId="5689537F" w14:textId="77777777" w:rsidR="00B32E31" w:rsidRDefault="00B32E31" w:rsidP="008F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31A1" w14:textId="77777777" w:rsidR="00B32E31" w:rsidRDefault="00B32E31" w:rsidP="008F3688">
      <w:r>
        <w:separator/>
      </w:r>
    </w:p>
  </w:footnote>
  <w:footnote w:type="continuationSeparator" w:id="0">
    <w:p w14:paraId="1A504EAA" w14:textId="77777777" w:rsidR="00B32E31" w:rsidRDefault="00B32E31" w:rsidP="008F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B5998"/>
    <w:multiLevelType w:val="hybridMultilevel"/>
    <w:tmpl w:val="2F9A8DE4"/>
    <w:lvl w:ilvl="0" w:tplc="40F8E502">
      <w:start w:val="1"/>
      <w:numFmt w:val="low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6C54157"/>
    <w:multiLevelType w:val="hybridMultilevel"/>
    <w:tmpl w:val="E1588CE6"/>
    <w:lvl w:ilvl="0" w:tplc="326016EC">
      <w:start w:val="1"/>
      <w:numFmt w:val="decimal"/>
      <w:lvlText w:val="%1，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num w:numId="1" w16cid:durableId="1919901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8928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6836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546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ED"/>
    <w:rsid w:val="0060720A"/>
    <w:rsid w:val="00617CF3"/>
    <w:rsid w:val="007E0E71"/>
    <w:rsid w:val="008F3688"/>
    <w:rsid w:val="009E6EED"/>
    <w:rsid w:val="00B32E31"/>
    <w:rsid w:val="00C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82ED"/>
  <w15:chartTrackingRefBased/>
  <w15:docId w15:val="{C323CCC7-C505-4B1A-B1C6-815D6557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3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37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37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374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63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6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6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屹之</dc:creator>
  <cp:keywords/>
  <dc:description/>
  <cp:lastModifiedBy>453793049@qq.com</cp:lastModifiedBy>
  <cp:revision>4</cp:revision>
  <dcterms:created xsi:type="dcterms:W3CDTF">2023-05-11T04:05:00Z</dcterms:created>
  <dcterms:modified xsi:type="dcterms:W3CDTF">2023-10-17T13:23:00Z</dcterms:modified>
</cp:coreProperties>
</file>