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8F271" w14:textId="77777777" w:rsidR="00A66780" w:rsidRDefault="00A66780" w:rsidP="00A66780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072F0B" wp14:editId="41A483C6">
            <wp:simplePos x="0" y="0"/>
            <wp:positionH relativeFrom="margin">
              <wp:posOffset>1288415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1173141317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602768" wp14:editId="06D4B0E1">
            <wp:simplePos x="0" y="0"/>
            <wp:positionH relativeFrom="column">
              <wp:posOffset>2061845</wp:posOffset>
            </wp:positionH>
            <wp:positionV relativeFrom="paragraph">
              <wp:posOffset>133350</wp:posOffset>
            </wp:positionV>
            <wp:extent cx="1104265" cy="1104265"/>
            <wp:effectExtent l="0" t="0" r="635" b="635"/>
            <wp:wrapTopAndBottom/>
            <wp:docPr id="1384547990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 w:val="84"/>
          <w:szCs w:val="84"/>
        </w:rPr>
        <w:t>电工电子实验报告</w:t>
      </w:r>
    </w:p>
    <w:p w14:paraId="7169AB2B" w14:textId="77777777" w:rsidR="00A66780" w:rsidRDefault="00A66780" w:rsidP="00A66780">
      <w:pPr>
        <w:jc w:val="center"/>
      </w:pPr>
    </w:p>
    <w:p w14:paraId="7DD893D1" w14:textId="77777777" w:rsidR="00A66780" w:rsidRDefault="00A66780" w:rsidP="00A66780">
      <w:pPr>
        <w:jc w:val="center"/>
      </w:pPr>
    </w:p>
    <w:p w14:paraId="78ABBB39" w14:textId="77777777" w:rsidR="00A66780" w:rsidRDefault="00A66780" w:rsidP="00A66780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   电工电子基础实验   </w:t>
      </w:r>
    </w:p>
    <w:p w14:paraId="6F3A751D" w14:textId="77777777" w:rsidR="00A66780" w:rsidRDefault="00A66780" w:rsidP="00A66780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eastAsia"/>
          <w:sz w:val="32"/>
          <w:szCs w:val="32"/>
          <w:u w:val="single"/>
        </w:rPr>
        <w:t xml:space="preserve">  动态显示系统     </w:t>
      </w:r>
    </w:p>
    <w:p w14:paraId="30ABB9AB" w14:textId="77777777" w:rsidR="00A66780" w:rsidRDefault="00A66780" w:rsidP="00A66780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</w:t>
      </w:r>
    </w:p>
    <w:p w14:paraId="46FEB0C2" w14:textId="77777777" w:rsidR="00A66780" w:rsidRDefault="00A66780" w:rsidP="00A66780">
      <w:pPr>
        <w:jc w:val="center"/>
      </w:pPr>
    </w:p>
    <w:p w14:paraId="33CFE1F0" w14:textId="77777777" w:rsidR="00A66780" w:rsidRDefault="00A66780" w:rsidP="00A66780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院：</w:t>
      </w:r>
      <w:r>
        <w:rPr>
          <w:rFonts w:hint="eastAsia"/>
          <w:sz w:val="28"/>
          <w:szCs w:val="28"/>
          <w:u w:val="single"/>
        </w:rPr>
        <w:t xml:space="preserve">       计软网安        </w:t>
      </w:r>
    </w:p>
    <w:p w14:paraId="491B7766" w14:textId="4195C71F" w:rsidR="00A66780" w:rsidRDefault="00A66780" w:rsidP="00A66780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           </w:t>
      </w:r>
    </w:p>
    <w:p w14:paraId="3DC05B46" w14:textId="41495A22" w:rsidR="00A66780" w:rsidRDefault="00A66780" w:rsidP="00A66780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177A5064" w14:textId="2A04B7F8" w:rsidR="00A66780" w:rsidRDefault="00A66780" w:rsidP="00A66780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 w14:paraId="4A6ADC80" w14:textId="1212786B" w:rsidR="00A66780" w:rsidRDefault="00A66780" w:rsidP="00A66780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009A01FB" w14:textId="77777777" w:rsidR="00A66780" w:rsidRDefault="00A66780" w:rsidP="00A66780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    期：</w:t>
      </w:r>
      <w:r>
        <w:rPr>
          <w:rFonts w:hint="eastAsia"/>
          <w:sz w:val="28"/>
          <w:szCs w:val="28"/>
          <w:u w:val="single"/>
        </w:rPr>
        <w:t xml:space="preserve">   2023   </w:t>
      </w:r>
      <w:r>
        <w:rPr>
          <w:rFonts w:hint="eastAsia"/>
          <w:sz w:val="28"/>
          <w:szCs w:val="28"/>
        </w:rPr>
        <w:t>学年第</w:t>
      </w:r>
      <w:r>
        <w:rPr>
          <w:rFonts w:hint="eastAsia"/>
          <w:sz w:val="28"/>
          <w:szCs w:val="28"/>
          <w:u w:val="single"/>
        </w:rPr>
        <w:t xml:space="preserve">  1 </w:t>
      </w:r>
      <w:r>
        <w:rPr>
          <w:rFonts w:hint="eastAsia"/>
          <w:sz w:val="28"/>
          <w:szCs w:val="28"/>
        </w:rPr>
        <w:t>学期</w:t>
      </w:r>
    </w:p>
    <w:p w14:paraId="2F4AA7BE" w14:textId="77777777" w:rsidR="00A66780" w:rsidRDefault="00A66780" w:rsidP="00A66780">
      <w:pPr>
        <w:ind w:leftChars="742" w:left="1558"/>
        <w:jc w:val="left"/>
        <w:rPr>
          <w:sz w:val="28"/>
          <w:szCs w:val="28"/>
          <w:u w:val="single"/>
        </w:rPr>
      </w:pPr>
    </w:p>
    <w:p w14:paraId="5E11E848" w14:textId="77777777" w:rsidR="00A66780" w:rsidRDefault="00A66780" w:rsidP="00A66780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动态显示系统</w:t>
      </w:r>
    </w:p>
    <w:p w14:paraId="700909B4" w14:textId="77777777" w:rsidR="00A66780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实验目的</w:t>
      </w:r>
    </w:p>
    <w:p w14:paraId="25C623FF" w14:textId="77777777" w:rsidR="00A66780" w:rsidRPr="00B93272" w:rsidRDefault="00A66780" w:rsidP="00A66780">
      <w:pPr>
        <w:jc w:val="left"/>
        <w:rPr>
          <w:rFonts w:ascii="宋体" w:eastAsia="宋体" w:hAnsi="宋体"/>
          <w:szCs w:val="21"/>
        </w:rPr>
      </w:pPr>
      <w:r w:rsidRPr="00B93272">
        <w:rPr>
          <w:rFonts w:ascii="宋体" w:eastAsia="宋体" w:hAnsi="宋体" w:hint="eastAsia"/>
          <w:szCs w:val="21"/>
        </w:rPr>
        <w:t>1.掌握二进制译码器、二-十进制译码器和显示译码器的逻辑功能及各种应用。</w:t>
      </w:r>
    </w:p>
    <w:p w14:paraId="3D5FACCD" w14:textId="77777777" w:rsidR="00A66780" w:rsidRPr="00B93272" w:rsidRDefault="00A66780" w:rsidP="00A66780">
      <w:pPr>
        <w:jc w:val="left"/>
        <w:rPr>
          <w:rFonts w:ascii="宋体" w:eastAsia="宋体" w:hAnsi="宋体"/>
          <w:szCs w:val="21"/>
        </w:rPr>
      </w:pPr>
      <w:r w:rsidRPr="00B93272">
        <w:rPr>
          <w:rFonts w:ascii="宋体" w:eastAsia="宋体" w:hAnsi="宋体" w:hint="eastAsia"/>
          <w:szCs w:val="21"/>
        </w:rPr>
        <w:t>2.熟悉十进制数字显示电路的构成方法。</w:t>
      </w:r>
    </w:p>
    <w:p w14:paraId="1A751309" w14:textId="77777777" w:rsidR="00A66780" w:rsidRPr="00B93272" w:rsidRDefault="00A66780" w:rsidP="00A66780">
      <w:pPr>
        <w:jc w:val="left"/>
        <w:rPr>
          <w:rFonts w:ascii="宋体" w:eastAsia="宋体" w:hAnsi="宋体"/>
          <w:szCs w:val="21"/>
        </w:rPr>
      </w:pPr>
      <w:r w:rsidRPr="00B93272">
        <w:rPr>
          <w:rFonts w:ascii="宋体" w:eastAsia="宋体" w:hAnsi="宋体" w:hint="eastAsia"/>
          <w:szCs w:val="21"/>
        </w:rPr>
        <w:t>3.了解动态扫描显示方式的电路工作原理及优点。</w:t>
      </w:r>
    </w:p>
    <w:p w14:paraId="1867FC97" w14:textId="77777777" w:rsidR="00A66780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主要仪器设备及软件</w:t>
      </w:r>
    </w:p>
    <w:p w14:paraId="6851E8CC" w14:textId="77777777" w:rsidR="00A66780" w:rsidRDefault="00A66780" w:rsidP="00A66780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硬件：电工电子综合实验箱，</w:t>
      </w:r>
      <w:r>
        <w:rPr>
          <w:rFonts w:ascii="宋体" w:eastAsia="宋体" w:hAnsi="宋体" w:hint="eastAsia"/>
          <w:kern w:val="0"/>
          <w:szCs w:val="21"/>
        </w:rPr>
        <w:t>导线，四选一数据选择器</w:t>
      </w:r>
    </w:p>
    <w:p w14:paraId="295CBFF0" w14:textId="77777777" w:rsidR="00A66780" w:rsidRDefault="00A66780" w:rsidP="00A66780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软件：ISE软件</w:t>
      </w:r>
    </w:p>
    <w:p w14:paraId="663C2E41" w14:textId="77777777" w:rsidR="00A66780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实验原理（或设计过程）</w:t>
      </w:r>
    </w:p>
    <w:p w14:paraId="2DC76C2D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1.译码器及其应用</w:t>
      </w:r>
    </w:p>
    <w:p w14:paraId="568DB7CA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译码器一般都具有n个输入和m个输出的组合逻辑电路。译码器按用途大致可以分为二类：二进制译码器和二-十进制译码器。</w:t>
      </w:r>
    </w:p>
    <w:p w14:paraId="15D09820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（1）二进制译码器</w:t>
      </w:r>
    </w:p>
    <w:p w14:paraId="7E68D1FF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二进制译码器是把n位二进制变换为具有2^n个不同状态的组合逻辑电路，常用的中规模集成译码器有2-4线、3-8线和4-16线3类。</w:t>
      </w:r>
    </w:p>
    <w:p w14:paraId="164D23B1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①2-4译码器</w:t>
      </w:r>
    </w:p>
    <w:p w14:paraId="285F011D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74LS139具有两个独立的2-4线译码器的中规模集成器件，其逻辑符号如图所示。BA输入端，为二进制变量。G非为使能端，G非为1时各项工作停止，为0时开始工作。</w:t>
      </w:r>
    </w:p>
    <w:p w14:paraId="5FBA77C5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功能表如图</w:t>
      </w:r>
    </w:p>
    <w:p w14:paraId="0F91B04A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 xml:space="preserve"> </w:t>
      </w:r>
      <w:r w:rsidRPr="008D7FD1">
        <w:rPr>
          <w:rFonts w:hint="eastAsia"/>
          <w:noProof/>
        </w:rPr>
        <w:drawing>
          <wp:inline distT="0" distB="0" distL="0" distR="0" wp14:anchorId="28925107" wp14:editId="103B303E">
            <wp:extent cx="2753987" cy="2065655"/>
            <wp:effectExtent l="0" t="0" r="8890" b="0"/>
            <wp:docPr id="19046140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04" cy="208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3B0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②3-8译码器</w:t>
      </w:r>
    </w:p>
    <w:p w14:paraId="120E589B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74LS138是3-8线译码器，其逻辑符号如图。当G1=0或G2=G2A非+G2B非=1时，译码器不工作；只有当G1=”1”,G2=”0”时才正常工作。功能表如图：</w:t>
      </w:r>
    </w:p>
    <w:p w14:paraId="4B69FAD7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 xml:space="preserve"> </w:t>
      </w:r>
    </w:p>
    <w:p w14:paraId="3BC8DD5A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lastRenderedPageBreak/>
        <w:t>（2）二进制译码器的应用</w:t>
      </w:r>
    </w:p>
    <w:p w14:paraId="23E097F8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可以用使能端扩展、树状扩展来实现功能扩展；可以控制组件的工作时机；实现逻辑函数；实现数据分配器；实现脉冲分配器。</w:t>
      </w:r>
    </w:p>
    <w:p w14:paraId="7A32C980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8D7FD1">
        <w:rPr>
          <w:rFonts w:hint="eastAsia"/>
          <w:noProof/>
        </w:rPr>
        <w:drawing>
          <wp:inline distT="0" distB="0" distL="0" distR="0" wp14:anchorId="49B684ED" wp14:editId="7A166018">
            <wp:extent cx="3973934" cy="2980690"/>
            <wp:effectExtent l="0" t="0" r="7620" b="0"/>
            <wp:docPr id="13959329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53" cy="29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2D7D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2.显示译码、数码管及其应用</w:t>
      </w:r>
    </w:p>
    <w:p w14:paraId="2302BCCC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（1）显示译码管和数码管</w:t>
      </w:r>
    </w:p>
    <w:p w14:paraId="3B11B447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BCD七段译码器为了用数码管显示十进制数字，首先要将二-十进制代码送至显示译码器，再由译码器的输出去驱动数码管。CD4511是七段译码器，A-D为输出BCD码输入端，a-g为译码器输出端，输出高电平有效。LT非为测试输入端，BI非为消隐控制端。</w:t>
      </w:r>
    </w:p>
    <w:p w14:paraId="313DDD4A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功能表如下</w:t>
      </w:r>
    </w:p>
    <w:p w14:paraId="2D5F1D07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7717D6B" wp14:editId="67E53FB8">
            <wp:extent cx="3489960" cy="2712720"/>
            <wp:effectExtent l="0" t="0" r="0" b="0"/>
            <wp:docPr id="6933709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5169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（2）显示译码管数码管及其应用</w:t>
      </w:r>
    </w:p>
    <w:p w14:paraId="75E50800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1）静态显示电路</w:t>
      </w:r>
    </w:p>
    <w:p w14:paraId="6E70E68D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每一组BCD都有一套独立的显示电路显示</w:t>
      </w:r>
    </w:p>
    <w:p w14:paraId="7C49A77B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2）动态显示电路</w:t>
      </w:r>
    </w:p>
    <w:p w14:paraId="30AB080E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lastRenderedPageBreak/>
        <w:t>一片译码器带4个数码管的译码显示电路。</w:t>
      </w:r>
    </w:p>
    <w:p w14:paraId="2C60C9FE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 xml:space="preserve"> </w:t>
      </w:r>
      <w:r w:rsidRPr="008D7FD1">
        <w:rPr>
          <w:rFonts w:hint="eastAsia"/>
          <w:noProof/>
        </w:rPr>
        <w:drawing>
          <wp:inline distT="0" distB="0" distL="0" distR="0" wp14:anchorId="60CA6B7B" wp14:editId="508A2E44">
            <wp:extent cx="2667000" cy="2000411"/>
            <wp:effectExtent l="0" t="0" r="0" b="0"/>
            <wp:docPr id="5159875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83" cy="20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E500" w14:textId="77777777" w:rsidR="00A66780" w:rsidRPr="00B93272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 w:rsidRPr="00B93272">
        <w:rPr>
          <w:rFonts w:ascii="宋体" w:eastAsia="宋体" w:hAnsi="宋体" w:hint="eastAsia"/>
          <w:sz w:val="24"/>
          <w:szCs w:val="24"/>
        </w:rPr>
        <w:t>当BA=00时，选择器把A3A2A1A0送入1号数码管，当BA=01，10，11时，分别送B3B2B1B0，C3C2C1C0，D3D2D1D0到2、3、4号数码管。当BA变化十分迅速时，由于人眼的视觉暂留效应，这四位数据值会同时显示。</w:t>
      </w:r>
    </w:p>
    <w:p w14:paraId="4D2AEEAA" w14:textId="77777777" w:rsidR="00A66780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实验电路图</w:t>
      </w:r>
    </w:p>
    <w:p w14:paraId="08C8A26D" w14:textId="56F1A748" w:rsidR="00A66780" w:rsidRPr="00A66780" w:rsidRDefault="00A66780" w:rsidP="00A66780"/>
    <w:p w14:paraId="0312DC68" w14:textId="4E3BA44E" w:rsidR="00A66780" w:rsidRPr="00A66780" w:rsidRDefault="00A66780" w:rsidP="00A66780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1B170E" wp14:editId="4AF0B74B">
            <wp:extent cx="4274820" cy="2434186"/>
            <wp:effectExtent l="0" t="0" r="0" b="4445"/>
            <wp:docPr id="1666643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3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350" cy="24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8DE" w14:textId="77777777" w:rsidR="00A66780" w:rsidRDefault="00A66780" w:rsidP="00A66780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59E43CC" w14:textId="77777777" w:rsidR="00A66780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实验数据分析和实验结果</w:t>
      </w:r>
    </w:p>
    <w:p w14:paraId="3BD4095C" w14:textId="5077D860" w:rsidR="00A66780" w:rsidRDefault="00A66780" w:rsidP="00A66780">
      <w:r>
        <w:rPr>
          <w:noProof/>
        </w:rPr>
        <w:drawing>
          <wp:inline distT="0" distB="0" distL="0" distR="0" wp14:anchorId="20B4BF6E" wp14:editId="5120AFA8">
            <wp:extent cx="4311589" cy="2186940"/>
            <wp:effectExtent l="0" t="0" r="0" b="3810"/>
            <wp:docPr id="959805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05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7996" cy="21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F018" w14:textId="4C2ED13E" w:rsidR="00A66780" w:rsidRPr="009C3A39" w:rsidRDefault="00A66780" w:rsidP="00A66780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实验小结</w:t>
      </w:r>
    </w:p>
    <w:p w14:paraId="1E1DB7BF" w14:textId="77777777" w:rsidR="00A66780" w:rsidRPr="007776A2" w:rsidRDefault="00A66780" w:rsidP="00A66780">
      <w:pPr>
        <w:pStyle w:val="a3"/>
        <w:ind w:left="420" w:firstLine="480"/>
        <w:rPr>
          <w:rFonts w:ascii="宋体" w:eastAsia="宋体" w:hAnsi="宋体"/>
          <w:sz w:val="24"/>
          <w:szCs w:val="24"/>
        </w:rPr>
      </w:pPr>
      <w:r w:rsidRPr="007776A2">
        <w:rPr>
          <w:rFonts w:ascii="宋体" w:eastAsia="宋体" w:hAnsi="宋体"/>
          <w:sz w:val="24"/>
          <w:szCs w:val="24"/>
        </w:rPr>
        <w:t>通过这次实验，我们</w:t>
      </w:r>
      <w:r w:rsidRPr="007776A2">
        <w:rPr>
          <w:rFonts w:ascii="宋体" w:eastAsia="宋体" w:hAnsi="宋体" w:hint="eastAsia"/>
          <w:sz w:val="24"/>
          <w:szCs w:val="24"/>
        </w:rPr>
        <w:t>综合运用了多种元器件，进行了综合性质的实验。</w:t>
      </w:r>
      <w:r>
        <w:rPr>
          <w:rFonts w:ascii="宋体" w:eastAsia="宋体" w:hAnsi="宋体" w:hint="eastAsia"/>
          <w:sz w:val="24"/>
          <w:szCs w:val="24"/>
        </w:rPr>
        <w:t>由于该实验非常复杂，所以需要按照一定的顺序，循序渐进的搭建电路，并不断的测试。一般在芯片中，B（A1）为高位，A（A0）为低位，在连接时需要注意。</w:t>
      </w:r>
    </w:p>
    <w:p w14:paraId="0C8CB98D" w14:textId="77777777" w:rsidR="00A66780" w:rsidRPr="00A66780" w:rsidRDefault="00A66780" w:rsidP="00A66780"/>
    <w:p w14:paraId="0DB7185A" w14:textId="77777777" w:rsidR="00A66780" w:rsidRPr="002F4474" w:rsidRDefault="00A66780" w:rsidP="00A66780"/>
    <w:p w14:paraId="442DE06B" w14:textId="77777777" w:rsidR="00A66780" w:rsidRPr="0005357D" w:rsidRDefault="00A66780" w:rsidP="00A66780"/>
    <w:p w14:paraId="308E6554" w14:textId="77777777" w:rsidR="00387F55" w:rsidRDefault="00387F55"/>
    <w:sectPr w:rsidR="00387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5BAFD" w14:textId="77777777" w:rsidR="00CC314A" w:rsidRDefault="00CC314A" w:rsidP="00971A87">
      <w:r>
        <w:separator/>
      </w:r>
    </w:p>
  </w:endnote>
  <w:endnote w:type="continuationSeparator" w:id="0">
    <w:p w14:paraId="18F1B8A0" w14:textId="77777777" w:rsidR="00CC314A" w:rsidRDefault="00CC314A" w:rsidP="00971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6BA04" w14:textId="77777777" w:rsidR="00CC314A" w:rsidRDefault="00CC314A" w:rsidP="00971A87">
      <w:r>
        <w:separator/>
      </w:r>
    </w:p>
  </w:footnote>
  <w:footnote w:type="continuationSeparator" w:id="0">
    <w:p w14:paraId="4085964B" w14:textId="77777777" w:rsidR="00CC314A" w:rsidRDefault="00CC314A" w:rsidP="00971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3052868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CB"/>
    <w:rsid w:val="00387F55"/>
    <w:rsid w:val="00971A87"/>
    <w:rsid w:val="009C3A39"/>
    <w:rsid w:val="00A66780"/>
    <w:rsid w:val="00CC314A"/>
    <w:rsid w:val="00D1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E4E043"/>
  <w15:chartTrackingRefBased/>
  <w15:docId w15:val="{E864D116-9F20-4F0C-825F-29E10D66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78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6780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678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6780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67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6678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71A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71A8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71A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71A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屹之 赵</dc:creator>
  <cp:keywords/>
  <dc:description/>
  <cp:lastModifiedBy>453793049@qq.com</cp:lastModifiedBy>
  <cp:revision>4</cp:revision>
  <dcterms:created xsi:type="dcterms:W3CDTF">2023-05-25T12:43:00Z</dcterms:created>
  <dcterms:modified xsi:type="dcterms:W3CDTF">2023-10-17T13:24:00Z</dcterms:modified>
</cp:coreProperties>
</file>