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b/>
          <w:i/>
          <w:sz w:val="24"/>
          <w:szCs w:val="24"/>
        </w:rPr>
      </w:pPr>
    </w:p>
    <w:p w:rsidR="006E021D" w:rsidRDefault="006E021D" w:rsidP="006E021D">
      <w:pPr>
        <w:rPr>
          <w:rFonts w:ascii="Times New Roman" w:hAnsi="Times New Roman" w:cs="Times New Roman"/>
          <w:sz w:val="24"/>
          <w:szCs w:val="24"/>
        </w:rPr>
        <w:sectPr w:rsidR="006E021D" w:rsidSect="006E021D">
          <w:pgSz w:w="11906" w:h="16838"/>
          <w:pgMar w:top="1440" w:right="1800" w:bottom="1440" w:left="1800" w:header="851" w:footer="992" w:gutter="0"/>
          <w:cols w:space="425"/>
          <w:docGrid w:type="lines" w:linePitch="312"/>
        </w:sectPr>
      </w:pPr>
    </w:p>
    <w:p w:rsidR="006E021D" w:rsidRDefault="006E021D" w:rsidP="006E021D">
      <w:pPr>
        <w:jc w:val="center"/>
        <w:rPr>
          <w:rFonts w:ascii="Times New Roman" w:hAnsi="Times New Roman" w:cs="Times New Roman"/>
          <w:sz w:val="24"/>
          <w:szCs w:val="24"/>
        </w:rPr>
      </w:pPr>
      <w:r>
        <w:rPr>
          <w:rFonts w:ascii="Times New Roman" w:hAnsi="Times New Roman" w:cs="Times New Roman" w:hint="eastAsia"/>
          <w:sz w:val="24"/>
          <w:szCs w:val="24"/>
        </w:rPr>
        <w:t xml:space="preserve">Zheng </w:t>
      </w:r>
      <w:proofErr w:type="spellStart"/>
      <w:r>
        <w:rPr>
          <w:rFonts w:ascii="Times New Roman" w:hAnsi="Times New Roman" w:cs="Times New Roman"/>
          <w:sz w:val="24"/>
          <w:szCs w:val="24"/>
        </w:rPr>
        <w:t>Wentian</w:t>
      </w:r>
      <w:proofErr w:type="spellEnd"/>
    </w:p>
    <w:p w:rsidR="006E021D" w:rsidRDefault="006E021D" w:rsidP="006E021D">
      <w:pPr>
        <w:jc w:val="center"/>
        <w:rPr>
          <w:rFonts w:ascii="Times New Roman" w:hAnsi="Times New Roman" w:cs="Times New Roman"/>
          <w:sz w:val="24"/>
          <w:szCs w:val="24"/>
        </w:rPr>
      </w:pPr>
      <w:bookmarkStart w:id="0" w:name="_Hlk487878396"/>
      <w:proofErr w:type="spellStart"/>
      <w:r>
        <w:rPr>
          <w:rFonts w:ascii="Times New Roman" w:hAnsi="Times New Roman" w:cs="Times New Roman"/>
          <w:sz w:val="24"/>
          <w:szCs w:val="24"/>
        </w:rPr>
        <w:t>NanJing</w:t>
      </w:r>
      <w:proofErr w:type="spellEnd"/>
      <w:r>
        <w:rPr>
          <w:rFonts w:ascii="Times New Roman" w:hAnsi="Times New Roman" w:cs="Times New Roman"/>
          <w:sz w:val="24"/>
          <w:szCs w:val="24"/>
        </w:rPr>
        <w:t xml:space="preserve"> University of Posts and Telecommunications</w:t>
      </w:r>
    </w:p>
    <w:bookmarkEnd w:id="0"/>
    <w:p w:rsidR="00267716" w:rsidRDefault="00267716" w:rsidP="006E021D">
      <w:pPr>
        <w:jc w:val="center"/>
        <w:rPr>
          <w:rFonts w:ascii="Times New Roman" w:hAnsi="Times New Roman" w:cs="Times New Roman"/>
          <w:sz w:val="24"/>
          <w:szCs w:val="24"/>
        </w:rPr>
      </w:pPr>
    </w:p>
    <w:p w:rsidR="00AB0E98" w:rsidRDefault="00267716" w:rsidP="0066414A">
      <w:pPr>
        <w:snapToGrid w:val="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3E7B6A" w:rsidRDefault="003E7B6A" w:rsidP="0066414A">
      <w:pPr>
        <w:snapToGrid w:val="0"/>
        <w:rPr>
          <w:rFonts w:ascii="Times New Roman" w:eastAsia="楷体" w:hAnsi="Times New Roman" w:cs="Times New Roman"/>
        </w:rPr>
      </w:pPr>
    </w:p>
    <w:p w:rsidR="00A85E58" w:rsidRPr="00C44D9C" w:rsidRDefault="00A85E58" w:rsidP="0066414A">
      <w:pPr>
        <w:snapToGrid w:val="0"/>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let providing the most useful information to 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 xml:space="preserve">ollows: Section II review some related work, Section III formally states the problem of anomaly detection </w:t>
      </w:r>
      <w:r w:rsidRPr="00582A3D">
        <w:rPr>
          <w:rFonts w:ascii="Times New Roman" w:eastAsia="楷体" w:hAnsi="Times New Roman" w:cs="Times New Roman"/>
          <w:sz w:val="20"/>
          <w:szCs w:val="20"/>
        </w:rPr>
        <w:lastRenderedPageBreak/>
        <w:t>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proofErr w:type="gramStart"/>
      <w:r w:rsidRPr="00582A3D">
        <w:rPr>
          <w:rFonts w:ascii="Times New Roman" w:eastAsia="楷体" w:hAnsi="Times New Roman" w:cs="Times New Roman"/>
          <w:i/>
          <w:sz w:val="20"/>
          <w:szCs w:val="20"/>
        </w:rPr>
        <w:t>A</w:t>
      </w:r>
      <w:proofErr w:type="gramEnd"/>
      <w:r w:rsidRPr="00582A3D">
        <w:rPr>
          <w:rFonts w:ascii="Times New Roman" w:eastAsia="楷体" w:hAnsi="Times New Roman" w:cs="Times New Roman"/>
          <w:i/>
          <w:sz w:val="20"/>
          <w:szCs w:val="20"/>
        </w:rPr>
        <w:t xml:space="preserve">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 xml:space="preserve">the one-class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w:t>
      </w:r>
      <w:r w:rsidR="00E90310" w:rsidRPr="00582A3D">
        <w:rPr>
          <w:rFonts w:ascii="Times New Roman" w:eastAsia="楷体" w:hAnsi="Times New Roman" w:cs="Times New Roman"/>
          <w:sz w:val="20"/>
          <w:szCs w:val="20"/>
        </w:rPr>
        <w:t xml:space="preserve">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w:t>
      </w:r>
      <w:proofErr w:type="spellStart"/>
      <w:r w:rsidR="00C65C7F" w:rsidRPr="00582A3D">
        <w:rPr>
          <w:rFonts w:ascii="Times New Roman" w:eastAsia="楷体" w:hAnsi="Times New Roman" w:cs="Times New Roman"/>
          <w:sz w:val="20"/>
          <w:szCs w:val="20"/>
        </w:rPr>
        <w:t>Rassam</w:t>
      </w:r>
      <w:proofErr w:type="spellEnd"/>
      <w:r w:rsidR="00C65C7F" w:rsidRPr="00582A3D">
        <w:rPr>
          <w:rFonts w:ascii="Times New Roman" w:eastAsia="楷体" w:hAnsi="Times New Roman" w:cs="Times New Roman"/>
          <w:sz w:val="20"/>
          <w:szCs w:val="20"/>
        </w:rPr>
        <w:t xml:space="preserve">,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1061B4" w:rsidRPr="001061B4">
        <w:rPr>
          <w:rFonts w:ascii="Times New Roman" w:hAnsi="Times New Roman" w:cs="Times New Roman"/>
          <w:position w:val="-10"/>
          <w:sz w:val="20"/>
          <w:szCs w:val="20"/>
        </w:rPr>
        <w:object w:dxaOrig="1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5.05pt" o:ole="">
            <v:imagedata r:id="rId8" o:title=""/>
          </v:shape>
          <o:OLEObject Type="Embed" ProgID="Equation.DSMT4" ShapeID="_x0000_i1025" DrawAspect="Content" ObjectID="_1568896321" r:id="rId9"/>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0" o:title=""/>
          </v:shape>
          <o:OLEObject Type="Embed" ProgID="Equation.DSMT4" ShapeID="_x0000_i1026" DrawAspect="Content" ObjectID="_1568896322" r:id="rId11"/>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2" o:title=""/>
          </v:shape>
          <o:OLEObject Type="Embed" ProgID="Equation.DSMT4" ShapeID="_x0000_i1027" DrawAspect="Content" ObjectID="_1568896323" r:id="rId13"/>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4" o:title=""/>
          </v:shape>
          <o:OLEObject Type="Embed" ProgID="Equation.DSMT4" ShapeID="_x0000_i1028" DrawAspect="Content" ObjectID="_1568896324" r:id="rId15"/>
        </w:object>
      </w:r>
      <w:r w:rsidRPr="00582A3D">
        <w:rPr>
          <w:rFonts w:ascii="Times New Roman" w:hAnsi="Times New Roman" w:cs="Times New Roman"/>
          <w:sz w:val="20"/>
          <w:szCs w:val="20"/>
        </w:rPr>
        <w:t xml:space="preserve"> measures a data vector. Let</w:t>
      </w:r>
      <w:r w:rsidR="00A20A22" w:rsidRPr="00582A3D">
        <w:rPr>
          <w:rFonts w:ascii="Times New Roman" w:hAnsi="Times New Roman" w:cs="Times New Roman"/>
          <w:position w:val="-12"/>
          <w:sz w:val="20"/>
          <w:szCs w:val="20"/>
        </w:rPr>
        <w:object w:dxaOrig="1460" w:dyaOrig="380">
          <v:shape id="_x0000_i1029" type="#_x0000_t75" style="width:73.35pt;height:19.6pt" o:ole="">
            <v:imagedata r:id="rId16" o:title=""/>
          </v:shape>
          <o:OLEObject Type="Embed" ProgID="Equation.DSMT4" ShapeID="_x0000_i1029" DrawAspect="Content" ObjectID="_1568896325" r:id="rId17"/>
        </w:object>
      </w:r>
      <w:r w:rsidRPr="00582A3D">
        <w:rPr>
          <w:rFonts w:ascii="Times New Roman" w:hAnsi="Times New Roman" w:cs="Times New Roman"/>
          <w:sz w:val="20"/>
          <w:szCs w:val="20"/>
        </w:rPr>
        <w:t xml:space="preserve">denote the data vector </w:t>
      </w:r>
      <w:r w:rsidRPr="00582A3D">
        <w:rPr>
          <w:rFonts w:ascii="Times New Roman" w:hAnsi="Times New Roman" w:cs="Times New Roman"/>
          <w:sz w:val="20"/>
          <w:szCs w:val="20"/>
        </w:rPr>
        <w:lastRenderedPageBreak/>
        <w:t>measured at</w:t>
      </w:r>
      <w:r w:rsidR="00A20A22" w:rsidRPr="00582A3D">
        <w:rPr>
          <w:rFonts w:ascii="Times New Roman" w:hAnsi="Times New Roman" w:cs="Times New Roman"/>
          <w:position w:val="-12"/>
          <w:sz w:val="20"/>
          <w:szCs w:val="20"/>
        </w:rPr>
        <w:object w:dxaOrig="1240" w:dyaOrig="360">
          <v:shape id="_x0000_i1030" type="#_x0000_t75" style="width:61.95pt;height:18.25pt" o:ole="">
            <v:imagedata r:id="rId18" o:title=""/>
          </v:shape>
          <o:OLEObject Type="Embed" ProgID="Equation.DSMT4" ShapeID="_x0000_i1030" DrawAspect="Content" ObjectID="_1568896326" r:id="rId19"/>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0" o:title=""/>
          </v:shape>
          <o:OLEObject Type="Embed" ProgID="Equation.DSMT4" ShapeID="_x0000_i1031" DrawAspect="Content" ObjectID="_1568896327" r:id="rId21"/>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2" o:title=""/>
          </v:shape>
          <o:OLEObject Type="Embed" ProgID="Equation.DSMT4" ShapeID="_x0000_i1032" DrawAspect="Content" ObjectID="_1568896328" r:id="rId23"/>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4" o:title=""/>
          </v:shape>
          <o:OLEObject Type="Embed" ProgID="Equation.DSMT4" ShapeID="_x0000_i1033" DrawAspect="Content" ObjectID="_1568896329" r:id="rId25"/>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6" o:title=""/>
          </v:shape>
          <o:OLEObject Type="Embed" ProgID="Equation.DSMT4" ShapeID="_x0000_i1034" DrawAspect="Content" ObjectID="_1568896330" r:id="rId27"/>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8" o:title=""/>
          </v:shape>
          <o:OLEObject Type="Embed" ProgID="Visio.Drawing.15" ShapeID="_x0000_i1035" DrawAspect="Content" ObjectID="_1568896331" r:id="rId29"/>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Figure1</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a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0" o:title=""/>
          </v:shape>
          <o:OLEObject Type="Embed" ProgID="Equation.DSMT4" ShapeID="_x0000_i1036" DrawAspect="Content" ObjectID="_1568896332" r:id="rId31"/>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2" o:title=""/>
          </v:shape>
          <o:OLEObject Type="Embed" ProgID="Equation.DSMT4" ShapeID="_x0000_i1037" DrawAspect="Content" ObjectID="_1568896333" r:id="rId33"/>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w:t>
      </w:r>
      <w:r w:rsidR="00645660">
        <w:rPr>
          <w:rFonts w:ascii="Times New Roman" w:eastAsia="楷体" w:hAnsi="Times New Roman" w:cs="Times New Roman"/>
          <w:sz w:val="20"/>
          <w:szCs w:val="20"/>
        </w:rPr>
        <w:t>four</w:t>
      </w:r>
      <w:r w:rsidR="0066643E" w:rsidRPr="00582A3D">
        <w:rPr>
          <w:rFonts w:ascii="Times New Roman" w:eastAsia="楷体" w:hAnsi="Times New Roman" w:cs="Times New Roman"/>
          <w:sz w:val="20"/>
          <w:szCs w:val="20"/>
        </w:rPr>
        <w:t xml:space="preserv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r w:rsidR="00645660">
        <w:rPr>
          <w:rFonts w:ascii="Times New Roman" w:eastAsia="楷体" w:hAnsi="Times New Roman" w:cs="Times New Roman"/>
          <w:sz w:val="20"/>
          <w:szCs w:val="20"/>
        </w:rPr>
        <w:t>, updating</w:t>
      </w:r>
      <w:r w:rsidR="0066643E" w:rsidRPr="00582A3D">
        <w:rPr>
          <w:rFonts w:ascii="Times New Roman" w:eastAsia="楷体" w:hAnsi="Times New Roman" w:cs="Times New Roman"/>
          <w:sz w:val="20"/>
          <w:szCs w:val="20"/>
        </w:rPr>
        <w:t>.</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D15A79" w:rsidRPr="00D15A79">
        <w:rPr>
          <w:rFonts w:ascii="Times New Roman" w:hAnsi="Times New Roman" w:cs="Times New Roman"/>
          <w:position w:val="-10"/>
          <w:sz w:val="20"/>
          <w:szCs w:val="20"/>
        </w:rPr>
        <w:object w:dxaOrig="580" w:dyaOrig="300">
          <v:shape id="_x0000_i1038" type="#_x0000_t75" style="width:29.6pt;height:15.05pt" o:ole="">
            <v:imagedata r:id="rId34" o:title=""/>
          </v:shape>
          <o:OLEObject Type="Embed" ProgID="Equation.DSMT4" ShapeID="_x0000_i1038" DrawAspect="Content" ObjectID="_1568896334" r:id="rId35"/>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8339B7" w:rsidRPr="00582A3D">
        <w:rPr>
          <w:rFonts w:ascii="Times New Roman" w:hAnsi="Times New Roman" w:cs="Times New Roman"/>
          <w:position w:val="-6"/>
          <w:sz w:val="20"/>
          <w:szCs w:val="20"/>
        </w:rPr>
        <w:object w:dxaOrig="260" w:dyaOrig="220">
          <v:shape id="_x0000_i1039" type="#_x0000_t75" style="width:13.2pt;height:11.4pt" o:ole="">
            <v:imagedata r:id="rId36" o:title=""/>
          </v:shape>
          <o:OLEObject Type="Embed" ProgID="Equation.DSMT4" ShapeID="_x0000_i1039" DrawAspect="Content" ObjectID="_1568896335" r:id="rId37"/>
        </w:object>
      </w:r>
      <w:bookmarkEnd w:id="4"/>
      <w:r w:rsidR="008339B7" w:rsidRPr="00582A3D">
        <w:rPr>
          <w:rFonts w:ascii="Times New Roman" w:hAnsi="Times New Roman" w:cs="Times New Roman"/>
          <w:sz w:val="20"/>
          <w:szCs w:val="20"/>
        </w:rPr>
        <w:t xml:space="preserve">data vectors collected in the normal network traffic by sensor node </w:t>
      </w:r>
      <w:r w:rsidR="00D15A79" w:rsidRPr="00582A3D">
        <w:rPr>
          <w:rFonts w:ascii="Times New Roman" w:hAnsi="Times New Roman" w:cs="Times New Roman"/>
          <w:position w:val="-6"/>
          <w:sz w:val="20"/>
          <w:szCs w:val="20"/>
        </w:rPr>
        <w:object w:dxaOrig="139" w:dyaOrig="279">
          <v:shape id="_x0000_i1040" type="#_x0000_t75" style="width:6.85pt;height:14.6pt" o:ole="">
            <v:imagedata r:id="rId38" o:title=""/>
          </v:shape>
          <o:OLEObject Type="Embed" ProgID="Equation.DSMT4" ShapeID="_x0000_i1040" DrawAspect="Content" ObjectID="_1568896336" r:id="rId39"/>
        </w:object>
      </w:r>
      <w:r w:rsidR="00660A16">
        <w:rPr>
          <w:rFonts w:ascii="Times New Roman" w:hAnsi="Times New Roman" w:cs="Times New Roman"/>
          <w:sz w:val="20"/>
          <w:szCs w:val="20"/>
        </w:rPr>
        <w:t>, where</w:t>
      </w:r>
      <w:r w:rsidR="00D15A79" w:rsidRPr="00D15A79">
        <w:rPr>
          <w:rFonts w:ascii="Times New Roman" w:hAnsi="Times New Roman" w:cs="Times New Roman"/>
          <w:position w:val="-10"/>
          <w:sz w:val="20"/>
          <w:szCs w:val="20"/>
        </w:rPr>
        <w:object w:dxaOrig="580" w:dyaOrig="300">
          <v:shape id="_x0000_i1041" type="#_x0000_t75" style="width:29.6pt;height:15.05pt" o:ole="">
            <v:imagedata r:id="rId40" o:title=""/>
          </v:shape>
          <o:OLEObject Type="Embed" ProgID="Equation.DSMT4" ShapeID="_x0000_i1041" DrawAspect="Content" ObjectID="_1568896337" r:id="rId41"/>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bookmarkStart w:id="5" w:name="_Hlk488049768"/>
          <w:p w:rsidR="004F4268" w:rsidRDefault="004F4268"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2" type="#_x0000_t75" style="width:124.4pt;height:16.4pt" o:ole="">
                  <v:imagedata r:id="rId42" o:title=""/>
                </v:shape>
                <o:OLEObject Type="Embed" ProgID="Equation.DSMT4" ShapeID="_x0000_i1042" DrawAspect="Content" ObjectID="_1568896338" r:id="rId43"/>
              </w:object>
            </w:r>
            <w:bookmarkEnd w:id="5"/>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6" w:name="_Hlk488054324"/>
      <w:r>
        <w:rPr>
          <w:rFonts w:ascii="Times New Roman" w:hAnsi="Times New Roman" w:cs="Times New Roman"/>
          <w:sz w:val="20"/>
          <w:szCs w:val="20"/>
        </w:rPr>
        <w:t>each</w:t>
      </w:r>
      <w:r w:rsidRPr="00D15A79">
        <w:rPr>
          <w:rFonts w:ascii="Times New Roman" w:hAnsi="Times New Roman" w:cs="Times New Roman"/>
          <w:position w:val="-10"/>
          <w:sz w:val="20"/>
          <w:szCs w:val="20"/>
        </w:rPr>
        <w:object w:dxaOrig="1219" w:dyaOrig="300">
          <v:shape id="_x0000_i1043" type="#_x0000_t75" style="width:60.6pt;height:15.05pt" o:ole="">
            <v:imagedata r:id="rId44" o:title=""/>
          </v:shape>
          <o:OLEObject Type="Embed" ProgID="Equation.DSMT4" ShapeID="_x0000_i1043" DrawAspect="Content" ObjectID="_1568896339" r:id="rId45"/>
        </w:object>
      </w:r>
      <w:bookmarkEnd w:id="6"/>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6" o:title=""/>
          </v:shape>
          <o:OLEObject Type="Embed" ProgID="Equation.DSMT4" ShapeID="_x0000_i1044" DrawAspect="Content" ObjectID="_1568896340" r:id="rId47"/>
        </w:object>
      </w:r>
      <w:r w:rsidR="004C040D" w:rsidRPr="00582A3D">
        <w:rPr>
          <w:rFonts w:ascii="Times New Roman" w:hAnsi="Times New Roman" w:cs="Times New Roman"/>
          <w:sz w:val="20"/>
          <w:szCs w:val="20"/>
        </w:rPr>
        <w:t xml:space="preserve">features. </w:t>
      </w:r>
      <w:r w:rsidRPr="00582A3D">
        <w:rPr>
          <w:rFonts w:ascii="Times New Roman" w:hAnsi="Times New Roman" w:cs="Times New Roman"/>
          <w:position w:val="-12"/>
          <w:sz w:val="20"/>
          <w:szCs w:val="20"/>
        </w:rPr>
        <w:object w:dxaOrig="220" w:dyaOrig="360">
          <v:shape id="_x0000_i1045" type="#_x0000_t75" style="width:11.4pt;height:18.25pt" o:ole="">
            <v:imagedata r:id="rId48" o:title=""/>
          </v:shape>
          <o:OLEObject Type="Embed" ProgID="Equation.DSMT4" ShapeID="_x0000_i1045" DrawAspect="Content" ObjectID="_1568896341" r:id="rId49"/>
        </w:object>
      </w:r>
      <w:bookmarkStart w:id="7" w:name="_Hlk488051091"/>
      <w:r>
        <w:rPr>
          <w:rFonts w:ascii="Times New Roman" w:hAnsi="Times New Roman" w:cs="Times New Roman"/>
          <w:sz w:val="20"/>
          <w:szCs w:val="20"/>
        </w:rPr>
        <w:t>first normalize</w:t>
      </w:r>
      <w:r w:rsidRPr="00D15A79">
        <w:rPr>
          <w:rFonts w:ascii="Times New Roman" w:hAnsi="Times New Roman" w:cs="Times New Roman"/>
          <w:position w:val="-10"/>
          <w:sz w:val="20"/>
          <w:szCs w:val="20"/>
        </w:rPr>
        <w:object w:dxaOrig="580" w:dyaOrig="300">
          <v:shape id="_x0000_i1046" type="#_x0000_t75" style="width:29.6pt;height:15.05pt" o:ole="">
            <v:imagedata r:id="rId50" o:title=""/>
          </v:shape>
          <o:OLEObject Type="Embed" ProgID="Equation.DSMT4" ShapeID="_x0000_i1046" DrawAspect="Content" ObjectID="_1568896342" r:id="rId51"/>
        </w:object>
      </w:r>
      <w:bookmarkEnd w:id="7"/>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4F4268">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079" w:dyaOrig="340">
                <v:shape id="_x0000_i1047" type="#_x0000_t75" style="width:103.9pt;height:16.85pt" o:ole="">
                  <v:imagedata r:id="rId52" o:title=""/>
                </v:shape>
                <o:OLEObject Type="Embed" ProgID="Equation.DSMT4" ShapeID="_x0000_i1047" DrawAspect="Content" ObjectID="_1568896343" r:id="rId53"/>
              </w:object>
            </w:r>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(2)</w:t>
            </w:r>
          </w:p>
        </w:tc>
      </w:tr>
    </w:tbl>
    <w:p w:rsidR="00731D3D" w:rsidRDefault="00BE5337" w:rsidP="007808DF">
      <w:pPr>
        <w:widowControl/>
        <w:snapToGrid w:val="0"/>
        <w:rPr>
          <w:rFonts w:ascii="Times New Roman" w:hAnsi="Times New Roman" w:cs="Times New Roman"/>
          <w:sz w:val="20"/>
          <w:szCs w:val="20"/>
        </w:rPr>
      </w:pPr>
      <w:r w:rsidRPr="00582A3D">
        <w:rPr>
          <w:rFonts w:ascii="Times New Roman" w:eastAsia="楷体" w:hAnsi="Times New Roman" w:cs="Times New Roman"/>
          <w:sz w:val="20"/>
          <w:szCs w:val="20"/>
        </w:rPr>
        <w:t xml:space="preserve">Where </w:t>
      </w:r>
      <w:r w:rsidR="00D15A79" w:rsidRPr="00D15A79">
        <w:rPr>
          <w:rFonts w:ascii="Times New Roman" w:hAnsi="Times New Roman" w:cs="Times New Roman"/>
          <w:position w:val="-10"/>
          <w:sz w:val="20"/>
          <w:szCs w:val="20"/>
        </w:rPr>
        <w:object w:dxaOrig="580" w:dyaOrig="320">
          <v:shape id="_x0000_i1048" type="#_x0000_t75" style="width:29.6pt;height:16.4pt" o:ole="">
            <v:imagedata r:id="rId54" o:title=""/>
          </v:shape>
          <o:OLEObject Type="Embed" ProgID="Equation.DSMT4" ShapeID="_x0000_i1048" DrawAspect="Content" ObjectID="_1568896344" r:id="rId55"/>
        </w:object>
      </w:r>
      <w:r w:rsidRPr="00582A3D">
        <w:rPr>
          <w:rFonts w:ascii="Times New Roman" w:hAnsi="Times New Roman" w:cs="Times New Roman"/>
          <w:sz w:val="20"/>
          <w:szCs w:val="20"/>
        </w:rPr>
        <w:t xml:space="preserve">is the column means of </w:t>
      </w:r>
      <w:r w:rsidR="00D15A79" w:rsidRPr="00D15A79">
        <w:rPr>
          <w:rFonts w:ascii="Times New Roman" w:hAnsi="Times New Roman" w:cs="Times New Roman"/>
          <w:position w:val="-10"/>
          <w:sz w:val="20"/>
          <w:szCs w:val="20"/>
        </w:rPr>
        <w:object w:dxaOrig="580" w:dyaOrig="300">
          <v:shape id="_x0000_i1049" type="#_x0000_t75" style="width:29.6pt;height:15.05pt" o:ole="">
            <v:imagedata r:id="rId56" o:title=""/>
          </v:shape>
          <o:OLEObject Type="Embed" ProgID="Equation.DSMT4" ShapeID="_x0000_i1049" DrawAspect="Content" ObjectID="_1568896345" r:id="rId57"/>
        </w:object>
      </w:r>
      <w:r w:rsidRPr="00582A3D">
        <w:rPr>
          <w:rFonts w:ascii="Times New Roman" w:hAnsi="Times New Roman" w:cs="Times New Roman"/>
          <w:sz w:val="20"/>
          <w:szCs w:val="20"/>
        </w:rPr>
        <w:t xml:space="preserve"> and </w:t>
      </w:r>
      <w:r w:rsidR="00D15A79" w:rsidRPr="00D15A79">
        <w:rPr>
          <w:rFonts w:ascii="Times New Roman" w:hAnsi="Times New Roman" w:cs="Times New Roman"/>
          <w:position w:val="-10"/>
          <w:sz w:val="20"/>
          <w:szCs w:val="20"/>
        </w:rPr>
        <w:object w:dxaOrig="1280" w:dyaOrig="300">
          <v:shape id="_x0000_i1050" type="#_x0000_t75" style="width:63.8pt;height:15.05pt" o:ole="">
            <v:imagedata r:id="rId58" o:title=""/>
          </v:shape>
          <o:OLEObject Type="Embed" ProgID="Equation.DSMT4" ShapeID="_x0000_i1050" DrawAspect="Content" ObjectID="_1568896346" r:id="rId59"/>
        </w:object>
      </w:r>
      <w:r w:rsidRPr="00582A3D">
        <w:rPr>
          <w:rFonts w:ascii="Times New Roman" w:hAnsi="Times New Roman" w:cs="Times New Roman"/>
          <w:sz w:val="20"/>
          <w:szCs w:val="20"/>
        </w:rPr>
        <w:t xml:space="preserve">is a vector with the length </w:t>
      </w:r>
      <w:r w:rsidRPr="00582A3D">
        <w:rPr>
          <w:rFonts w:ascii="Times New Roman" w:hAnsi="Times New Roman" w:cs="Times New Roman"/>
          <w:position w:val="-6"/>
          <w:sz w:val="20"/>
          <w:szCs w:val="20"/>
        </w:rPr>
        <w:object w:dxaOrig="260" w:dyaOrig="220">
          <v:shape id="_x0000_i1051" type="#_x0000_t75" style="width:13.2pt;height:11.4pt" o:ole="">
            <v:imagedata r:id="rId36" o:title=""/>
          </v:shape>
          <o:OLEObject Type="Embed" ProgID="Equation.DSMT4" ShapeID="_x0000_i1051" DrawAspect="Content" ObjectID="_1568896347" r:id="rId60"/>
        </w:object>
      </w:r>
      <w:r w:rsidR="00731D3D">
        <w:rPr>
          <w:rFonts w:ascii="Times New Roman" w:hAnsi="Times New Roman" w:cs="Times New Roman"/>
          <w:sz w:val="20"/>
          <w:szCs w:val="20"/>
        </w:rPr>
        <w:t xml:space="preserve">. </w:t>
      </w:r>
      <w:r w:rsidRPr="00582A3D">
        <w:rPr>
          <w:rFonts w:ascii="Times New Roman" w:hAnsi="Times New Roman" w:cs="Times New Roman"/>
          <w:sz w:val="20"/>
          <w:szCs w:val="20"/>
        </w:rPr>
        <w:t>The principal components (PCs) of</w:t>
      </w:r>
      <w:r w:rsidR="00731D3D" w:rsidRPr="00731D3D">
        <w:rPr>
          <w:rFonts w:ascii="Times New Roman" w:hAnsi="Times New Roman" w:cs="Times New Roman"/>
          <w:position w:val="-10"/>
          <w:sz w:val="20"/>
          <w:szCs w:val="20"/>
        </w:rPr>
        <w:object w:dxaOrig="580" w:dyaOrig="300">
          <v:shape id="_x0000_i1052" type="#_x0000_t75" style="width:29.6pt;height:15.05pt" o:ole="">
            <v:imagedata r:id="rId61" o:title=""/>
          </v:shape>
          <o:OLEObject Type="Embed" ProgID="Equation.DSMT4" ShapeID="_x0000_i1052" DrawAspect="Content" ObjectID="_1568896348" r:id="rId62"/>
        </w:object>
      </w:r>
      <w:r w:rsidRPr="00582A3D">
        <w:rPr>
          <w:rFonts w:ascii="Times New Roman" w:hAnsi="Times New Roman" w:cs="Times New Roman"/>
          <w:sz w:val="20"/>
          <w:szCs w:val="20"/>
        </w:rPr>
        <w:t xml:space="preserve"> are given by a singular value decomposition (SVD) of </w:t>
      </w:r>
      <w:bookmarkStart w:id="8" w:name="_Hlk488050861"/>
      <w:r w:rsidR="00731D3D" w:rsidRPr="00731D3D">
        <w:rPr>
          <w:rFonts w:ascii="Times New Roman" w:hAnsi="Times New Roman" w:cs="Times New Roman"/>
          <w:position w:val="-10"/>
          <w:sz w:val="20"/>
          <w:szCs w:val="20"/>
        </w:rPr>
        <w:object w:dxaOrig="580" w:dyaOrig="320">
          <v:shape id="_x0000_i1053" type="#_x0000_t75" style="width:29.6pt;height:16.4pt" o:ole="">
            <v:imagedata r:id="rId63" o:title=""/>
          </v:shape>
          <o:OLEObject Type="Embed" ProgID="Equation.DSMT4" ShapeID="_x0000_i1053" DrawAspect="Content" ObjectID="_1568896349" r:id="rId64"/>
        </w:object>
      </w:r>
      <w:bookmarkEnd w:id="8"/>
      <w:r w:rsidR="00966FA5" w:rsidRPr="00582A3D">
        <w:rPr>
          <w:rFonts w:ascii="Times New Roman" w:hAnsi="Times New Roman" w:cs="Times New Roman"/>
          <w:sz w:val="20"/>
          <w:szCs w:val="2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00" w:dyaOrig="320">
                <v:shape id="_x0000_i1054" type="#_x0000_t75" style="width:109.8pt;height:16.4pt" o:ole="">
                  <v:imagedata r:id="rId65" o:title=""/>
                </v:shape>
                <o:OLEObject Type="Embed" ProgID="Equation.DSMT4" ShapeID="_x0000_i1054" DrawAspect="Content" ObjectID="_1568896350" r:id="rId66"/>
              </w:object>
            </w:r>
          </w:p>
        </w:tc>
        <w:tc>
          <w:tcPr>
            <w:tcW w:w="674" w:type="dxa"/>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731D3D" w:rsidRPr="00731D3D">
        <w:rPr>
          <w:rFonts w:ascii="Times New Roman" w:hAnsi="Times New Roman" w:cs="Times New Roman"/>
          <w:position w:val="-10"/>
          <w:sz w:val="20"/>
          <w:szCs w:val="20"/>
        </w:rPr>
        <w:object w:dxaOrig="600" w:dyaOrig="320">
          <v:shape id="_x0000_i1055" type="#_x0000_t75" style="width:30.1pt;height:16.4pt" o:ole="">
            <v:imagedata r:id="rId67" o:title=""/>
          </v:shape>
          <o:OLEObject Type="Embed" ProgID="Equation.DSMT4" ShapeID="_x0000_i1055" DrawAspect="Content" ObjectID="_1568896351" r:id="rId68"/>
        </w:object>
      </w:r>
      <w:r w:rsidRPr="00582A3D">
        <w:rPr>
          <w:rFonts w:ascii="Times New Roman" w:hAnsi="Times New Roman" w:cs="Times New Roman"/>
          <w:sz w:val="20"/>
          <w:szCs w:val="20"/>
        </w:rPr>
        <w:t xml:space="preserve">is the matrix of PCs of </w:t>
      </w:r>
      <w:r w:rsidR="00731D3D" w:rsidRPr="00731D3D">
        <w:rPr>
          <w:rFonts w:ascii="Times New Roman" w:hAnsi="Times New Roman" w:cs="Times New Roman"/>
          <w:position w:val="-10"/>
          <w:sz w:val="20"/>
          <w:szCs w:val="20"/>
        </w:rPr>
        <w:object w:dxaOrig="580" w:dyaOrig="300">
          <v:shape id="_x0000_i1056" type="#_x0000_t75" style="width:29.6pt;height:15.05pt" o:ole="">
            <v:imagedata r:id="rId69" o:title=""/>
          </v:shape>
          <o:OLEObject Type="Embed" ProgID="Equation.DSMT4" ShapeID="_x0000_i1056" DrawAspect="Content" ObjectID="_1568896352" r:id="rId70"/>
        </w:object>
      </w:r>
      <w:r w:rsidRPr="00582A3D">
        <w:rPr>
          <w:rFonts w:ascii="Times New Roman" w:hAnsi="Times New Roman" w:cs="Times New Roman"/>
          <w:sz w:val="20"/>
          <w:szCs w:val="20"/>
        </w:rPr>
        <w:t>and</w:t>
      </w:r>
      <w:r w:rsidR="00C3384F" w:rsidRPr="00582A3D">
        <w:rPr>
          <w:rFonts w:ascii="Times New Roman" w:hAnsi="Times New Roman" w:cs="Times New Roman"/>
          <w:position w:val="-12"/>
          <w:sz w:val="20"/>
          <w:szCs w:val="20"/>
        </w:rPr>
        <w:object w:dxaOrig="620" w:dyaOrig="360">
          <v:shape id="_x0000_i1057" type="#_x0000_t75" style="width:31pt;height:18.25pt" o:ole="">
            <v:imagedata r:id="rId71" o:title=""/>
          </v:shape>
          <o:OLEObject Type="Embed" ProgID="Equation.DSMT4" ShapeID="_x0000_i1057" DrawAspect="Content" ObjectID="_1568896353" r:id="rId72"/>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proofErr w:type="gramStart"/>
      <w:r w:rsidR="000D09C6">
        <w:rPr>
          <w:rFonts w:ascii="Times New Roman" w:hAnsi="Times New Roman" w:cs="Times New Roman"/>
          <w:sz w:val="20"/>
          <w:szCs w:val="20"/>
        </w:rPr>
        <w:t>minimum</w:t>
      </w:r>
      <w:r w:rsidR="0047054F">
        <w:rPr>
          <w:rFonts w:ascii="Times New Roman" w:hAnsi="Times New Roman" w:cs="Times New Roman"/>
          <w:sz w:val="20"/>
          <w:szCs w:val="20"/>
        </w:rPr>
        <w:t>.</w:t>
      </w:r>
      <w:proofErr w:type="gramEnd"/>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47054F" w:rsidRPr="0047054F">
        <w:rPr>
          <w:rFonts w:ascii="Times New Roman" w:hAnsi="Times New Roman" w:cs="Times New Roman"/>
          <w:position w:val="-10"/>
          <w:sz w:val="20"/>
          <w:szCs w:val="20"/>
        </w:rPr>
        <w:object w:dxaOrig="580" w:dyaOrig="300">
          <v:shape id="_x0000_i1058" type="#_x0000_t75" style="width:29.6pt;height:15.05pt" o:ole="">
            <v:imagedata r:id="rId73" o:title=""/>
          </v:shape>
          <o:OLEObject Type="Embed" ProgID="Equation.DSMT4" ShapeID="_x0000_i1058" DrawAspect="Content" ObjectID="_1568896354" r:id="rId74"/>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9" w:name="_Hlk488677570"/>
      <w:r w:rsidR="0047054F" w:rsidRPr="0047054F">
        <w:rPr>
          <w:rFonts w:ascii="Times New Roman" w:hAnsi="Times New Roman" w:cs="Times New Roman"/>
          <w:position w:val="-10"/>
          <w:sz w:val="20"/>
          <w:szCs w:val="20"/>
        </w:rPr>
        <w:object w:dxaOrig="480" w:dyaOrig="300">
          <v:shape id="_x0000_i1059" type="#_x0000_t75" style="width:24.6pt;height:15.05pt" o:ole="">
            <v:imagedata r:id="rId75" o:title=""/>
          </v:shape>
          <o:OLEObject Type="Embed" ProgID="Equation.DSMT4" ShapeID="_x0000_i1059" DrawAspect="Content" ObjectID="_1568896355" r:id="rId76"/>
        </w:object>
      </w:r>
      <w:bookmarkEnd w:id="9"/>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47054F" w:rsidRPr="00582A3D">
        <w:rPr>
          <w:rFonts w:ascii="Times New Roman" w:hAnsi="Times New Roman" w:cs="Times New Roman"/>
          <w:position w:val="-12"/>
          <w:sz w:val="20"/>
          <w:szCs w:val="20"/>
        </w:rPr>
        <w:object w:dxaOrig="220" w:dyaOrig="360">
          <v:shape id="_x0000_i1060" type="#_x0000_t75" style="width:11.4pt;height:18.25pt" o:ole="">
            <v:imagedata r:id="rId77" o:title=""/>
          </v:shape>
          <o:OLEObject Type="Embed" ProgID="Equation.DSMT4" ShapeID="_x0000_i1060" DrawAspect="Content" ObjectID="_1568896356" r:id="rId78"/>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79" o:title=""/>
          </v:shape>
          <o:OLEObject Type="Embed" ProgID="Equation.DSMT4" ShapeID="_x0000_i1061" DrawAspect="Content" ObjectID="_1568896357" r:id="rId80"/>
        </w:object>
      </w:r>
      <w:r w:rsidR="00E25E53" w:rsidRPr="00582A3D">
        <w:rPr>
          <w:rFonts w:ascii="Times New Roman" w:hAnsi="Times New Roman" w:cs="Times New Roman"/>
          <w:sz w:val="20"/>
          <w:szCs w:val="20"/>
        </w:rPr>
        <w:t xml:space="preserve">of each feature vector </w:t>
      </w:r>
      <w:r w:rsidR="0047054F" w:rsidRPr="0047054F">
        <w:rPr>
          <w:rFonts w:ascii="Times New Roman" w:hAnsi="Times New Roman" w:cs="Times New Roman"/>
          <w:position w:val="-10"/>
          <w:sz w:val="20"/>
          <w:szCs w:val="20"/>
        </w:rPr>
        <w:object w:dxaOrig="1200" w:dyaOrig="300">
          <v:shape id="_x0000_i1062" type="#_x0000_t75" style="width:60.15pt;height:15.05pt" o:ole="">
            <v:imagedata r:id="rId81" o:title=""/>
          </v:shape>
          <o:OLEObject Type="Embed" ProgID="Equation.DSMT4" ShapeID="_x0000_i1062" DrawAspect="Content" ObjectID="_1568896358" r:id="rId82"/>
        </w:object>
      </w:r>
      <w:r w:rsidR="00E25E53" w:rsidRPr="00582A3D">
        <w:rPr>
          <w:rFonts w:ascii="Times New Roman" w:hAnsi="Times New Roman" w:cs="Times New Roman"/>
          <w:sz w:val="20"/>
          <w:szCs w:val="20"/>
        </w:rPr>
        <w:t xml:space="preserve"> from </w:t>
      </w:r>
      <w:r w:rsidR="0047054F" w:rsidRPr="0047054F">
        <w:rPr>
          <w:rFonts w:ascii="Times New Roman" w:hAnsi="Times New Roman" w:cs="Times New Roman"/>
          <w:position w:val="-10"/>
          <w:sz w:val="20"/>
          <w:szCs w:val="20"/>
        </w:rPr>
        <w:object w:dxaOrig="480" w:dyaOrig="300">
          <v:shape id="_x0000_i1063" type="#_x0000_t75" style="width:24.6pt;height:15.05pt" o:ole="">
            <v:imagedata r:id="rId75" o:title=""/>
          </v:shape>
          <o:OLEObject Type="Embed" ProgID="Equation.DSMT4" ShapeID="_x0000_i1063" DrawAspect="Content" ObjectID="_1568896359" r:id="rId83"/>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740B66">
        <w:tc>
          <w:tcPr>
            <w:tcW w:w="3256" w:type="dxa"/>
          </w:tcPr>
          <w:p w:rsidR="00740B66" w:rsidRDefault="00CB6CD2"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4" type="#_x0000_t75" style="width:149pt;height:41pt" o:ole="">
                  <v:imagedata r:id="rId84" o:title=""/>
                </v:shape>
                <o:OLEObject Type="Embed" ProgID="Equation.DSMT4" ShapeID="_x0000_i1064" DrawAspect="Content" ObjectID="_1568896360" r:id="rId85"/>
              </w:object>
            </w:r>
          </w:p>
        </w:tc>
        <w:tc>
          <w:tcPr>
            <w:tcW w:w="674" w:type="dxa"/>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E25E53" w:rsidRPr="00582A3D" w:rsidRDefault="00E25E53" w:rsidP="00740B66">
      <w:pPr>
        <w:widowControl/>
        <w:rPr>
          <w:rFonts w:ascii="Times New Roman" w:hAnsi="Times New Roman" w:cs="Times New Roman"/>
          <w:sz w:val="20"/>
          <w:szCs w:val="20"/>
        </w:rPr>
      </w:pPr>
    </w:p>
    <w:p w:rsidR="00A61E4F" w:rsidRDefault="00E6750B" w:rsidP="00F34E82">
      <w:pPr>
        <w:widowControl/>
        <w:rPr>
          <w:rFonts w:ascii="Times New Roman" w:eastAsia="楷体" w:hAnsi="Times New Roman" w:cs="Times New Roman"/>
          <w:szCs w:val="21"/>
        </w:rPr>
      </w:pPr>
      <w:r>
        <w:object w:dxaOrig="6850" w:dyaOrig="2331">
          <v:shape id="_x0000_i1065" type="#_x0000_t75" style="width:214.2pt;height:78.4pt" o:ole="">
            <v:imagedata r:id="rId86" o:title=""/>
          </v:shape>
          <o:OLEObject Type="Embed" ProgID="Visio.Drawing.15" ShapeID="_x0000_i1065" DrawAspect="Content" ObjectID="_1568896361" r:id="rId87"/>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 xml:space="preserve">Figure2 </w:t>
      </w:r>
      <w:r w:rsidR="000E1CBF" w:rsidRPr="00BB60EE">
        <w:rPr>
          <w:rFonts w:ascii="Times New Roman" w:eastAsia="楷体" w:hAnsi="Times New Roman" w:cs="Times New Roman"/>
          <w:sz w:val="20"/>
          <w:szCs w:val="20"/>
        </w:rPr>
        <w:t xml:space="preserve">Projection distance of a feature vector </w:t>
      </w:r>
      <w:r w:rsidR="00E6750B" w:rsidRPr="00E6750B">
        <w:rPr>
          <w:rFonts w:ascii="Times New Roman" w:hAnsi="Times New Roman" w:cs="Times New Roman"/>
          <w:position w:val="-10"/>
          <w:sz w:val="20"/>
          <w:szCs w:val="20"/>
        </w:rPr>
        <w:object w:dxaOrig="480" w:dyaOrig="300">
          <v:shape id="_x0000_i1066" type="#_x0000_t75" style="width:24.6pt;height:15.05pt" o:ole="">
            <v:imagedata r:id="rId88" o:title=""/>
          </v:shape>
          <o:OLEObject Type="Embed" ProgID="Equation.DSMT4" ShapeID="_x0000_i1066" DrawAspect="Content" ObjectID="_1568896362" r:id="rId89"/>
        </w:object>
      </w:r>
      <w:bookmarkStart w:id="10" w:name="_Hlk488068105"/>
      <w:r>
        <w:rPr>
          <w:rFonts w:ascii="Times New Roman" w:eastAsia="楷体" w:hAnsi="Times New Roman" w:cs="Times New Roman"/>
          <w:sz w:val="20"/>
          <w:szCs w:val="20"/>
        </w:rPr>
        <w:t xml:space="preserve"> from the first PC</w:t>
      </w:r>
      <w:r w:rsidR="00E6750B" w:rsidRPr="00E6750B">
        <w:rPr>
          <w:rFonts w:ascii="Times New Roman" w:hAnsi="Times New Roman" w:cs="Times New Roman"/>
          <w:position w:val="-10"/>
          <w:sz w:val="20"/>
          <w:szCs w:val="20"/>
        </w:rPr>
        <w:object w:dxaOrig="480" w:dyaOrig="300">
          <v:shape id="_x0000_i1067" type="#_x0000_t75" style="width:24.6pt;height:15.05pt" o:ole="">
            <v:imagedata r:id="rId90" o:title=""/>
          </v:shape>
          <o:OLEObject Type="Embed" ProgID="Equation.DSMT4" ShapeID="_x0000_i1067" DrawAspect="Content" ObjectID="_1568896363" r:id="rId91"/>
        </w:object>
      </w:r>
      <w:bookmarkEnd w:id="10"/>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1" w:name="_Hlk488071846"/>
      <w:r w:rsidR="006713ED" w:rsidRPr="006713ED">
        <w:rPr>
          <w:rFonts w:ascii="Times New Roman" w:hAnsi="Times New Roman" w:cs="Times New Roman"/>
          <w:position w:val="-10"/>
          <w:sz w:val="20"/>
          <w:szCs w:val="20"/>
        </w:rPr>
        <w:object w:dxaOrig="480" w:dyaOrig="300">
          <v:shape id="_x0000_i1068" type="#_x0000_t75" style="width:24.6pt;height:15.05pt" o:ole="">
            <v:imagedata r:id="rId92" o:title=""/>
          </v:shape>
          <o:OLEObject Type="Embed" ProgID="Equation.DSMT4" ShapeID="_x0000_i1068" DrawAspect="Content" ObjectID="_1568896364" r:id="rId93"/>
        </w:object>
      </w:r>
      <w:bookmarkEnd w:id="11"/>
      <w:r w:rsidR="00944192" w:rsidRPr="00BB60EE">
        <w:rPr>
          <w:rFonts w:ascii="Times New Roman" w:hAnsi="Times New Roman" w:cs="Times New Roman"/>
          <w:sz w:val="20"/>
          <w:szCs w:val="20"/>
        </w:rPr>
        <w:t>from</w:t>
      </w:r>
      <w:r w:rsidR="006713ED" w:rsidRPr="006713ED">
        <w:rPr>
          <w:rFonts w:ascii="Times New Roman" w:hAnsi="Times New Roman" w:cs="Times New Roman"/>
          <w:position w:val="-10"/>
          <w:sz w:val="20"/>
          <w:szCs w:val="20"/>
        </w:rPr>
        <w:object w:dxaOrig="480" w:dyaOrig="300">
          <v:shape id="_x0000_i1069" type="#_x0000_t75" style="width:24.6pt;height:15.05pt" o:ole="">
            <v:imagedata r:id="rId94" o:title=""/>
          </v:shape>
          <o:OLEObject Type="Embed" ProgID="Equation.DSMT4" ShapeID="_x0000_i1069" DrawAspect="Content" ObjectID="_1568896365" r:id="rId95"/>
        </w:object>
      </w:r>
      <w:r w:rsidR="008000DA" w:rsidRPr="00BB60EE">
        <w:rPr>
          <w:rFonts w:ascii="Times New Roman" w:hAnsi="Times New Roman" w:cs="Times New Roman"/>
          <w:sz w:val="20"/>
          <w:szCs w:val="20"/>
        </w:rPr>
        <w:t>defined as:</w:t>
      </w:r>
      <w:bookmarkStart w:id="12" w:name="_Hlk488068913"/>
      <w:r w:rsidR="00944192" w:rsidRPr="00BB60EE">
        <w:rPr>
          <w:rFonts w:ascii="Times New Roman" w:hAnsi="Times New Roman" w:cs="Times New Roman"/>
          <w:sz w:val="20"/>
          <w:szCs w:val="20"/>
        </w:rPr>
        <w:t xml:space="preserve"> </w:t>
      </w:r>
      <w:r w:rsidR="006713ED" w:rsidRPr="00E6750B">
        <w:rPr>
          <w:rFonts w:ascii="Times New Roman" w:hAnsi="Times New Roman" w:cs="Times New Roman"/>
          <w:position w:val="-12"/>
          <w:sz w:val="20"/>
          <w:szCs w:val="20"/>
        </w:rPr>
        <w:object w:dxaOrig="3600" w:dyaOrig="320">
          <v:shape id="_x0000_i1070" type="#_x0000_t75" style="width:180pt;height:16.4pt" o:ole="">
            <v:imagedata r:id="rId96" o:title=""/>
          </v:shape>
          <o:OLEObject Type="Embed" ProgID="Equation.DSMT4" ShapeID="_x0000_i1070" DrawAspect="Content" ObjectID="_1568896366" r:id="rId97"/>
        </w:object>
      </w:r>
      <w:bookmarkEnd w:id="12"/>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DE1AB6" w:rsidRPr="00DE1AB6">
        <w:rPr>
          <w:rFonts w:ascii="Times New Roman" w:hAnsi="Times New Roman" w:cs="Times New Roman"/>
          <w:position w:val="-10"/>
          <w:sz w:val="20"/>
          <w:szCs w:val="20"/>
        </w:rPr>
        <w:object w:dxaOrig="1920" w:dyaOrig="320">
          <v:shape id="_x0000_i1071" type="#_x0000_t75" style="width:93.85pt;height:15.5pt" o:ole="">
            <v:imagedata r:id="rId98" o:title=""/>
          </v:shape>
          <o:OLEObject Type="Embed" ProgID="Equation.DSMT4" ShapeID="_x0000_i1071" DrawAspect="Content" ObjectID="_1568896367" r:id="rId99"/>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This detection 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Initially, each node acquires the first primary components and the maximum projection distance </w:t>
      </w:r>
      <w:bookmarkStart w:id="13" w:name="_Hlk488072465"/>
      <w:r w:rsidR="001022A0" w:rsidRPr="001022A0">
        <w:rPr>
          <w:rFonts w:ascii="Times New Roman" w:hAnsi="Times New Roman" w:cs="Times New Roman"/>
          <w:position w:val="-10"/>
          <w:sz w:val="20"/>
          <w:szCs w:val="20"/>
        </w:rPr>
        <w:object w:dxaOrig="720" w:dyaOrig="300">
          <v:shape id="_x0000_i1072" type="#_x0000_t75" style="width:36pt;height:15.05pt" o:ole="">
            <v:imagedata r:id="rId100" o:title=""/>
          </v:shape>
          <o:OLEObject Type="Embed" ProgID="Equation.DSMT4" ShapeID="_x0000_i1072" DrawAspect="Content" ObjectID="_1568896368" r:id="rId101"/>
        </w:object>
      </w:r>
      <w:bookmarkEnd w:id="13"/>
      <w:r w:rsidR="001022A0">
        <w:rPr>
          <w:rFonts w:ascii="Times New Roman" w:hAnsi="Times New Roman" w:cs="Times New Roman"/>
          <w:sz w:val="20"/>
          <w:szCs w:val="20"/>
        </w:rPr>
        <w:t>using its</w:t>
      </w:r>
      <w:r w:rsidRPr="001361BF">
        <w:rPr>
          <w:rFonts w:ascii="Times New Roman" w:hAnsi="Times New Roman" w:cs="Times New Roman"/>
          <w:position w:val="-6"/>
          <w:sz w:val="20"/>
          <w:szCs w:val="20"/>
        </w:rPr>
        <w:object w:dxaOrig="260" w:dyaOrig="220">
          <v:shape id="_x0000_i1073" type="#_x0000_t75" style="width:13.2pt;height:11.4pt" o:ole="">
            <v:imagedata r:id="rId102" o:title=""/>
          </v:shape>
          <o:OLEObject Type="Embed" ProgID="Equation.DSMT4" ShapeID="_x0000_i1073" DrawAspect="Content" ObjectID="_1568896369" r:id="rId103"/>
        </w:object>
      </w:r>
      <w:r>
        <w:rPr>
          <w:rFonts w:ascii="Times New Roman" w:hAnsi="Times New Roman" w:cs="Times New Roman"/>
          <w:sz w:val="20"/>
          <w:szCs w:val="20"/>
        </w:rPr>
        <w:t xml:space="preserve">sequential data </w:t>
      </w:r>
      <w:r>
        <w:rPr>
          <w:rFonts w:ascii="Times New Roman" w:hAnsi="Times New Roman" w:cs="Times New Roman"/>
          <w:sz w:val="20"/>
          <w:szCs w:val="20"/>
        </w:rPr>
        <w:lastRenderedPageBreak/>
        <w:t>vectors.</w:t>
      </w:r>
      <w:r w:rsidR="009923B7">
        <w:rPr>
          <w:rFonts w:ascii="Times New Roman" w:hAnsi="Times New Roman" w:cs="Times New Roman"/>
          <w:sz w:val="20"/>
          <w:szCs w:val="20"/>
        </w:rPr>
        <w:t xml:space="preserve"> Then, every node locally broadcast its maximum projection distance to his spatially ne</w:t>
      </w:r>
      <w:r w:rsidR="004A12B4">
        <w:rPr>
          <w:rFonts w:ascii="Times New Roman" w:hAnsi="Times New Roman" w:cs="Times New Roman"/>
          <w:sz w:val="20"/>
          <w:szCs w:val="20"/>
        </w:rPr>
        <w:t>ighboring node while</w:t>
      </w:r>
      <w:r w:rsidR="00AB241B">
        <w:rPr>
          <w:rFonts w:ascii="Times New Roman" w:hAnsi="Times New Roman" w:cs="Times New Roman"/>
          <w:sz w:val="20"/>
          <w:szCs w:val="20"/>
        </w:rPr>
        <w:t xml:space="preserve"> collecting</w:t>
      </w:r>
      <w:r w:rsidR="009923B7">
        <w:rPr>
          <w:rFonts w:ascii="Times New Roman" w:hAnsi="Times New Roman" w:cs="Times New Roman"/>
          <w:sz w:val="20"/>
          <w:szCs w:val="20"/>
        </w:rPr>
        <w:t xml:space="preserve"> </w:t>
      </w:r>
      <w:r w:rsidR="00AF36C9">
        <w:rPr>
          <w:rFonts w:ascii="Times New Roman" w:hAnsi="Times New Roman" w:cs="Times New Roman"/>
          <w:sz w:val="20"/>
          <w:szCs w:val="20"/>
        </w:rPr>
        <w:t>the maximum projection distance</w:t>
      </w:r>
      <w:r w:rsidR="001022A0" w:rsidRPr="001022A0">
        <w:rPr>
          <w:rFonts w:ascii="Times New Roman" w:hAnsi="Times New Roman" w:cs="Times New Roman"/>
          <w:position w:val="-10"/>
          <w:sz w:val="20"/>
          <w:szCs w:val="20"/>
        </w:rPr>
        <w:object w:dxaOrig="720" w:dyaOrig="300">
          <v:shape id="_x0000_i1074" type="#_x0000_t75" style="width:36pt;height:15.05pt" o:ole="">
            <v:imagedata r:id="rId104" o:title=""/>
          </v:shape>
          <o:OLEObject Type="Embed" ProgID="Equation.DSMT4" ShapeID="_x0000_i1074" DrawAspect="Content" ObjectID="_1568896370" r:id="rId105"/>
        </w:object>
      </w:r>
      <w:r w:rsidR="009923B7">
        <w:rPr>
          <w:rFonts w:ascii="Times New Roman" w:hAnsi="Times New Roman" w:cs="Times New Roman"/>
          <w:sz w:val="20"/>
          <w:szCs w:val="20"/>
        </w:rPr>
        <w:t>from all its neighbor nodes and then computes</w:t>
      </w:r>
      <w:bookmarkStart w:id="14" w:name="_Hlk488074116"/>
      <w:r w:rsidR="00AF36C9">
        <w:rPr>
          <w:rFonts w:ascii="Times New Roman" w:hAnsi="Times New Roman" w:cs="Times New Roman"/>
          <w:sz w:val="20"/>
          <w:szCs w:val="20"/>
        </w:rPr>
        <w:t xml:space="preserve"> the median projection distance</w:t>
      </w:r>
      <w:r w:rsidR="00AF36C9" w:rsidRPr="001022A0">
        <w:rPr>
          <w:rFonts w:ascii="Times New Roman" w:hAnsi="Times New Roman" w:cs="Times New Roman"/>
          <w:position w:val="-10"/>
          <w:sz w:val="20"/>
          <w:szCs w:val="20"/>
        </w:rPr>
        <w:object w:dxaOrig="980" w:dyaOrig="300">
          <v:shape id="_x0000_i1075" type="#_x0000_t75" style="width:49.2pt;height:15.05pt" o:ole="">
            <v:imagedata r:id="rId106" o:title=""/>
          </v:shape>
          <o:OLEObject Type="Embed" ProgID="Equation.DSMT4" ShapeID="_x0000_i1075" DrawAspect="Content" ObjectID="_1568896371" r:id="rId107"/>
        </w:object>
      </w:r>
      <w:bookmarkEnd w:id="14"/>
      <w:r w:rsidR="00BD1919">
        <w:rPr>
          <w:rFonts w:ascii="Times New Roman" w:hAnsi="Times New Roman" w:cs="Times New Roman"/>
          <w:sz w:val="20"/>
          <w:szCs w:val="20"/>
        </w:rPr>
        <w:t>of its</w:t>
      </w:r>
      <w:r w:rsidR="00AF36C9">
        <w:rPr>
          <w:rFonts w:ascii="Times New Roman" w:hAnsi="Times New Roman" w:cs="Times New Roman"/>
          <w:sz w:val="20"/>
          <w:szCs w:val="20"/>
        </w:rPr>
        <w:t xml:space="preserve"> neighboring nodes as well as a median distance</w:t>
      </w:r>
      <w:r w:rsidR="00AF36C9" w:rsidRPr="001022A0">
        <w:rPr>
          <w:rFonts w:ascii="Times New Roman" w:hAnsi="Times New Roman" w:cs="Times New Roman"/>
          <w:position w:val="-10"/>
          <w:sz w:val="20"/>
          <w:szCs w:val="20"/>
        </w:rPr>
        <w:object w:dxaOrig="980" w:dyaOrig="320">
          <v:shape id="_x0000_i1076" type="#_x0000_t75" style="width:49.2pt;height:16.4pt" o:ole="">
            <v:imagedata r:id="rId108" o:title=""/>
          </v:shape>
          <o:OLEObject Type="Embed" ProgID="Equation.DSMT4" ShapeID="_x0000_i1076" DrawAspect="Content" ObjectID="_1568896372" r:id="rId109"/>
        </w:object>
      </w:r>
      <w:r w:rsidR="00AF36C9">
        <w:rPr>
          <w:rFonts w:ascii="Times New Roman" w:hAnsi="Times New Roman" w:cs="Times New Roman"/>
          <w:sz w:val="20"/>
          <w:szCs w:val="20"/>
        </w:rPr>
        <w:t xml:space="preserve">of its </w:t>
      </w:r>
      <w:bookmarkStart w:id="15" w:name="_Hlk488092876"/>
      <w:r w:rsidR="00AF36C9">
        <w:rPr>
          <w:rFonts w:ascii="Times New Roman" w:hAnsi="Times New Roman" w:cs="Times New Roman"/>
          <w:sz w:val="20"/>
          <w:szCs w:val="20"/>
        </w:rPr>
        <w:t>closed neighborhood</w:t>
      </w:r>
      <w:r w:rsidR="00AF36C9" w:rsidRPr="00AF36C9">
        <w:rPr>
          <w:rFonts w:ascii="Times New Roman" w:hAnsi="Times New Roman" w:cs="Times New Roman"/>
          <w:position w:val="-10"/>
          <w:sz w:val="20"/>
          <w:szCs w:val="20"/>
        </w:rPr>
        <w:object w:dxaOrig="520" w:dyaOrig="300">
          <v:shape id="_x0000_i1077" type="#_x0000_t75" style="width:26.45pt;height:15.05pt" o:ole="">
            <v:imagedata r:id="rId110" o:title=""/>
          </v:shape>
          <o:OLEObject Type="Embed" ProgID="Equation.DSMT4" ShapeID="_x0000_i1077" DrawAspect="Content" ObjectID="_1568896373" r:id="rId111"/>
        </w:object>
      </w:r>
      <w:bookmarkEnd w:id="15"/>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AF36C9" w:rsidRPr="00AF36C9">
        <w:rPr>
          <w:rFonts w:ascii="Times New Roman" w:hAnsi="Times New Roman" w:cs="Times New Roman"/>
          <w:position w:val="-10"/>
          <w:sz w:val="20"/>
          <w:szCs w:val="20"/>
        </w:rPr>
        <w:object w:dxaOrig="440" w:dyaOrig="300">
          <v:shape id="_x0000_i1078" type="#_x0000_t75" style="width:21.85pt;height:15.05pt" o:ole="">
            <v:imagedata r:id="rId112" o:title=""/>
          </v:shape>
          <o:OLEObject Type="Embed" ProgID="Equation.DSMT4" ShapeID="_x0000_i1078" DrawAspect="Content" ObjectID="_1568896374" r:id="rId113"/>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AF36C9" w:rsidRPr="00BB60EE">
        <w:rPr>
          <w:rFonts w:ascii="Times New Roman" w:hAnsi="Times New Roman" w:cs="Times New Roman"/>
          <w:position w:val="-12"/>
          <w:sz w:val="20"/>
          <w:szCs w:val="20"/>
        </w:rPr>
        <w:object w:dxaOrig="220" w:dyaOrig="360">
          <v:shape id="_x0000_i1079" type="#_x0000_t75" style="width:11.4pt;height:18.25pt" o:ole="">
            <v:imagedata r:id="rId114" o:title=""/>
          </v:shape>
          <o:OLEObject Type="Embed" ProgID="Equation.DSMT4" ShapeID="_x0000_i1079" DrawAspect="Content" ObjectID="_1568896375" r:id="rId115"/>
        </w:object>
      </w:r>
      <w:r w:rsidR="00223880">
        <w:rPr>
          <w:rFonts w:ascii="Times New Roman" w:hAnsi="Times New Roman" w:cs="Times New Roman"/>
          <w:sz w:val="20"/>
          <w:szCs w:val="20"/>
        </w:rPr>
        <w:t xml:space="preserve">, it computes the projection distance </w:t>
      </w:r>
      <w:r w:rsidR="00AF36C9" w:rsidRPr="00AF36C9">
        <w:rPr>
          <w:rFonts w:ascii="Times New Roman" w:hAnsi="Times New Roman" w:cs="Times New Roman"/>
          <w:position w:val="-10"/>
          <w:sz w:val="20"/>
          <w:szCs w:val="20"/>
        </w:rPr>
        <w:object w:dxaOrig="480" w:dyaOrig="300">
          <v:shape id="_x0000_i1080" type="#_x0000_t75" style="width:24.6pt;height:15.05pt" o:ole="">
            <v:imagedata r:id="rId116" o:title=""/>
          </v:shape>
          <o:OLEObject Type="Embed" ProgID="Equation.DSMT4" ShapeID="_x0000_i1080" DrawAspect="Content" ObjectID="_1568896376" r:id="rId117"/>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AF36C9" w:rsidRPr="00AF36C9">
        <w:rPr>
          <w:rFonts w:ascii="Times New Roman" w:hAnsi="Times New Roman" w:cs="Times New Roman"/>
          <w:position w:val="-10"/>
          <w:sz w:val="20"/>
          <w:szCs w:val="20"/>
        </w:rPr>
        <w:object w:dxaOrig="480" w:dyaOrig="300">
          <v:shape id="_x0000_i1081" type="#_x0000_t75" style="width:24.6pt;height:15.05pt" o:ole="">
            <v:imagedata r:id="rId118" o:title=""/>
          </v:shape>
          <o:OLEObject Type="Embed" ProgID="Equation.DSMT4" ShapeID="_x0000_i1081" DrawAspect="Content" ObjectID="_1568896377" r:id="rId119"/>
        </w:object>
      </w:r>
      <w:r w:rsidR="00676545">
        <w:rPr>
          <w:rFonts w:ascii="Times New Roman" w:hAnsi="Times New Roman" w:cs="Times New Roman"/>
          <w:sz w:val="20"/>
          <w:szCs w:val="20"/>
        </w:rPr>
        <w:t>and</w:t>
      </w:r>
      <w:bookmarkStart w:id="16" w:name="_Hlk494615859"/>
      <w:r w:rsidR="00AF36C9" w:rsidRPr="00AF36C9">
        <w:rPr>
          <w:rFonts w:ascii="Times New Roman" w:hAnsi="Times New Roman" w:cs="Times New Roman"/>
          <w:position w:val="-10"/>
          <w:sz w:val="20"/>
          <w:szCs w:val="20"/>
        </w:rPr>
        <w:object w:dxaOrig="720" w:dyaOrig="300">
          <v:shape id="_x0000_i1082" type="#_x0000_t75" style="width:36pt;height:15.05pt" o:ole="">
            <v:imagedata r:id="rId120" o:title=""/>
          </v:shape>
          <o:OLEObject Type="Embed" ProgID="Equation.DSMT4" ShapeID="_x0000_i1082" DrawAspect="Content" ObjectID="_1568896378" r:id="rId121"/>
        </w:object>
      </w:r>
      <w:bookmarkEnd w:id="16"/>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AF36C9" w:rsidRPr="00AF36C9">
        <w:rPr>
          <w:rFonts w:ascii="Times New Roman" w:hAnsi="Times New Roman" w:cs="Times New Roman"/>
          <w:position w:val="-10"/>
          <w:sz w:val="20"/>
          <w:szCs w:val="20"/>
        </w:rPr>
        <w:object w:dxaOrig="1340" w:dyaOrig="300">
          <v:shape id="_x0000_i1083" type="#_x0000_t75" style="width:67pt;height:15.05pt" o:ole="">
            <v:imagedata r:id="rId122" o:title=""/>
          </v:shape>
          <o:OLEObject Type="Embed" ProgID="Equation.DSMT4" ShapeID="_x0000_i1083" DrawAspect="Content" ObjectID="_1568896379" r:id="rId123"/>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BB79EF" w:rsidRPr="00BB60EE">
        <w:rPr>
          <w:rFonts w:ascii="Times New Roman" w:hAnsi="Times New Roman" w:cs="Times New Roman"/>
          <w:position w:val="-12"/>
          <w:sz w:val="20"/>
          <w:szCs w:val="20"/>
        </w:rPr>
        <w:object w:dxaOrig="220" w:dyaOrig="360">
          <v:shape id="_x0000_i1084" type="#_x0000_t75" style="width:11.4pt;height:18.25pt" o:ole="">
            <v:imagedata r:id="rId124" o:title=""/>
          </v:shape>
          <o:OLEObject Type="Embed" ProgID="Equation.DSMT4" ShapeID="_x0000_i1084" DrawAspect="Content" ObjectID="_1568896380" r:id="rId125"/>
        </w:object>
      </w:r>
      <w:r w:rsidR="00BB79EF">
        <w:rPr>
          <w:rFonts w:ascii="Times New Roman" w:hAnsi="Times New Roman" w:cs="Times New Roman"/>
          <w:sz w:val="20"/>
          <w:szCs w:val="20"/>
        </w:rPr>
        <w:t>further compares the</w:t>
      </w:r>
      <w:r w:rsidR="00BB79EF" w:rsidRPr="00BB79EF">
        <w:rPr>
          <w:rFonts w:ascii="Times New Roman" w:hAnsi="Times New Roman" w:cs="Times New Roman"/>
          <w:position w:val="-10"/>
          <w:sz w:val="20"/>
          <w:szCs w:val="20"/>
        </w:rPr>
        <w:object w:dxaOrig="480" w:dyaOrig="300">
          <v:shape id="_x0000_i1085" type="#_x0000_t75" style="width:24.6pt;height:15.05pt" o:ole="">
            <v:imagedata r:id="rId126" o:title=""/>
          </v:shape>
          <o:OLEObject Type="Embed" ProgID="Equation.DSMT4" ShapeID="_x0000_i1085" DrawAspect="Content" ObjectID="_1568896381" r:id="rId127"/>
        </w:object>
      </w:r>
      <w:r w:rsidR="00223880">
        <w:rPr>
          <w:rFonts w:ascii="Times New Roman" w:hAnsi="Times New Roman" w:cs="Times New Roman"/>
          <w:sz w:val="20"/>
          <w:szCs w:val="20"/>
        </w:rPr>
        <w:t xml:space="preserve">with the </w:t>
      </w:r>
      <w:r w:rsidR="00BB79EF" w:rsidRPr="00BB79EF">
        <w:rPr>
          <w:rFonts w:ascii="Times New Roman" w:hAnsi="Times New Roman" w:cs="Times New Roman"/>
          <w:position w:val="-10"/>
          <w:sz w:val="20"/>
          <w:szCs w:val="20"/>
        </w:rPr>
        <w:object w:dxaOrig="980" w:dyaOrig="300">
          <v:shape id="_x0000_i1086" type="#_x0000_t75" style="width:49.2pt;height:15.05pt" o:ole="">
            <v:imagedata r:id="rId128" o:title=""/>
          </v:shape>
          <o:OLEObject Type="Embed" ProgID="Equation.DSMT4" ShapeID="_x0000_i1086" DrawAspect="Content" ObjectID="_1568896382" r:id="rId129"/>
        </w:object>
      </w:r>
      <w:r w:rsidR="00610F62">
        <w:rPr>
          <w:rFonts w:ascii="Times New Roman" w:hAnsi="Times New Roman" w:cs="Times New Roman"/>
          <w:sz w:val="20"/>
          <w:szCs w:val="20"/>
        </w:rPr>
        <w:t xml:space="preserve"> of it</w:t>
      </w:r>
      <w:r w:rsidR="00BB79EF">
        <w:rPr>
          <w:rFonts w:ascii="Times New Roman" w:hAnsi="Times New Roman" w:cs="Times New Roman"/>
          <w:sz w:val="20"/>
          <w:szCs w:val="20"/>
        </w:rPr>
        <w:t>s spatial neighboring nodes. If</w:t>
      </w:r>
      <w:r w:rsidR="00BB79EF" w:rsidRPr="00BB79EF">
        <w:rPr>
          <w:rFonts w:ascii="Times New Roman" w:hAnsi="Times New Roman" w:cs="Times New Roman"/>
          <w:position w:val="-10"/>
          <w:sz w:val="20"/>
          <w:szCs w:val="20"/>
        </w:rPr>
        <w:object w:dxaOrig="1579" w:dyaOrig="300">
          <v:shape id="_x0000_i1087" type="#_x0000_t75" style="width:79.3pt;height:15.05pt" o:ole="">
            <v:imagedata r:id="rId130" o:title=""/>
          </v:shape>
          <o:OLEObject Type="Embed" ProgID="Equation.DSMT4" ShapeID="_x0000_i1087" DrawAspect="Content" ObjectID="_1568896383" r:id="rId131"/>
        </w:object>
      </w:r>
      <w:r w:rsidR="00BB79EF">
        <w:rPr>
          <w:rFonts w:ascii="Times New Roman" w:hAnsi="Times New Roman" w:cs="Times New Roman"/>
          <w:sz w:val="20"/>
          <w:szCs w:val="20"/>
        </w:rPr>
        <w:t>,</w:t>
      </w:r>
      <w:r w:rsidR="00BB79EF" w:rsidRPr="00BB79EF">
        <w:rPr>
          <w:rFonts w:ascii="Times New Roman" w:hAnsi="Times New Roman" w:cs="Times New Roman"/>
          <w:position w:val="-10"/>
          <w:sz w:val="20"/>
          <w:szCs w:val="20"/>
        </w:rPr>
        <w:object w:dxaOrig="440" w:dyaOrig="300">
          <v:shape id="_x0000_i1088" type="#_x0000_t75" style="width:21.85pt;height:15.05pt" o:ole="">
            <v:imagedata r:id="rId132" o:title=""/>
          </v:shape>
          <o:OLEObject Type="Embed" ProgID="Equation.DSMT4" ShapeID="_x0000_i1088" DrawAspect="Content" ObjectID="_1568896384" r:id="rId133"/>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BB79EF" w:rsidRPr="00BB79EF">
        <w:rPr>
          <w:rFonts w:ascii="Times New Roman" w:hAnsi="Times New Roman" w:cs="Times New Roman"/>
          <w:position w:val="-10"/>
          <w:sz w:val="20"/>
          <w:szCs w:val="20"/>
        </w:rPr>
        <w:object w:dxaOrig="520" w:dyaOrig="300">
          <v:shape id="_x0000_i1089" type="#_x0000_t75" style="width:26.45pt;height:15.05pt" o:ole="">
            <v:imagedata r:id="rId134" o:title=""/>
          </v:shape>
          <o:OLEObject Type="Embed" ProgID="Equation.DSMT4" ShapeID="_x0000_i1089" DrawAspect="Content" ObjectID="_1568896385" r:id="rId135"/>
        </w:object>
      </w:r>
      <w:r w:rsidR="00610F62">
        <w:rPr>
          <w:rFonts w:ascii="Times New Roman" w:hAnsi="Times New Roman" w:cs="Times New Roman"/>
          <w:sz w:val="20"/>
          <w:szCs w:val="20"/>
        </w:rPr>
        <w:t>. Thus, the decision function can be formulated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740B66">
        <w:tc>
          <w:tcPr>
            <w:tcW w:w="3214" w:type="dxa"/>
          </w:tcPr>
          <w:p w:rsidR="00740B66" w:rsidRDefault="00740B66"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090" type="#_x0000_t75" style="width:124.4pt;height:31pt" o:ole="">
                  <v:imagedata r:id="rId136" o:title=""/>
                </v:shape>
                <o:OLEObject Type="Embed" ProgID="Equation.DSMT4" ShapeID="_x0000_i1090" DrawAspect="Content" ObjectID="_1568896386" r:id="rId137"/>
              </w:object>
            </w:r>
          </w:p>
        </w:tc>
        <w:tc>
          <w:tcPr>
            <w:tcW w:w="716" w:type="dxa"/>
          </w:tcPr>
          <w:p w:rsidR="00740B66" w:rsidRDefault="00740B66" w:rsidP="00740B66">
            <w:pPr>
              <w:widowControl/>
              <w:snapToGrid w:val="0"/>
              <w:rPr>
                <w:rFonts w:ascii="Times New Roman" w:hAnsi="Times New Roman" w:cs="Times New Roman"/>
                <w:sz w:val="20"/>
                <w:szCs w:val="20"/>
              </w:rPr>
            </w:pPr>
          </w:p>
          <w:p w:rsidR="00740B66" w:rsidRDefault="00740B66" w:rsidP="00740B66">
            <w:pPr>
              <w:widowControl/>
              <w:snapToGrid w:val="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r w:rsidR="000751C1">
        <w:rPr>
          <w:rFonts w:ascii="Times New Roman" w:hAnsi="Times New Roman" w:cs="Times New Roman"/>
          <w:b/>
          <w:i/>
        </w:rPr>
        <w:t xml:space="preserve"> phase</w:t>
      </w:r>
    </w:p>
    <w:p w:rsidR="006F03D1" w:rsidRPr="00F425C3" w:rsidRDefault="00CB6605" w:rsidP="00F425C3">
      <w:pPr>
        <w:widowControl/>
        <w:snapToGrid w:val="0"/>
        <w:ind w:firstLineChars="200" w:firstLine="400"/>
        <w:rPr>
          <w:rFonts w:ascii="Times New Roman" w:hAnsi="Times New Roman" w:cs="Times New Roman" w:hint="eastAsia"/>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7808DF" w:rsidRPr="00AB6EB0">
        <w:rPr>
          <w:rFonts w:ascii="Times New Roman" w:hAnsi="Times New Roman" w:cs="Times New Roman"/>
          <w:position w:val="-12"/>
          <w:sz w:val="20"/>
          <w:szCs w:val="20"/>
        </w:rPr>
        <w:object w:dxaOrig="220" w:dyaOrig="360">
          <v:shape id="_x0000_i1091" type="#_x0000_t75" style="width:11.4pt;height:18.25pt" o:ole="">
            <v:imagedata r:id="rId138" o:title=""/>
          </v:shape>
          <o:OLEObject Type="Embed" ProgID="Equation.DSMT4" ShapeID="_x0000_i1091" DrawAspect="Content" ObjectID="_1568896387" r:id="rId139"/>
        </w:object>
      </w:r>
      <w:r w:rsidR="00F2171D" w:rsidRPr="00AB6EB0">
        <w:rPr>
          <w:rFonts w:ascii="Times New Roman" w:hAnsi="Times New Roman" w:cs="Times New Roman" w:hint="eastAsia"/>
          <w:sz w:val="20"/>
          <w:szCs w:val="20"/>
        </w:rPr>
        <w:t xml:space="preserve">, then it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7808DF" w:rsidRPr="00AB6EB0">
        <w:rPr>
          <w:rFonts w:ascii="Times New Roman" w:hAnsi="Times New Roman" w:cs="Times New Roman"/>
          <w:position w:val="-10"/>
          <w:sz w:val="20"/>
          <w:szCs w:val="20"/>
        </w:rPr>
        <w:object w:dxaOrig="980" w:dyaOrig="340">
          <v:shape id="_x0000_i1092" type="#_x0000_t75" style="width:49.2pt;height:16.85pt" o:ole="">
            <v:imagedata r:id="rId140" o:title=""/>
          </v:shape>
          <o:OLEObject Type="Embed" ProgID="Equation.DSMT4" ShapeID="_x0000_i1092" DrawAspect="Content" ObjectID="_1568896388" r:id="rId141"/>
        </w:object>
      </w:r>
      <w:r w:rsidR="00F2171D" w:rsidRPr="00AB6EB0">
        <w:rPr>
          <w:rFonts w:ascii="Times New Roman" w:hAnsi="Times New Roman" w:cs="Times New Roman"/>
          <w:sz w:val="20"/>
          <w:szCs w:val="20"/>
        </w:rPr>
        <w:t xml:space="preserve">. If an event occurred in </w:t>
      </w:r>
      <w:r w:rsidR="007808DF" w:rsidRPr="00AB6EB0">
        <w:rPr>
          <w:rFonts w:ascii="Times New Roman" w:hAnsi="Times New Roman" w:cs="Times New Roman"/>
          <w:position w:val="-10"/>
          <w:sz w:val="20"/>
          <w:szCs w:val="20"/>
        </w:rPr>
        <w:object w:dxaOrig="520" w:dyaOrig="300">
          <v:shape id="_x0000_i1093" type="#_x0000_t75" style="width:26.45pt;height:15.05pt" o:ole="">
            <v:imagedata r:id="rId142" o:title=""/>
          </v:shape>
          <o:OLEObject Type="Embed" ProgID="Equation.DSMT4" ShapeID="_x0000_i1093" DrawAspect="Content" ObjectID="_1568896389" r:id="rId143"/>
        </w:object>
      </w:r>
      <w:bookmarkStart w:id="17" w:name="_Hlk488093053"/>
      <w:r w:rsidR="007808DF" w:rsidRPr="00AB6EB0">
        <w:rPr>
          <w:rFonts w:ascii="Times New Roman" w:hAnsi="Times New Roman" w:cs="Times New Roman"/>
          <w:sz w:val="20"/>
          <w:szCs w:val="20"/>
        </w:rPr>
        <w:t>,</w:t>
      </w:r>
      <w:r w:rsidR="007808DF" w:rsidRPr="00AB6EB0">
        <w:rPr>
          <w:rFonts w:ascii="Times New Roman" w:hAnsi="Times New Roman" w:cs="Times New Roman"/>
          <w:position w:val="-10"/>
          <w:sz w:val="20"/>
          <w:szCs w:val="20"/>
        </w:rPr>
        <w:object w:dxaOrig="480" w:dyaOrig="300">
          <v:shape id="_x0000_i1094" type="#_x0000_t75" style="width:24.6pt;height:15.05pt" o:ole="">
            <v:imagedata r:id="rId144" o:title=""/>
          </v:shape>
          <o:OLEObject Type="Embed" ProgID="Equation.DSMT4" ShapeID="_x0000_i1094" DrawAspect="Content" ObjectID="_1568896390" r:id="rId145"/>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5" type="#_x0000_t75" style="width:49.2pt;height:16.85pt" o:ole="">
            <v:imagedata r:id="rId146" o:title=""/>
          </v:shape>
          <o:OLEObject Type="Embed" ProgID="Equation.DSMT4" ShapeID="_x0000_i1095" DrawAspect="Content" ObjectID="_1568896391" r:id="rId147"/>
        </w:object>
      </w:r>
      <w:bookmarkEnd w:id="17"/>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7808DF" w:rsidRPr="00AB6EB0">
        <w:rPr>
          <w:rFonts w:ascii="Times New Roman" w:hAnsi="Times New Roman" w:cs="Times New Roman"/>
          <w:position w:val="-10"/>
          <w:sz w:val="20"/>
          <w:szCs w:val="20"/>
        </w:rPr>
        <w:object w:dxaOrig="480" w:dyaOrig="300">
          <v:shape id="_x0000_i1096" type="#_x0000_t75" style="width:24.6pt;height:15.05pt" o:ole="">
            <v:imagedata r:id="rId148" o:title=""/>
          </v:shape>
          <o:OLEObject Type="Embed" ProgID="Equation.DSMT4" ShapeID="_x0000_i1096" DrawAspect="Content" ObjectID="_1568896392" r:id="rId149"/>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7" type="#_x0000_t75" style="width:49.2pt;height:16.85pt" o:ole="">
            <v:imagedata r:id="rId150" o:title=""/>
          </v:shape>
          <o:OLEObject Type="Embed" ProgID="Equation.DSMT4" ShapeID="_x0000_i1097" DrawAspect="Content" ObjectID="_1568896393" r:id="rId151"/>
        </w:object>
      </w:r>
      <w:r w:rsidR="006B466E" w:rsidRPr="00AB6EB0">
        <w:rPr>
          <w:rFonts w:ascii="Times New Roman" w:hAnsi="Times New Roman" w:cs="Times New Roman"/>
          <w:sz w:val="20"/>
          <w:szCs w:val="20"/>
        </w:rPr>
        <w:t>will both exceed their maximum pr</w:t>
      </w:r>
      <w:r w:rsidR="00F425C3">
        <w:rPr>
          <w:rFonts w:ascii="Times New Roman" w:hAnsi="Times New Roman" w:cs="Times New Roman"/>
          <w:sz w:val="20"/>
          <w:szCs w:val="20"/>
        </w:rPr>
        <w:t>ojection distance respectively.</w:t>
      </w:r>
    </w:p>
    <w:p w:rsidR="000751C1" w:rsidRPr="00E920D4" w:rsidRDefault="000751C1" w:rsidP="000751C1">
      <w:pPr>
        <w:pStyle w:val="a7"/>
        <w:widowControl/>
        <w:numPr>
          <w:ilvl w:val="0"/>
          <w:numId w:val="1"/>
        </w:numPr>
        <w:ind w:firstLineChars="0"/>
        <w:rPr>
          <w:rFonts w:ascii="Times New Roman" w:hAnsi="Times New Roman" w:cs="Times New Roman"/>
          <w:b/>
          <w:i/>
        </w:rPr>
      </w:pPr>
      <w:r>
        <w:rPr>
          <w:rFonts w:ascii="Times New Roman" w:hAnsi="Times New Roman" w:cs="Times New Roman"/>
          <w:b/>
          <w:i/>
        </w:rPr>
        <w:t>Updating Phase</w:t>
      </w:r>
      <w:bookmarkStart w:id="18" w:name="_GoBack"/>
      <w:bookmarkEnd w:id="18"/>
    </w:p>
    <w:p w:rsidR="001061B4" w:rsidRDefault="001061B4" w:rsidP="00152D97">
      <w:pPr>
        <w:widowControl/>
        <w:rPr>
          <w:rFonts w:ascii="Times New Roman" w:eastAsia="楷体" w:hAnsi="Times New Roman" w:cs="Times New Roman"/>
          <w:szCs w:val="21"/>
        </w:rPr>
      </w:pPr>
    </w:p>
    <w:p w:rsidR="00222FD3" w:rsidRPr="00777DC0" w:rsidRDefault="00222FD3" w:rsidP="00AC2525">
      <w:pPr>
        <w:widowControl/>
        <w:jc w:val="center"/>
        <w:rPr>
          <w:rFonts w:ascii="Times New Roman" w:eastAsia="楷体" w:hAnsi="Times New Roman" w:cs="Times New Roman"/>
          <w:b/>
          <w:sz w:val="20"/>
          <w:szCs w:val="20"/>
        </w:rPr>
      </w:pPr>
      <w:bookmarkStart w:id="19" w:name="_Hlk495007646"/>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9"/>
    </w:p>
    <w:p w:rsidR="00222FD3" w:rsidRPr="00777DC0"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Pr>
          <w:rFonts w:ascii="Times New Roman" w:eastAsia="楷体" w:hAnsi="Times New Roman" w:cs="Times New Roman"/>
          <w:sz w:val="20"/>
          <w:szCs w:val="20"/>
        </w:rPr>
        <w:t xml:space="preserve">To validate the proposed detection model, we do some experiments with </w:t>
      </w:r>
      <w:proofErr w:type="spellStart"/>
      <w:r w:rsidR="0078257E">
        <w:rPr>
          <w:rFonts w:ascii="Times New Roman" w:eastAsia="楷体" w:hAnsi="Times New Roman" w:cs="Times New Roman"/>
          <w:sz w:val="20"/>
          <w:szCs w:val="20"/>
        </w:rPr>
        <w:t>Matlab</w:t>
      </w:r>
      <w:proofErr w:type="spellEnd"/>
      <w:r w:rsidR="0078257E">
        <w:rPr>
          <w:rFonts w:ascii="Times New Roman" w:eastAsia="楷体" w:hAnsi="Times New Roman" w:cs="Times New Roman"/>
          <w:sz w:val="20"/>
          <w:szCs w:val="20"/>
        </w:rPr>
        <w:t xml:space="preserve"> in this section. </w:t>
      </w:r>
      <w:r w:rsidRPr="00777DC0">
        <w:rPr>
          <w:rFonts w:ascii="Times New Roman" w:eastAsia="楷体" w:hAnsi="Times New Roman" w:cs="Times New Roman"/>
          <w:sz w:val="20"/>
          <w:szCs w:val="20"/>
        </w:rPr>
        <w:t>O</w:t>
      </w:r>
      <w:r w:rsidRPr="00777DC0">
        <w:rPr>
          <w:rFonts w:ascii="Times New Roman" w:eastAsia="楷体" w:hAnsi="Times New Roman" w:cs="Times New Roman" w:hint="eastAsia"/>
          <w:sz w:val="20"/>
          <w:szCs w:val="20"/>
        </w:rPr>
        <w:t xml:space="preserve">ur </w:t>
      </w:r>
      <w:r w:rsidRPr="00777DC0">
        <w:rPr>
          <w:rFonts w:ascii="Times New Roman" w:eastAsia="楷体" w:hAnsi="Times New Roman" w:cs="Times New Roman"/>
          <w:sz w:val="20"/>
          <w:szCs w:val="20"/>
        </w:rPr>
        <w:t xml:space="preserve">aim </w:t>
      </w:r>
      <w:r>
        <w:rPr>
          <w:rFonts w:ascii="Times New Roman" w:eastAsia="楷体" w:hAnsi="Times New Roman" w:cs="Times New Roman"/>
          <w:sz w:val="20"/>
          <w:szCs w:val="20"/>
        </w:rPr>
        <w:t>is to compare the performance of the proposed IDCPA with DPCA and CPCA</w:t>
      </w:r>
      <w:r w:rsidR="00546E19">
        <w:rPr>
          <w:rFonts w:ascii="Times New Roman" w:eastAsia="楷体" w:hAnsi="Times New Roman" w:cs="Times New Roman"/>
          <w:sz w:val="20"/>
          <w:szCs w:val="20"/>
        </w:rPr>
        <w:t xml:space="preserve">. </w:t>
      </w:r>
      <w:r w:rsidR="00546E19" w:rsidRPr="00546E19">
        <w:rPr>
          <w:rFonts w:ascii="Times-Roman" w:hAnsi="Times-Roman"/>
          <w:color w:val="000000"/>
          <w:sz w:val="20"/>
          <w:szCs w:val="20"/>
        </w:rPr>
        <w:t>In</w:t>
      </w:r>
      <w:r w:rsidR="00546E19">
        <w:rPr>
          <w:rFonts w:ascii="Times-Roman" w:hAnsi="Times-Roman"/>
          <w:color w:val="000000"/>
          <w:sz w:val="20"/>
          <w:szCs w:val="20"/>
        </w:rPr>
        <w:t xml:space="preserve"> </w:t>
      </w:r>
      <w:r w:rsidR="00546E19" w:rsidRPr="00546E19">
        <w:rPr>
          <w:rFonts w:ascii="Times-Roman" w:hAnsi="Times-Roman"/>
          <w:color w:val="000000"/>
          <w:sz w:val="20"/>
          <w:szCs w:val="20"/>
        </w:rPr>
        <w:t>our experiments, we have used synthetic data as well as real</w:t>
      </w:r>
      <w:r w:rsidR="00546E19">
        <w:rPr>
          <w:rFonts w:ascii="Times-Roman" w:hAnsi="Times-Roman"/>
          <w:color w:val="000000"/>
          <w:sz w:val="20"/>
          <w:szCs w:val="20"/>
        </w:rPr>
        <w:t xml:space="preserve"> </w:t>
      </w:r>
      <w:r w:rsidR="00546E19" w:rsidRPr="00546E19">
        <w:rPr>
          <w:rFonts w:ascii="Times-Roman" w:hAnsi="Times-Roman"/>
          <w:color w:val="000000"/>
          <w:sz w:val="20"/>
          <w:szCs w:val="20"/>
        </w:rPr>
        <w:t>data gathered from a deployment of WSN in the Intel Berkeley</w:t>
      </w:r>
      <w:r w:rsidR="00546E19">
        <w:rPr>
          <w:rFonts w:ascii="Times-Roman" w:hAnsi="Times-Roman"/>
          <w:color w:val="000000"/>
          <w:sz w:val="20"/>
          <w:szCs w:val="20"/>
        </w:rPr>
        <w:t xml:space="preserve"> Research Laboratory</w:t>
      </w:r>
      <w:r w:rsidR="00546E19" w:rsidRPr="00546E19">
        <w:rPr>
          <w:rFonts w:ascii="Times-Roman" w:hAnsi="Times-Roman"/>
          <w:color w:val="000000"/>
          <w:sz w:val="20"/>
          <w:szCs w:val="20"/>
        </w:rPr>
        <w:t xml:space="preserve">. </w:t>
      </w:r>
      <w:r w:rsidR="00524BD9">
        <w:rPr>
          <w:rFonts w:ascii="Times-Roman" w:hAnsi="Times-Roman"/>
          <w:color w:val="000000"/>
          <w:sz w:val="20"/>
          <w:szCs w:val="20"/>
        </w:rPr>
        <w:t xml:space="preserve">A brief description of each dataset </w:t>
      </w:r>
      <w:r w:rsidR="00A74D5D">
        <w:rPr>
          <w:rFonts w:ascii="Times-Roman" w:hAnsi="Times-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222FD3" w:rsidRDefault="008E4517" w:rsidP="007B47DE">
      <w:pPr>
        <w:widowControl/>
        <w:ind w:firstLineChars="210" w:firstLine="420"/>
        <w:rPr>
          <w:rFonts w:ascii="Times-Roman" w:hAnsi="Times-Roman" w:hint="eastAsia"/>
          <w:color w:val="000000"/>
          <w:sz w:val="20"/>
          <w:szCs w:val="20"/>
        </w:rPr>
      </w:pPr>
      <w:r>
        <w:rPr>
          <w:rFonts w:ascii="Times-Roman" w:hAnsi="Times-Roman"/>
          <w:color w:val="000000"/>
          <w:sz w:val="20"/>
          <w:szCs w:val="20"/>
        </w:rPr>
        <w:t>For the sake of obtaining</w:t>
      </w:r>
      <w:r w:rsidR="00A74D5D">
        <w:rPr>
          <w:rFonts w:ascii="Times-Roman" w:hAnsi="Times-Roman"/>
          <w:color w:val="000000"/>
          <w:sz w:val="20"/>
          <w:szCs w:val="20"/>
        </w:rPr>
        <w:t xml:space="preserve"> a general idea of the performance of IDPCA, the 3-D synthetic dataset </w:t>
      </w:r>
      <w:r w:rsidR="007F30AC">
        <w:rPr>
          <w:rFonts w:ascii="Times-Roman" w:hAnsi="Times-Roman"/>
          <w:color w:val="000000"/>
          <w:sz w:val="20"/>
          <w:szCs w:val="20"/>
        </w:rPr>
        <w:t>which</w:t>
      </w:r>
      <w:r w:rsidR="007B47DE" w:rsidRPr="007B47DE">
        <w:rPr>
          <w:rFonts w:ascii="Times-Roman" w:hAnsi="Times-Roman"/>
          <w:color w:val="000000"/>
          <w:sz w:val="20"/>
          <w:szCs w:val="20"/>
        </w:rPr>
        <w:t xml:space="preserve"> composed of a mixture of three Gaussian distribution with uniform outliers</w:t>
      </w:r>
      <w:r w:rsidR="007F30AC">
        <w:rPr>
          <w:rFonts w:ascii="Times-Roman" w:hAnsi="Times-Roman"/>
          <w:color w:val="000000"/>
          <w:sz w:val="20"/>
          <w:szCs w:val="20"/>
        </w:rPr>
        <w:t xml:space="preserve"> is </w:t>
      </w:r>
      <w:r w:rsidR="007F30AC" w:rsidRPr="007B47DE">
        <w:rPr>
          <w:rFonts w:ascii="Times-Roman" w:hAnsi="Times-Roman"/>
          <w:color w:val="000000"/>
          <w:sz w:val="20"/>
          <w:szCs w:val="20"/>
        </w:rPr>
        <w:t>used for each</w:t>
      </w:r>
      <w:r w:rsidR="007F30AC">
        <w:rPr>
          <w:rFonts w:ascii="Times-Roman" w:hAnsi="Times-Roman" w:hint="eastAsia"/>
          <w:color w:val="000000"/>
          <w:sz w:val="20"/>
          <w:szCs w:val="20"/>
        </w:rPr>
        <w:t xml:space="preserve"> </w:t>
      </w:r>
      <w:r w:rsidR="005F03D8">
        <w:rPr>
          <w:rFonts w:ascii="Times-Roman" w:hAnsi="Times-Roman"/>
          <w:color w:val="000000"/>
          <w:sz w:val="20"/>
          <w:szCs w:val="20"/>
        </w:rPr>
        <w:t xml:space="preserve">node, </w:t>
      </w:r>
      <w:r w:rsidR="007B47DE" w:rsidRPr="007B47DE">
        <w:rPr>
          <w:rFonts w:ascii="Times-Roman" w:hAnsi="Times-Roman"/>
          <w:color w:val="000000"/>
          <w:sz w:val="20"/>
          <w:szCs w:val="20"/>
        </w:rPr>
        <w:t xml:space="preserve">the mean is randomly </w:t>
      </w:r>
      <w:r w:rsidR="009E0525">
        <w:rPr>
          <w:rFonts w:ascii="Times-Roman" w:hAnsi="Times-Roman"/>
          <w:color w:val="000000"/>
          <w:sz w:val="20"/>
          <w:szCs w:val="20"/>
        </w:rPr>
        <w:t xml:space="preserve">selected from (0.3, 0.35, 0.4) </w:t>
      </w:r>
      <w:r w:rsidR="007B47DE" w:rsidRPr="007B47DE">
        <w:rPr>
          <w:rFonts w:ascii="Times-Roman" w:hAnsi="Times-Roman"/>
          <w:color w:val="000000"/>
          <w:sz w:val="20"/>
          <w:szCs w:val="20"/>
        </w:rPr>
        <w:t>and the standard</w:t>
      </w:r>
      <w:r w:rsidR="007F30AC">
        <w:rPr>
          <w:rFonts w:ascii="Times-Roman" w:hAnsi="Times-Roman"/>
          <w:color w:val="000000"/>
          <w:sz w:val="20"/>
          <w:szCs w:val="20"/>
        </w:rPr>
        <w:t xml:space="preserve"> deviation is selected as 0.03. We </w:t>
      </w:r>
      <w:r w:rsidR="00731F51">
        <w:rPr>
          <w:rFonts w:ascii="Times-Roman" w:hAnsi="Times-Roman"/>
          <w:color w:val="000000"/>
          <w:sz w:val="20"/>
          <w:szCs w:val="20"/>
        </w:rPr>
        <w:t xml:space="preserve">choose 1000 </w:t>
      </w:r>
      <w:r w:rsidR="00167441">
        <w:rPr>
          <w:rFonts w:ascii="Times-Roman" w:hAnsi="Times-Roman"/>
          <w:color w:val="000000"/>
          <w:sz w:val="20"/>
          <w:szCs w:val="20"/>
        </w:rPr>
        <w:t xml:space="preserve">normal </w:t>
      </w:r>
      <w:r w:rsidR="00731F51">
        <w:rPr>
          <w:rFonts w:ascii="Times-Roman" w:hAnsi="Times-Roman"/>
          <w:color w:val="000000"/>
          <w:sz w:val="20"/>
          <w:szCs w:val="20"/>
        </w:rPr>
        <w:t>data vectors for the training phase and 400 normal data vectors with 100 artificial outliers in every</w:t>
      </w:r>
      <w:r w:rsidR="00167441">
        <w:rPr>
          <w:rFonts w:ascii="Times-Roman" w:hAnsi="Times-Roman"/>
          <w:color w:val="000000"/>
          <w:sz w:val="20"/>
          <w:szCs w:val="20"/>
        </w:rPr>
        <w:t xml:space="preserve"> time window for the test</w:t>
      </w:r>
      <w:r w:rsidR="00F74336">
        <w:rPr>
          <w:rFonts w:ascii="Times-Roman" w:hAnsi="Times-Roman"/>
          <w:color w:val="000000"/>
          <w:sz w:val="20"/>
          <w:szCs w:val="20"/>
        </w:rPr>
        <w:t>ing</w:t>
      </w:r>
      <w:r w:rsidR="00167441">
        <w:rPr>
          <w:rFonts w:ascii="Times-Roman" w:hAnsi="Times-Roman"/>
          <w:color w:val="000000"/>
          <w:sz w:val="20"/>
          <w:szCs w:val="20"/>
        </w:rPr>
        <w:t xml:space="preserve"> phase</w:t>
      </w:r>
      <w:r w:rsidR="00890B49">
        <w:rPr>
          <w:rFonts w:ascii="Times-Roman" w:hAnsi="Times-Roman"/>
          <w:color w:val="000000"/>
          <w:sz w:val="20"/>
          <w:szCs w:val="20"/>
        </w:rPr>
        <w:t xml:space="preserve">, the size of each time window is set to 260 minutes and </w:t>
      </w:r>
      <w:r w:rsidR="00167441">
        <w:rPr>
          <w:rFonts w:ascii="Times-Roman" w:hAnsi="Times-Roman"/>
          <w:color w:val="000000"/>
          <w:sz w:val="20"/>
          <w:szCs w:val="20"/>
        </w:rPr>
        <w:t>the third component of the anomalous data vector is</w:t>
      </w:r>
      <w:r w:rsidR="007B47DE" w:rsidRPr="007B47DE">
        <w:rPr>
          <w:rFonts w:ascii="Times-Roman" w:hAnsi="Times-Roman"/>
          <w:color w:val="000000"/>
          <w:sz w:val="20"/>
          <w:szCs w:val="20"/>
        </w:rPr>
        <w:t xml:space="preserve"> uniformly distributed in the interval [0.5, </w:t>
      </w:r>
      <w:r w:rsidR="002E3B52">
        <w:rPr>
          <w:rFonts w:ascii="Times-Roman" w:hAnsi="Times-Roman" w:hint="eastAsia"/>
          <w:color w:val="000000"/>
          <w:sz w:val="20"/>
          <w:szCs w:val="20"/>
        </w:rPr>
        <w:t>0.7</w:t>
      </w:r>
      <w:r w:rsidR="00890B49">
        <w:rPr>
          <w:rFonts w:ascii="Times-Roman" w:hAnsi="Times-Roman"/>
          <w:color w:val="000000"/>
          <w:sz w:val="20"/>
          <w:szCs w:val="20"/>
        </w:rPr>
        <w:t xml:space="preserve">]. </w:t>
      </w:r>
      <w:r w:rsidR="00F74336">
        <w:rPr>
          <w:rFonts w:ascii="Times-Roman" w:hAnsi="Times-Roman"/>
          <w:color w:val="000000"/>
          <w:sz w:val="20"/>
          <w:szCs w:val="20"/>
        </w:rPr>
        <w:t xml:space="preserve">A distribution of the </w:t>
      </w:r>
      <w:r w:rsidR="00F74336" w:rsidRPr="00F62AAF">
        <w:rPr>
          <w:rFonts w:ascii="Times New Roman" w:eastAsia="楷体" w:hAnsi="Times New Roman" w:cs="Times New Roman"/>
          <w:sz w:val="20"/>
          <w:szCs w:val="20"/>
        </w:rPr>
        <w:t xml:space="preserve">synthetic </w:t>
      </w:r>
      <w:r w:rsidR="00F74336">
        <w:rPr>
          <w:rFonts w:ascii="Times New Roman" w:eastAsia="楷体" w:hAnsi="Times New Roman" w:cs="Times New Roman"/>
          <w:sz w:val="20"/>
          <w:szCs w:val="20"/>
        </w:rPr>
        <w:t xml:space="preserve">training and testing </w:t>
      </w:r>
      <w:r w:rsidR="00F74336" w:rsidRPr="00F62AAF">
        <w:rPr>
          <w:rFonts w:ascii="Times New Roman" w:eastAsia="楷体" w:hAnsi="Times New Roman" w:cs="Times New Roman"/>
          <w:sz w:val="20"/>
          <w:szCs w:val="20"/>
        </w:rPr>
        <w:t>data</w:t>
      </w:r>
      <w:r w:rsidR="00F74336" w:rsidRPr="007B47DE">
        <w:rPr>
          <w:rFonts w:ascii="Times-Roman" w:hAnsi="Times-Roman"/>
          <w:color w:val="000000"/>
          <w:sz w:val="20"/>
          <w:szCs w:val="20"/>
        </w:rPr>
        <w:t xml:space="preserve"> </w:t>
      </w:r>
      <w:r w:rsidR="00ED707B">
        <w:rPr>
          <w:rFonts w:ascii="Times-Roman" w:hAnsi="Times-Roman"/>
          <w:color w:val="000000"/>
          <w:sz w:val="20"/>
          <w:szCs w:val="20"/>
        </w:rPr>
        <w:t>is plotted as shown in Figure3.</w:t>
      </w:r>
    </w:p>
    <w:p w:rsidR="007B47DE" w:rsidRDefault="00AD0A9E" w:rsidP="007B47DE">
      <w:pPr>
        <w:pStyle w:val="a7"/>
        <w:widowControl/>
        <w:numPr>
          <w:ilvl w:val="0"/>
          <w:numId w:val="3"/>
        </w:numPr>
        <w:ind w:firstLineChars="0"/>
        <w:rPr>
          <w:rFonts w:ascii="Times-Roman" w:hAnsi="Times-Roman" w:hint="eastAsia"/>
          <w:color w:val="000000"/>
          <w:sz w:val="20"/>
          <w:szCs w:val="20"/>
        </w:rPr>
      </w:pPr>
      <w:r>
        <w:rPr>
          <w:rFonts w:ascii="Times-Roman" w:hAnsi="Times-Roman"/>
          <w:color w:val="000000"/>
          <w:sz w:val="20"/>
          <w:szCs w:val="20"/>
        </w:rPr>
        <w:t>IBRL</w:t>
      </w:r>
      <w:r w:rsidR="007B47DE">
        <w:rPr>
          <w:rFonts w:ascii="Times-Roman" w:hAnsi="Times-Roman" w:hint="eastAsia"/>
          <w:color w:val="000000"/>
          <w:sz w:val="20"/>
          <w:szCs w:val="20"/>
        </w:rPr>
        <w:t xml:space="preserve"> Dataset</w:t>
      </w:r>
    </w:p>
    <w:p w:rsidR="00F62AAF" w:rsidRPr="00FC65DD" w:rsidRDefault="007B47DE" w:rsidP="009E7472">
      <w:pPr>
        <w:widowControl/>
        <w:ind w:firstLineChars="200" w:firstLine="400"/>
        <w:rPr>
          <w:rFonts w:ascii="TimesNewRoman" w:hAnsi="TimesNewRoman" w:hint="eastAsia"/>
          <w:color w:val="231F20"/>
          <w:sz w:val="20"/>
          <w:szCs w:val="20"/>
        </w:rPr>
      </w:pPr>
      <w:r>
        <w:rPr>
          <w:rFonts w:ascii="Times-Roman" w:hAnsi="Times-Roman" w:hint="eastAsia"/>
          <w:color w:val="000000"/>
          <w:sz w:val="20"/>
          <w:szCs w:val="20"/>
        </w:rPr>
        <w:t xml:space="preserve">  </w:t>
      </w:r>
      <w:r w:rsidR="006D0158" w:rsidRPr="006D0158">
        <w:rPr>
          <w:rFonts w:ascii="TimesNewRoman" w:hAnsi="TimesNewRoman"/>
          <w:color w:val="231F20"/>
          <w:sz w:val="20"/>
          <w:szCs w:val="20"/>
        </w:rPr>
        <w:t>The IBRL dataset</w:t>
      </w:r>
      <w:r w:rsidR="00213FD7" w:rsidRPr="00213FD7">
        <w:rPr>
          <w:rFonts w:ascii="Times-Roman" w:hAnsi="Times-Roman"/>
          <w:color w:val="000000"/>
          <w:sz w:val="20"/>
          <w:szCs w:val="20"/>
        </w:rPr>
        <w:t xml:space="preserve"> </w:t>
      </w:r>
      <w:r w:rsidR="00213FD7" w:rsidRPr="007B47DE">
        <w:rPr>
          <w:rFonts w:ascii="Times-Roman" w:hAnsi="Times-Roman"/>
          <w:color w:val="000000"/>
          <w:sz w:val="20"/>
          <w:szCs w:val="20"/>
        </w:rPr>
        <w:t>collected from a closed neighborhood from</w:t>
      </w:r>
      <w:r w:rsidR="00213FD7">
        <w:rPr>
          <w:rFonts w:ascii="Times-Roman" w:hAnsi="Times-Roman"/>
          <w:color w:val="000000"/>
          <w:sz w:val="20"/>
          <w:szCs w:val="20"/>
        </w:rPr>
        <w:t xml:space="preserve"> </w:t>
      </w:r>
      <w:r w:rsidR="00213FD7" w:rsidRPr="007B47DE">
        <w:rPr>
          <w:rFonts w:ascii="Times-Roman" w:hAnsi="Times-Roman"/>
          <w:color w:val="000000"/>
          <w:sz w:val="20"/>
          <w:szCs w:val="20"/>
        </w:rPr>
        <w:t>a WSN deployed in the Intel Berkeley Research Laboratory</w:t>
      </w:r>
      <w:r w:rsidR="00213FD7">
        <w:rPr>
          <w:rFonts w:ascii="Times-Roman" w:hAnsi="Times-Roman"/>
          <w:color w:val="000000"/>
          <w:sz w:val="20"/>
          <w:szCs w:val="20"/>
        </w:rPr>
        <w:t xml:space="preserve"> </w:t>
      </w:r>
      <w:r w:rsidR="006D0158" w:rsidRPr="006D0158">
        <w:rPr>
          <w:rFonts w:ascii="TimesNewRoman" w:hAnsi="TimesNewRoman"/>
          <w:color w:val="231F20"/>
          <w:sz w:val="20"/>
          <w:szCs w:val="20"/>
        </w:rPr>
        <w:t>is commonly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used to evaluate the performance of most existing anomaly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detection models in WSNs</w:t>
      </w:r>
      <w:r w:rsidRPr="007B47DE">
        <w:rPr>
          <w:rFonts w:ascii="Times-Roman" w:hAnsi="Times-Roman"/>
          <w:color w:val="000000"/>
          <w:sz w:val="20"/>
          <w:szCs w:val="20"/>
        </w:rPr>
        <w:t xml:space="preserve">. </w:t>
      </w:r>
      <w:r w:rsidR="002E5587">
        <w:rPr>
          <w:rFonts w:ascii="Times-Roman" w:hAnsi="Times-Roman"/>
          <w:color w:val="000000"/>
          <w:sz w:val="20"/>
          <w:szCs w:val="20"/>
        </w:rPr>
        <w:t>Four kinds of data records are measured by t</w:t>
      </w:r>
      <w:r w:rsidRPr="007B47DE">
        <w:rPr>
          <w:rFonts w:ascii="Times-Roman" w:hAnsi="Times-Roman"/>
          <w:color w:val="000000"/>
          <w:sz w:val="20"/>
          <w:szCs w:val="20"/>
        </w:rPr>
        <w:t>he network</w:t>
      </w:r>
      <w:r w:rsidR="002E5587">
        <w:rPr>
          <w:rFonts w:ascii="Times-Roman" w:hAnsi="Times-Roman"/>
          <w:color w:val="000000"/>
          <w:sz w:val="20"/>
          <w:szCs w:val="20"/>
        </w:rPr>
        <w:t>;</w:t>
      </w:r>
      <w:r w:rsidRPr="007B47DE">
        <w:rPr>
          <w:rFonts w:ascii="Times-Roman" w:hAnsi="Times-Roman"/>
          <w:color w:val="000000"/>
          <w:sz w:val="20"/>
          <w:szCs w:val="20"/>
        </w:rPr>
        <w:t xml:space="preserve"> temperature, humidity,</w:t>
      </w:r>
      <w:r>
        <w:rPr>
          <w:rFonts w:ascii="Times-Roman" w:hAnsi="Times-Roman"/>
          <w:color w:val="000000"/>
          <w:sz w:val="20"/>
          <w:szCs w:val="20"/>
        </w:rPr>
        <w:t xml:space="preserve"> </w:t>
      </w:r>
      <w:r w:rsidRPr="007B47DE">
        <w:rPr>
          <w:rFonts w:ascii="Times-Roman" w:hAnsi="Times-Roman"/>
          <w:color w:val="000000"/>
          <w:sz w:val="20"/>
          <w:szCs w:val="20"/>
        </w:rPr>
        <w:t>light and voltage</w:t>
      </w:r>
      <w:r w:rsidR="00213FD7">
        <w:rPr>
          <w:rFonts w:ascii="Times-Roman" w:hAnsi="Times-Roman"/>
          <w:color w:val="000000"/>
          <w:sz w:val="20"/>
          <w:szCs w:val="20"/>
        </w:rPr>
        <w:t>. The</w:t>
      </w:r>
      <w:r w:rsidRPr="007B47DE">
        <w:rPr>
          <w:rFonts w:ascii="Times-Roman" w:hAnsi="Times-Roman"/>
          <w:color w:val="000000"/>
          <w:sz w:val="20"/>
          <w:szCs w:val="20"/>
        </w:rPr>
        <w:t xml:space="preserve"> measurements </w:t>
      </w:r>
      <w:r w:rsidR="00213FD7">
        <w:rPr>
          <w:rFonts w:ascii="Times-Roman" w:hAnsi="Times-Roman"/>
          <w:color w:val="000000"/>
          <w:sz w:val="20"/>
          <w:szCs w:val="20"/>
        </w:rPr>
        <w:t>were collected every</w:t>
      </w:r>
      <w:r w:rsidR="00AE3C7E">
        <w:rPr>
          <w:rFonts w:ascii="Times-Roman" w:hAnsi="Times-Roman"/>
          <w:color w:val="000000"/>
          <w:sz w:val="20"/>
          <w:szCs w:val="20"/>
        </w:rPr>
        <w:t xml:space="preserve"> 31 seconds intervals. In our simulation, we consider a group </w:t>
      </w:r>
      <w:r w:rsidR="008E72E8">
        <w:rPr>
          <w:rFonts w:ascii="Times-Roman" w:hAnsi="Times-Roman"/>
          <w:color w:val="000000"/>
          <w:sz w:val="20"/>
          <w:szCs w:val="20"/>
        </w:rPr>
        <w:t xml:space="preserve">of </w:t>
      </w:r>
      <w:r w:rsidR="00830BAD">
        <w:rPr>
          <w:rFonts w:ascii="Times-Roman" w:hAnsi="Times-Roman" w:hint="eastAsia"/>
          <w:color w:val="000000"/>
          <w:sz w:val="20"/>
          <w:szCs w:val="20"/>
        </w:rPr>
        <w:t>node</w:t>
      </w:r>
      <w:r w:rsidR="00830BAD">
        <w:rPr>
          <w:rFonts w:ascii="Times-Roman" w:hAnsi="Times-Roman"/>
          <w:color w:val="000000"/>
          <w:sz w:val="20"/>
          <w:szCs w:val="20"/>
        </w:rPr>
        <w:t xml:space="preserve">s </w:t>
      </w:r>
      <w:r w:rsidR="00AE3C7E">
        <w:rPr>
          <w:rFonts w:ascii="Times-Roman" w:hAnsi="Times-Roman"/>
          <w:color w:val="000000"/>
          <w:sz w:val="20"/>
          <w:szCs w:val="20"/>
        </w:rPr>
        <w:t xml:space="preserve">as shown in Figure4. </w:t>
      </w:r>
      <w:r w:rsidR="00AE3C7E" w:rsidRPr="00AE3C7E">
        <w:rPr>
          <w:rFonts w:ascii="Times-Roman" w:hAnsi="Times-Roman"/>
          <w:color w:val="000000"/>
          <w:sz w:val="20"/>
          <w:szCs w:val="20"/>
        </w:rPr>
        <w:t>The closed neighborhood contains the</w:t>
      </w:r>
      <w:r w:rsidR="00AE3C7E">
        <w:rPr>
          <w:rFonts w:ascii="Times-Roman" w:hAnsi="Times-Roman"/>
          <w:color w:val="000000"/>
          <w:sz w:val="20"/>
          <w:szCs w:val="20"/>
        </w:rPr>
        <w:t xml:space="preserve"> node 35 and its 6 spatially </w:t>
      </w:r>
      <w:r w:rsidR="00AE3C7E" w:rsidRPr="00AE3C7E">
        <w:rPr>
          <w:rFonts w:ascii="Times-Roman" w:hAnsi="Times-Roman"/>
          <w:color w:val="000000"/>
          <w:sz w:val="20"/>
          <w:szCs w:val="20"/>
        </w:rPr>
        <w:t>neighboring nodes, namely nodes 1,</w:t>
      </w:r>
      <w:r w:rsidR="00AE3C7E">
        <w:rPr>
          <w:rFonts w:ascii="Times-Roman" w:hAnsi="Times-Roman"/>
          <w:color w:val="000000"/>
          <w:sz w:val="20"/>
          <w:szCs w:val="20"/>
        </w:rPr>
        <w:t xml:space="preserve"> </w:t>
      </w:r>
      <w:r w:rsidR="00AE3C7E" w:rsidRPr="00AE3C7E">
        <w:rPr>
          <w:rFonts w:ascii="Times-Roman" w:hAnsi="Times-Roman"/>
          <w:color w:val="000000"/>
          <w:sz w:val="20"/>
          <w:szCs w:val="20"/>
        </w:rPr>
        <w:t>2, 33, 34, 36, 37</w:t>
      </w:r>
      <w:r w:rsidR="00AE3C7E">
        <w:rPr>
          <w:rFonts w:ascii="Times New Roman" w:hAnsi="Times New Roman" w:cs="Times New Roman" w:hint="cs"/>
        </w:rPr>
        <w:t xml:space="preserve">. </w:t>
      </w:r>
      <w:r w:rsidR="00AE3C7E">
        <w:rPr>
          <w:rFonts w:ascii="Times-Roman" w:hAnsi="Times-Roman"/>
          <w:color w:val="000000"/>
          <w:sz w:val="20"/>
          <w:szCs w:val="20"/>
        </w:rPr>
        <w:t>W</w:t>
      </w:r>
      <w:r w:rsidR="00AE3C7E" w:rsidRPr="00AE3C7E">
        <w:rPr>
          <w:rFonts w:ascii="Times-Roman" w:hAnsi="Times-Roman"/>
          <w:color w:val="000000"/>
          <w:sz w:val="20"/>
          <w:szCs w:val="20"/>
        </w:rPr>
        <w:t>e use a 9am-17pm period of data recorded on</w:t>
      </w:r>
      <w:r w:rsidR="00AE3C7E">
        <w:rPr>
          <w:rFonts w:ascii="Times-Roman" w:hAnsi="Times-Roman"/>
          <w:color w:val="000000"/>
          <w:sz w:val="20"/>
          <w:szCs w:val="20"/>
        </w:rPr>
        <w:t xml:space="preserve"> 28</w:t>
      </w:r>
      <w:r w:rsidR="00AE3C7E" w:rsidRPr="00AE3C7E">
        <w:rPr>
          <w:rFonts w:ascii="Times-Roman" w:hAnsi="Times-Roman"/>
          <w:color w:val="000000"/>
          <w:sz w:val="20"/>
          <w:szCs w:val="20"/>
        </w:rPr>
        <w:t xml:space="preserve">th </w:t>
      </w:r>
      <w:r w:rsidR="00AE3C7E">
        <w:rPr>
          <w:rFonts w:ascii="Times-Roman" w:hAnsi="Times-Roman"/>
          <w:color w:val="000000"/>
          <w:sz w:val="20"/>
          <w:szCs w:val="20"/>
        </w:rPr>
        <w:t>February 2004</w:t>
      </w:r>
      <w:r w:rsidR="00AE3C7E" w:rsidRPr="00AE3C7E">
        <w:rPr>
          <w:rFonts w:ascii="Times-Roman" w:hAnsi="Times-Roman"/>
          <w:color w:val="000000"/>
          <w:sz w:val="20"/>
          <w:szCs w:val="20"/>
        </w:rPr>
        <w:t xml:space="preserve"> with two attributes: temperature and humidity</w:t>
      </w:r>
      <w:r w:rsidR="00AE3C7E">
        <w:rPr>
          <w:rFonts w:ascii="Times-Roman" w:hAnsi="Times-Roman"/>
          <w:color w:val="000000"/>
          <w:sz w:val="20"/>
          <w:szCs w:val="20"/>
        </w:rPr>
        <w:t xml:space="preserve"> </w:t>
      </w:r>
      <w:r w:rsidR="00AE3C7E" w:rsidRPr="00AE3C7E">
        <w:rPr>
          <w:rFonts w:ascii="Times-Roman" w:hAnsi="Times-Roman"/>
          <w:color w:val="000000"/>
          <w:sz w:val="20"/>
          <w:szCs w:val="20"/>
        </w:rPr>
        <w:t xml:space="preserve">for each data measurement. </w:t>
      </w:r>
      <w:r w:rsidR="00BB30A4">
        <w:rPr>
          <w:rFonts w:ascii="Times-Roman" w:hAnsi="Times-Roman"/>
          <w:color w:val="000000"/>
          <w:sz w:val="20"/>
          <w:szCs w:val="20"/>
        </w:rPr>
        <w:t xml:space="preserve">However, </w:t>
      </w:r>
      <w:r w:rsidR="00BB30A4">
        <w:rPr>
          <w:rFonts w:ascii="TimesNewRoman" w:hAnsi="TimesNewRoman"/>
          <w:color w:val="231F20"/>
          <w:sz w:val="20"/>
          <w:szCs w:val="20"/>
        </w:rPr>
        <w:t>t</w:t>
      </w:r>
      <w:r w:rsidR="00046AF9" w:rsidRPr="00046AF9">
        <w:rPr>
          <w:rFonts w:ascii="TimesNewRoman" w:hAnsi="TimesNewRoman"/>
          <w:color w:val="231F20"/>
          <w:sz w:val="20"/>
          <w:szCs w:val="20"/>
        </w:rPr>
        <w:t>he IBRL dataset is a collection of normal data</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 xml:space="preserve">measurements. </w:t>
      </w:r>
      <w:r w:rsidR="00FC65DD" w:rsidRPr="00FC65DD">
        <w:rPr>
          <w:rFonts w:ascii="TimesNewRoman" w:hAnsi="TimesNewRoman"/>
          <w:color w:val="231F20"/>
          <w:sz w:val="20"/>
          <w:szCs w:val="20"/>
        </w:rPr>
        <w:t>To evalua</w:t>
      </w:r>
      <w:r w:rsidR="00FC65DD">
        <w:rPr>
          <w:rFonts w:ascii="TimesNewRoman" w:hAnsi="TimesNewRoman"/>
          <w:color w:val="231F20"/>
          <w:sz w:val="20"/>
          <w:szCs w:val="20"/>
        </w:rPr>
        <w:t>te the anomaly detection models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 xml:space="preserve">using this </w:t>
      </w:r>
      <w:r w:rsidR="00FC65DD" w:rsidRPr="00FC65DD">
        <w:rPr>
          <w:rFonts w:ascii="TimesNewRoman" w:hAnsi="TimesNewRoman"/>
          <w:color w:val="231F20"/>
          <w:sz w:val="20"/>
          <w:szCs w:val="20"/>
        </w:rPr>
        <w:lastRenderedPageBreak/>
        <w:t>dataset, some artificial anomalies are injected. This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procedure is com</w:t>
      </w:r>
      <w:r w:rsidR="00FC65DD">
        <w:rPr>
          <w:rFonts w:ascii="TimesNewRoman" w:hAnsi="TimesNewRoman"/>
          <w:color w:val="231F20"/>
          <w:sz w:val="20"/>
          <w:szCs w:val="20"/>
        </w:rPr>
        <w:t>mon in many of proposed anomaly</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detection mo</w:t>
      </w:r>
      <w:r w:rsidR="00335CF7">
        <w:rPr>
          <w:rFonts w:ascii="TimesNewRoman" w:hAnsi="TimesNewRoman"/>
          <w:color w:val="231F20"/>
          <w:sz w:val="20"/>
          <w:szCs w:val="20"/>
        </w:rPr>
        <w:t xml:space="preserve">dels for WSNs in the literature. In the </w:t>
      </w:r>
      <w:proofErr w:type="gramStart"/>
      <w:r w:rsidR="00335CF7">
        <w:rPr>
          <w:rFonts w:ascii="TimesNewRoman" w:hAnsi="TimesNewRoman"/>
          <w:color w:val="231F20"/>
          <w:sz w:val="20"/>
          <w:szCs w:val="20"/>
        </w:rPr>
        <w:t>meantime ,</w:t>
      </w:r>
      <w:proofErr w:type="gramEnd"/>
      <w:r w:rsidR="00D62510">
        <w:rPr>
          <w:rFonts w:ascii="TimesNewRoman" w:hAnsi="TimesNewRoman"/>
          <w:color w:val="231F20"/>
          <w:sz w:val="20"/>
          <w:szCs w:val="20"/>
        </w:rPr>
        <w:t xml:space="preserve"> </w:t>
      </w:r>
      <w:r w:rsidR="00335CF7">
        <w:rPr>
          <w:rFonts w:ascii="TimesNewRoman" w:hAnsi="TimesNewRoman"/>
          <w:color w:val="231F20"/>
          <w:sz w:val="20"/>
          <w:szCs w:val="20"/>
        </w:rPr>
        <w:t xml:space="preserve">for the purpose to have a more intuitive comparison of false alarm rate among three approaches, </w:t>
      </w:r>
      <w:r w:rsidR="000D5020">
        <w:rPr>
          <w:rFonts w:ascii="TimesNewRoman" w:hAnsi="TimesNewRoman"/>
          <w:color w:val="231F20"/>
          <w:sz w:val="20"/>
          <w:szCs w:val="20"/>
        </w:rPr>
        <w:t xml:space="preserve">we have introduced some Gaussian noise to the normal data, and the intensity of the noise is measured by signal-to-noise(SNR). </w:t>
      </w:r>
    </w:p>
    <w:p w:rsidR="00546E19" w:rsidRDefault="002E3B52" w:rsidP="00F62AAF">
      <w:pPr>
        <w:widowControl/>
        <w:jc w:val="left"/>
        <w:rPr>
          <w:rFonts w:ascii="Times New Roman" w:eastAsia="楷体" w:hAnsi="Times New Roman" w:cs="Times New Roman"/>
          <w:szCs w:val="21"/>
        </w:rPr>
      </w:pPr>
      <w:r w:rsidRPr="002E3B52">
        <w:rPr>
          <w:rFonts w:ascii="Times New Roman" w:eastAsia="楷体" w:hAnsi="Times New Roman" w:cs="Times New Roman"/>
          <w:noProof/>
          <w:szCs w:val="21"/>
        </w:rPr>
        <w:drawing>
          <wp:inline distT="0" distB="0" distL="0" distR="0">
            <wp:extent cx="2501095" cy="1527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502830" cy="152891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Fig.3</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6D0158" w:rsidRDefault="006D0158" w:rsidP="00A608E8">
      <w:pPr>
        <w:widowControl/>
        <w:jc w:val="center"/>
        <w:rPr>
          <w:rFonts w:ascii="Times New Roman" w:eastAsia="楷体" w:hAnsi="Times New Roman" w:cs="Times New Roman"/>
          <w:sz w:val="20"/>
          <w:szCs w:val="20"/>
        </w:rPr>
      </w:pPr>
      <w:r w:rsidRPr="006C2123">
        <w:rPr>
          <w:noProof/>
        </w:rPr>
        <w:drawing>
          <wp:inline distT="0" distB="0" distL="0" distR="0" wp14:anchorId="6F5E9213" wp14:editId="1A16CB21">
            <wp:extent cx="2501900" cy="129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2501900" cy="1297940"/>
                    </a:xfrm>
                    <a:prstGeom prst="rect">
                      <a:avLst/>
                    </a:prstGeom>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Fig.4 sensor </w:t>
      </w:r>
      <w:r>
        <w:rPr>
          <w:rFonts w:ascii="Times New Roman" w:eastAsia="楷体" w:hAnsi="Times New Roman" w:cs="Times New Roman"/>
          <w:sz w:val="20"/>
          <w:szCs w:val="20"/>
        </w:rPr>
        <w:t>nodes deployment in IBRL dataset</w:t>
      </w:r>
    </w:p>
    <w:p w:rsidR="00BA1083" w:rsidRPr="00F425C3" w:rsidRDefault="00F425C3" w:rsidP="00F425C3">
      <w:pPr>
        <w:pStyle w:val="a7"/>
        <w:widowControl/>
        <w:numPr>
          <w:ilvl w:val="0"/>
          <w:numId w:val="3"/>
        </w:numPr>
        <w:ind w:firstLineChars="0"/>
        <w:rPr>
          <w:rFonts w:ascii="Times New Roman" w:hAnsi="Times New Roman" w:cs="Times New Roman" w:hint="eastAsia"/>
          <w:color w:val="000000"/>
          <w:sz w:val="20"/>
          <w:szCs w:val="20"/>
        </w:rPr>
      </w:pPr>
      <w:r>
        <w:rPr>
          <w:rFonts w:ascii="Times New Roman" w:hAnsi="Times New Roman" w:cs="Times New Roman" w:hint="eastAsia"/>
          <w:color w:val="000000"/>
          <w:sz w:val="20"/>
          <w:szCs w:val="20"/>
        </w:rPr>
        <w:t xml:space="preserve">Performance Analysis </w:t>
      </w:r>
    </w:p>
    <w:p w:rsidR="006A6B26" w:rsidRDefault="006A6B26" w:rsidP="009E7472">
      <w:pPr>
        <w:widowControl/>
        <w:ind w:firstLineChars="200" w:firstLine="400"/>
        <w:rPr>
          <w:rFonts w:ascii="Times New Roman" w:hAnsi="Times New Roman" w:cs="Times New Roman"/>
          <w:color w:val="000000"/>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sidR="00830BAD">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sidR="00830BAD">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Figure5</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 xml:space="preserve">indicates that the proposed approach could detect most of the anomaly data in the network while </w:t>
      </w:r>
      <w:r>
        <w:rPr>
          <w:rFonts w:ascii="Times New Roman" w:eastAsia="楷体" w:hAnsi="Times New Roman" w:cs="Times New Roman"/>
          <w:sz w:val="20"/>
          <w:szCs w:val="20"/>
        </w:rPr>
        <w:t>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E32605" w:rsidRDefault="00F62AAF" w:rsidP="00AE2C3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t>Fig.</w:t>
      </w:r>
      <w:r w:rsidR="006A6B26">
        <w:rPr>
          <w:rFonts w:ascii="Times New Roman" w:eastAsia="楷体" w:hAnsi="Times New Roman" w:cs="Times New Roman"/>
          <w:sz w:val="20"/>
          <w:szCs w:val="20"/>
        </w:rPr>
        <w:t>5</w:t>
      </w:r>
      <w:r w:rsidRPr="00F62AAF">
        <w:rPr>
          <w:rFonts w:ascii="Times New Roman" w:eastAsia="楷体" w:hAnsi="Times New Roman" w:cs="Times New Roman" w:hint="eastAsia"/>
          <w:sz w:val="20"/>
          <w:szCs w:val="20"/>
        </w:rPr>
        <w:t xml:space="preserve"> </w:t>
      </w:r>
      <w:r w:rsidR="00D62510">
        <w:rPr>
          <w:rFonts w:ascii="Times New Roman" w:eastAsia="楷体" w:hAnsi="Times New Roman" w:cs="Times New Roman"/>
          <w:sz w:val="20"/>
          <w:szCs w:val="20"/>
        </w:rPr>
        <w:t>Performance of IDPCA on synthetic data</w:t>
      </w:r>
    </w:p>
    <w:p w:rsidR="00AE2C35" w:rsidRDefault="00AE2C35"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Figure6 </w:t>
      </w:r>
      <w:r w:rsidR="00727E0B">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0020596C" w:rsidRPr="0020596C">
        <w:rPr>
          <w:rFonts w:ascii="Times New Roman" w:eastAsia="楷体" w:hAnsi="Times New Roman" w:cs="Times New Roman" w:hint="eastAsia"/>
          <w:sz w:val="20"/>
          <w:szCs w:val="20"/>
        </w:rPr>
        <w:t xml:space="preserve"> </w:t>
      </w:r>
      <w:r w:rsidR="0020596C">
        <w:rPr>
          <w:rFonts w:ascii="Times New Roman" w:eastAsia="楷体" w:hAnsi="Times New Roman" w:cs="Times New Roman" w:hint="eastAsia"/>
          <w:sz w:val="20"/>
          <w:szCs w:val="20"/>
        </w:rPr>
        <w:t>detection rate</w:t>
      </w:r>
      <w:r w:rsidR="008805E5">
        <w:rPr>
          <w:rFonts w:ascii="Times New Roman" w:eastAsia="楷体" w:hAnsi="Times New Roman" w:cs="Times New Roman"/>
          <w:sz w:val="20"/>
          <w:szCs w:val="20"/>
        </w:rPr>
        <w:t xml:space="preserve"> of applying the proposed IDPCA model and DPCA,</w:t>
      </w:r>
      <w:r w:rsidR="0020596C">
        <w:rPr>
          <w:rFonts w:ascii="Times New Roman" w:eastAsia="楷体" w:hAnsi="Times New Roman" w:cs="Times New Roman"/>
          <w:sz w:val="20"/>
          <w:szCs w:val="20"/>
        </w:rPr>
        <w:t xml:space="preserve"> </w:t>
      </w:r>
      <w:r w:rsidR="008805E5">
        <w:rPr>
          <w:rFonts w:ascii="Times New Roman" w:eastAsia="楷体" w:hAnsi="Times New Roman" w:cs="Times New Roman"/>
          <w:sz w:val="20"/>
          <w:szCs w:val="20"/>
        </w:rPr>
        <w:t>CPACA model</w:t>
      </w:r>
      <w:r w:rsidR="00A857BD">
        <w:rPr>
          <w:rFonts w:ascii="Times New Roman" w:eastAsia="楷体" w:hAnsi="Times New Roman" w:cs="Times New Roman"/>
          <w:sz w:val="20"/>
          <w:szCs w:val="20"/>
        </w:rPr>
        <w:t>s</w:t>
      </w:r>
      <w:r w:rsidR="008805E5">
        <w:rPr>
          <w:rFonts w:ascii="Times New Roman" w:eastAsia="楷体" w:hAnsi="Times New Roman" w:cs="Times New Roman"/>
          <w:sz w:val="20"/>
          <w:szCs w:val="20"/>
        </w:rPr>
        <w:t xml:space="preserve"> presented in [15]</w:t>
      </w:r>
      <w:r w:rsidR="0020596C">
        <w:rPr>
          <w:rFonts w:ascii="Times New Roman" w:eastAsia="楷体" w:hAnsi="Times New Roman" w:cs="Times New Roman"/>
          <w:sz w:val="20"/>
          <w:szCs w:val="20"/>
        </w:rPr>
        <w:t xml:space="preserve"> on the IBRL dataset</w:t>
      </w:r>
      <w:r w:rsidR="008805E5">
        <w:rPr>
          <w:rFonts w:ascii="Times New Roman" w:eastAsia="楷体" w:hAnsi="Times New Roman" w:cs="Times New Roman"/>
          <w:sz w:val="20"/>
          <w:szCs w:val="20"/>
        </w:rPr>
        <w:t>.</w:t>
      </w:r>
      <w:r>
        <w:rPr>
          <w:rFonts w:ascii="Times New Roman" w:eastAsia="楷体" w:hAnsi="Times New Roman" w:cs="Times New Roman" w:hint="eastAsia"/>
          <w:sz w:val="20"/>
          <w:szCs w:val="20"/>
        </w:rPr>
        <w:t xml:space="preserve"> </w:t>
      </w:r>
      <w:r w:rsidR="0020596C">
        <w:rPr>
          <w:rFonts w:ascii="Times New Roman" w:eastAsia="楷体" w:hAnsi="Times New Roman" w:cs="Times New Roman"/>
          <w:sz w:val="20"/>
          <w:szCs w:val="20"/>
        </w:rPr>
        <w:t xml:space="preserve">The results show that during the given time windows the proposed IDPCA model </w:t>
      </w:r>
      <w:r w:rsidR="003652C0">
        <w:rPr>
          <w:rFonts w:ascii="Times New Roman" w:eastAsia="楷体" w:hAnsi="Times New Roman" w:cs="Times New Roman"/>
          <w:sz w:val="20"/>
          <w:szCs w:val="20"/>
        </w:rPr>
        <w:t>outperforms the DPCA and CPCA model</w:t>
      </w:r>
      <w:r w:rsidR="00547E86">
        <w:rPr>
          <w:rFonts w:ascii="Times New Roman" w:eastAsia="楷体" w:hAnsi="Times New Roman" w:cs="Times New Roman" w:hint="eastAsia"/>
          <w:sz w:val="20"/>
          <w:szCs w:val="20"/>
        </w:rPr>
        <w:t>s</w:t>
      </w:r>
      <w:r w:rsidR="003652C0">
        <w:rPr>
          <w:rFonts w:ascii="Times New Roman" w:eastAsia="楷体" w:hAnsi="Times New Roman" w:cs="Times New Roman"/>
          <w:sz w:val="20"/>
          <w:szCs w:val="20"/>
        </w:rPr>
        <w:t>, as it achieves an average detection rate about 98.5% higher than that of DPCA and CPCA about 95%.</w:t>
      </w:r>
      <w:r>
        <w:rPr>
          <w:rFonts w:ascii="Times New Roman" w:eastAsia="楷体" w:hAnsi="Times New Roman" w:cs="Times New Roman"/>
          <w:sz w:val="20"/>
          <w:szCs w:val="20"/>
        </w:rPr>
        <w:t xml:space="preserve"> </w:t>
      </w:r>
      <w:r w:rsidR="0064642D">
        <w:rPr>
          <w:rFonts w:ascii="Times New Roman" w:eastAsia="楷体" w:hAnsi="Times New Roman" w:cs="Times New Roman"/>
          <w:sz w:val="20"/>
          <w:szCs w:val="20"/>
        </w:rPr>
        <w:t xml:space="preserve">In the experiment, the size of time windows is set to 260 </w:t>
      </w:r>
      <w:r w:rsidR="0064642D">
        <w:rPr>
          <w:rFonts w:ascii="Times New Roman" w:eastAsia="楷体" w:hAnsi="Times New Roman" w:cs="Times New Roman" w:hint="eastAsia"/>
          <w:sz w:val="20"/>
          <w:szCs w:val="20"/>
        </w:rPr>
        <w:t>min</w:t>
      </w:r>
      <w:r w:rsidR="0064642D">
        <w:rPr>
          <w:rFonts w:ascii="Times New Roman" w:eastAsia="楷体" w:hAnsi="Times New Roman" w:cs="Times New Roman"/>
          <w:sz w:val="20"/>
          <w:szCs w:val="20"/>
        </w:rPr>
        <w:t>utes and the SNR is 30dB.</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Pr="00F62AAF" w:rsidRDefault="00A857BD" w:rsidP="00A857BD">
      <w:pPr>
        <w:snapToGrid w:val="0"/>
        <w:spacing w:afterLines="50" w:after="156"/>
        <w:jc w:val="center"/>
        <w:rPr>
          <w:rFonts w:ascii="Times New Roman" w:eastAsia="楷体" w:hAnsi="Times New Roman" w:cs="Times New Roman" w:hint="eastAsia"/>
          <w:sz w:val="20"/>
          <w:szCs w:val="20"/>
        </w:rPr>
      </w:pPr>
      <w:r>
        <w:rPr>
          <w:rFonts w:ascii="Times New Roman" w:eastAsia="楷体" w:hAnsi="Times New Roman" w:cs="Times New Roman" w:hint="eastAsia"/>
          <w:sz w:val="20"/>
          <w:szCs w:val="20"/>
        </w:rPr>
        <w:t>Figure.6 DR of different a</w:t>
      </w:r>
      <w:r w:rsidR="000C73BF">
        <w:rPr>
          <w:rFonts w:ascii="Times New Roman" w:eastAsia="楷体" w:hAnsi="Times New Roman" w:cs="Times New Roman" w:hint="eastAsia"/>
          <w:sz w:val="20"/>
          <w:szCs w:val="20"/>
        </w:rPr>
        <w:t>pproaches</w:t>
      </w:r>
    </w:p>
    <w:p w:rsidR="000C73BF" w:rsidRDefault="00287803" w:rsidP="00287803">
      <w:pPr>
        <w:widowControl/>
        <w:jc w:val="left"/>
        <w:rPr>
          <w:rFonts w:ascii="Times New Roman" w:eastAsia="楷体" w:hAnsi="Times New Roman" w:cs="Times New Roman"/>
          <w:szCs w:val="21"/>
        </w:rPr>
      </w:pPr>
      <w:r w:rsidRPr="00B534D5">
        <w:rPr>
          <w:rFonts w:ascii="Times New Roman" w:eastAsia="楷体" w:hAnsi="Times New Roman" w:cs="Times New Roman" w:hint="eastAsia"/>
          <w:noProof/>
          <w:szCs w:val="21"/>
        </w:rPr>
        <w:drawing>
          <wp:inline distT="0" distB="0" distL="0" distR="0" wp14:anchorId="69F62547" wp14:editId="23011705">
            <wp:extent cx="2501900" cy="187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0C73BF" w:rsidP="000C73BF">
      <w:pPr>
        <w:widowControl/>
        <w:spacing w:afterLines="50" w:after="156"/>
        <w:jc w:val="center"/>
        <w:rPr>
          <w:rFonts w:ascii="Times New Roman" w:eastAsia="楷体" w:hAnsi="Times New Roman" w:cs="Times New Roman"/>
          <w:szCs w:val="21"/>
        </w:rPr>
      </w:pPr>
      <w:r>
        <w:rPr>
          <w:rFonts w:ascii="Times New Roman" w:eastAsia="楷体" w:hAnsi="Times New Roman" w:cs="Times New Roman" w:hint="eastAsia"/>
          <w:szCs w:val="21"/>
        </w:rPr>
        <w:t>Figure.7 FAR</w:t>
      </w:r>
      <w:r>
        <w:rPr>
          <w:rFonts w:ascii="Times New Roman" w:eastAsia="楷体" w:hAnsi="Times New Roman" w:cs="Times New Roman"/>
          <w:szCs w:val="21"/>
        </w:rPr>
        <w:t xml:space="preserve"> </w:t>
      </w:r>
      <w:r w:rsidR="00A857BD">
        <w:rPr>
          <w:rFonts w:ascii="Times New Roman" w:eastAsia="楷体" w:hAnsi="Times New Roman" w:cs="Times New Roman" w:hint="eastAsia"/>
          <w:szCs w:val="21"/>
        </w:rPr>
        <w:t>of different a</w:t>
      </w:r>
      <w:r>
        <w:rPr>
          <w:rFonts w:ascii="Times New Roman" w:eastAsia="楷体" w:hAnsi="Times New Roman" w:cs="Times New Roman" w:hint="eastAsia"/>
          <w:szCs w:val="21"/>
        </w:rPr>
        <w:t>pproaches</w:t>
      </w:r>
    </w:p>
    <w:p w:rsidR="00CC4EB3" w:rsidRDefault="009C7B56"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 xml:space="preserve">  </w:t>
      </w:r>
      <w:r w:rsidR="00A857BD">
        <w:rPr>
          <w:rFonts w:ascii="Times New Roman" w:eastAsia="楷体" w:hAnsi="Times New Roman" w:cs="Times New Roman" w:hint="eastAsia"/>
          <w:sz w:val="20"/>
          <w:szCs w:val="20"/>
        </w:rPr>
        <w:t xml:space="preserve">Figure 7 </w:t>
      </w:r>
      <w:r w:rsidR="00A857BD">
        <w:rPr>
          <w:rFonts w:ascii="Times New Roman" w:eastAsia="楷体" w:hAnsi="Times New Roman" w:cs="Times New Roman"/>
          <w:sz w:val="20"/>
          <w:szCs w:val="20"/>
        </w:rPr>
        <w:t>compare</w:t>
      </w:r>
      <w:r>
        <w:rPr>
          <w:rFonts w:ascii="Times New Roman" w:eastAsia="楷体" w:hAnsi="Times New Roman" w:cs="Times New Roman"/>
          <w:sz w:val="20"/>
          <w:szCs w:val="20"/>
        </w:rPr>
        <w:t>s</w:t>
      </w:r>
      <w:r w:rsidR="00A857BD">
        <w:rPr>
          <w:rFonts w:ascii="Times New Roman" w:eastAsia="楷体" w:hAnsi="Times New Roman" w:cs="Times New Roman" w:hint="eastAsia"/>
          <w:sz w:val="20"/>
          <w:szCs w:val="20"/>
        </w:rPr>
        <w:t xml:space="preserve"> the false alarm rate</w:t>
      </w:r>
      <w:r w:rsidR="00A857BD">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of applying </w:t>
      </w:r>
      <w:r w:rsidR="00A857BD">
        <w:rPr>
          <w:rFonts w:ascii="Times New Roman" w:eastAsia="楷体" w:hAnsi="Times New Roman" w:cs="Times New Roman"/>
          <w:sz w:val="20"/>
          <w:szCs w:val="20"/>
        </w:rPr>
        <w:t>IDPCA</w:t>
      </w:r>
      <w:r w:rsidR="00A857BD">
        <w:rPr>
          <w:rFonts w:ascii="Times New Roman" w:eastAsia="楷体" w:hAnsi="Times New Roman" w:cs="Times New Roman" w:hint="eastAsia"/>
          <w:sz w:val="20"/>
          <w:szCs w:val="20"/>
        </w:rPr>
        <w:t>，</w:t>
      </w:r>
      <w:r w:rsidR="00A857BD">
        <w:rPr>
          <w:rFonts w:ascii="Times New Roman" w:eastAsia="楷体" w:hAnsi="Times New Roman" w:cs="Times New Roman" w:hint="eastAsia"/>
          <w:sz w:val="20"/>
          <w:szCs w:val="20"/>
        </w:rPr>
        <w:t>DPCA</w:t>
      </w:r>
      <w:r w:rsidR="00A857BD">
        <w:rPr>
          <w:rFonts w:ascii="Times New Roman" w:eastAsia="楷体" w:hAnsi="Times New Roman" w:cs="Times New Roman"/>
          <w:sz w:val="20"/>
          <w:szCs w:val="20"/>
        </w:rPr>
        <w:t xml:space="preserve"> and CPCA</w:t>
      </w:r>
      <w:r>
        <w:rPr>
          <w:rFonts w:ascii="Times New Roman" w:eastAsia="楷体" w:hAnsi="Times New Roman" w:cs="Times New Roman"/>
          <w:sz w:val="20"/>
          <w:szCs w:val="20"/>
        </w:rPr>
        <w:t xml:space="preserve"> </w:t>
      </w:r>
      <w:r w:rsidR="00992F85">
        <w:rPr>
          <w:rFonts w:ascii="Times New Roman" w:eastAsia="楷体" w:hAnsi="Times New Roman" w:cs="Times New Roman"/>
          <w:sz w:val="20"/>
          <w:szCs w:val="20"/>
        </w:rPr>
        <w:t xml:space="preserve">models </w:t>
      </w:r>
      <w:r>
        <w:rPr>
          <w:rFonts w:ascii="Times New Roman" w:eastAsia="楷体" w:hAnsi="Times New Roman" w:cs="Times New Roman"/>
          <w:sz w:val="20"/>
          <w:szCs w:val="20"/>
        </w:rPr>
        <w:t xml:space="preserve">on </w:t>
      </w:r>
      <w:r>
        <w:rPr>
          <w:rFonts w:ascii="Times New Roman" w:eastAsia="楷体" w:hAnsi="Times New Roman" w:cs="Times New Roman"/>
          <w:sz w:val="20"/>
          <w:szCs w:val="20"/>
        </w:rPr>
        <w:lastRenderedPageBreak/>
        <w:t xml:space="preserve">the IBRL dataset with SNR varies </w:t>
      </w:r>
      <w:r w:rsidR="009E7472">
        <w:rPr>
          <w:rFonts w:ascii="Times New Roman" w:eastAsia="楷体" w:hAnsi="Times New Roman" w:cs="Times New Roman"/>
          <w:sz w:val="20"/>
          <w:szCs w:val="20"/>
        </w:rPr>
        <w:t>from 0dB to 40dB</w:t>
      </w:r>
      <w:r w:rsidR="00A857BD">
        <w:rPr>
          <w:rFonts w:ascii="Times New Roman" w:eastAsia="楷体" w:hAnsi="Times New Roman" w:cs="Times New Roman"/>
          <w:sz w:val="20"/>
          <w:szCs w:val="20"/>
        </w:rPr>
        <w:t>.</w:t>
      </w:r>
      <w:r w:rsidR="009E7472">
        <w:rPr>
          <w:rFonts w:ascii="Times New Roman" w:eastAsia="楷体" w:hAnsi="Times New Roman" w:cs="Times New Roman"/>
          <w:sz w:val="20"/>
          <w:szCs w:val="20"/>
        </w:rPr>
        <w:t xml:space="preserve"> As the figure </w:t>
      </w:r>
      <w:r w:rsidR="00992F85">
        <w:rPr>
          <w:rFonts w:ascii="Times New Roman" w:eastAsia="楷体" w:hAnsi="Times New Roman" w:cs="Times New Roman"/>
          <w:sz w:val="20"/>
          <w:szCs w:val="20"/>
        </w:rPr>
        <w:t>shows</w:t>
      </w:r>
      <w:r w:rsidR="00992F85">
        <w:rPr>
          <w:rFonts w:ascii="Times New Roman" w:eastAsia="楷体" w:hAnsi="Times New Roman" w:cs="Times New Roman" w:hint="eastAsia"/>
          <w:sz w:val="20"/>
          <w:szCs w:val="20"/>
        </w:rPr>
        <w:t xml:space="preserve">, </w:t>
      </w:r>
      <w:r w:rsidR="009E7472">
        <w:rPr>
          <w:rFonts w:ascii="Times New Roman" w:eastAsia="楷体" w:hAnsi="Times New Roman" w:cs="Times New Roman"/>
          <w:sz w:val="20"/>
          <w:szCs w:val="20"/>
        </w:rPr>
        <w:t>w</w:t>
      </w:r>
      <w:r w:rsidR="005B4D88">
        <w:rPr>
          <w:rFonts w:ascii="Times New Roman" w:eastAsia="楷体" w:hAnsi="Times New Roman" w:cs="Times New Roman"/>
          <w:sz w:val="20"/>
          <w:szCs w:val="20"/>
        </w:rPr>
        <w:t>ith the increase of SNR</w:t>
      </w:r>
      <w:r w:rsidR="004500A9">
        <w:rPr>
          <w:rFonts w:ascii="Times New Roman" w:eastAsia="楷体" w:hAnsi="Times New Roman" w:cs="Times New Roman"/>
          <w:sz w:val="20"/>
          <w:szCs w:val="20"/>
        </w:rPr>
        <w:t xml:space="preserve">, </w:t>
      </w:r>
      <w:proofErr w:type="gramStart"/>
      <w:r w:rsidR="00A857BD">
        <w:rPr>
          <w:rFonts w:ascii="Times New Roman" w:eastAsia="楷体" w:hAnsi="Times New Roman" w:cs="Times New Roman"/>
          <w:sz w:val="20"/>
          <w:szCs w:val="20"/>
        </w:rPr>
        <w:t>all</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of</w:t>
      </w:r>
      <w:proofErr w:type="gramEnd"/>
      <w:r w:rsidR="00A857BD">
        <w:rPr>
          <w:rFonts w:ascii="Times New Roman" w:eastAsia="楷体" w:hAnsi="Times New Roman" w:cs="Times New Roman"/>
          <w:sz w:val="20"/>
          <w:szCs w:val="20"/>
        </w:rPr>
        <w:t xml:space="preserve"> the three approaches ac</w:t>
      </w:r>
      <w:r w:rsidR="002431F7">
        <w:rPr>
          <w:rFonts w:ascii="Times New Roman" w:eastAsia="楷体" w:hAnsi="Times New Roman" w:cs="Times New Roman"/>
          <w:sz w:val="20"/>
          <w:szCs w:val="20"/>
        </w:rPr>
        <w:t xml:space="preserve">hieve a lower false alarm rate and the proposed </w:t>
      </w:r>
      <w:r w:rsidR="00A857BD">
        <w:rPr>
          <w:rFonts w:ascii="Times New Roman" w:eastAsia="楷体" w:hAnsi="Times New Roman" w:cs="Times New Roman"/>
          <w:sz w:val="20"/>
          <w:szCs w:val="20"/>
        </w:rPr>
        <w:t xml:space="preserve">IDPCA </w:t>
      </w:r>
      <w:r w:rsidR="00992F85">
        <w:rPr>
          <w:rFonts w:ascii="Times New Roman" w:eastAsia="楷体" w:hAnsi="Times New Roman" w:cs="Times New Roman"/>
          <w:sz w:val="20"/>
          <w:szCs w:val="20"/>
        </w:rPr>
        <w:t>possess</w:t>
      </w:r>
      <w:r w:rsidR="00A857BD">
        <w:rPr>
          <w:rFonts w:ascii="Times New Roman" w:eastAsia="楷体" w:hAnsi="Times New Roman" w:cs="Times New Roman"/>
          <w:sz w:val="20"/>
          <w:szCs w:val="20"/>
        </w:rPr>
        <w:t xml:space="preserve"> the lowest false alarm rate</w:t>
      </w:r>
      <w:r w:rsidR="00992F85">
        <w:rPr>
          <w:rFonts w:ascii="Times New Roman" w:eastAsia="楷体" w:hAnsi="Times New Roman" w:cs="Times New Roman"/>
          <w:sz w:val="20"/>
          <w:szCs w:val="20"/>
        </w:rPr>
        <w:t xml:space="preserve"> in any SNR</w:t>
      </w:r>
      <w:r w:rsidR="004F1267">
        <w:rPr>
          <w:rFonts w:ascii="Times New Roman" w:eastAsia="楷体" w:hAnsi="Times New Roman" w:cs="Times New Roman"/>
          <w:sz w:val="20"/>
          <w:szCs w:val="20"/>
        </w:rPr>
        <w:t>. It reveals that under the same environment conditions (intensity of noise)</w:t>
      </w:r>
      <w:r w:rsidR="00CC4EB3">
        <w:rPr>
          <w:rFonts w:ascii="Times New Roman" w:eastAsia="楷体" w:hAnsi="Times New Roman" w:cs="Times New Roman"/>
          <w:sz w:val="20"/>
          <w:szCs w:val="20"/>
        </w:rPr>
        <w:t>, the false alarm rate of IDPCA is superior to another two models.</w:t>
      </w:r>
    </w:p>
    <w:p w:rsidR="00CC4EB3" w:rsidRPr="00CC4EB3" w:rsidRDefault="00CC4EB3" w:rsidP="00CC4EB3">
      <w:pPr>
        <w:widowControl/>
        <w:ind w:firstLineChars="200" w:firstLine="400"/>
        <w:rPr>
          <w:rFonts w:ascii="Times New Roman" w:eastAsia="楷体" w:hAnsi="Times New Roman" w:cs="Times New Roman" w:hint="eastAsia"/>
          <w:sz w:val="20"/>
          <w:szCs w:val="20"/>
        </w:rPr>
      </w:pPr>
      <w:r>
        <w:rPr>
          <w:rFonts w:ascii="Times New Roman" w:eastAsia="楷体" w:hAnsi="Times New Roman" w:cs="Times New Roman"/>
          <w:sz w:val="20"/>
          <w:szCs w:val="20"/>
        </w:rPr>
        <w:t>From the experiment results above, we may f</w:t>
      </w:r>
      <w:r w:rsidR="006A5F44">
        <w:rPr>
          <w:rFonts w:ascii="Times New Roman" w:eastAsia="楷体" w:hAnsi="Times New Roman" w:cs="Times New Roman"/>
          <w:sz w:val="20"/>
          <w:szCs w:val="20"/>
        </w:rPr>
        <w:t>in</w:t>
      </w:r>
      <w:r>
        <w:rPr>
          <w:rFonts w:ascii="Times New Roman" w:eastAsia="楷体" w:hAnsi="Times New Roman" w:cs="Times New Roman"/>
          <w:sz w:val="20"/>
          <w:szCs w:val="20"/>
        </w:rPr>
        <w:t xml:space="preserve">d that our proposed IDPCA model is more effective and efficient than previous method which </w:t>
      </w:r>
      <w:r w:rsidR="00A76950">
        <w:rPr>
          <w:rFonts w:ascii="Times New Roman" w:eastAsia="楷体" w:hAnsi="Times New Roman" w:cs="Times New Roman"/>
          <w:sz w:val="20"/>
          <w:szCs w:val="20"/>
        </w:rPr>
        <w:t xml:space="preserve">availably </w:t>
      </w:r>
      <w:r>
        <w:rPr>
          <w:rFonts w:ascii="Times New Roman" w:eastAsia="楷体" w:hAnsi="Times New Roman" w:cs="Times New Roman"/>
          <w:sz w:val="20"/>
          <w:szCs w:val="20"/>
        </w:rPr>
        <w:t xml:space="preserve">increase </w:t>
      </w:r>
      <w:r w:rsidR="00A76950">
        <w:rPr>
          <w:rFonts w:ascii="Times New Roman" w:eastAsia="楷体" w:hAnsi="Times New Roman" w:cs="Times New Roman"/>
          <w:sz w:val="20"/>
          <w:szCs w:val="20"/>
        </w:rPr>
        <w:t>the percentage of outlier detection rate and decrease the false alarm rate.</w:t>
      </w:r>
    </w:p>
    <w:p w:rsidR="00F425C3" w:rsidRDefault="00F425C3" w:rsidP="00F425C3">
      <w:pPr>
        <w:pStyle w:val="a7"/>
        <w:widowControl/>
        <w:numPr>
          <w:ilvl w:val="0"/>
          <w:numId w:val="3"/>
        </w:numPr>
        <w:ind w:firstLineChars="0"/>
        <w:jc w:val="left"/>
        <w:rPr>
          <w:rFonts w:ascii="Times New Roman" w:eastAsia="楷体" w:hAnsi="Times New Roman" w:cs="Times New Roman"/>
          <w:szCs w:val="21"/>
        </w:rPr>
      </w:pPr>
      <w:r>
        <w:rPr>
          <w:rFonts w:ascii="Times New Roman" w:eastAsia="楷体" w:hAnsi="Times New Roman" w:cs="Times New Roman" w:hint="eastAsia"/>
          <w:szCs w:val="21"/>
        </w:rPr>
        <w:t xml:space="preserve">Complexity </w:t>
      </w:r>
      <w:r>
        <w:rPr>
          <w:rFonts w:ascii="Times New Roman" w:eastAsia="楷体" w:hAnsi="Times New Roman" w:cs="Times New Roman"/>
          <w:szCs w:val="21"/>
        </w:rPr>
        <w:t>Analysis</w:t>
      </w:r>
    </w:p>
    <w:p w:rsidR="00F425C3" w:rsidRPr="00F425C3" w:rsidRDefault="00F425C3" w:rsidP="00F425C3">
      <w:pPr>
        <w:widowControl/>
        <w:ind w:firstLineChars="200" w:firstLine="400"/>
        <w:rPr>
          <w:rFonts w:ascii="Times New Roman" w:eastAsia="楷体" w:hAnsi="Times New Roman" w:cs="Times New Roman"/>
          <w:sz w:val="20"/>
          <w:szCs w:val="20"/>
        </w:rPr>
      </w:pPr>
      <w:r w:rsidRPr="00F425C3">
        <w:rPr>
          <w:rFonts w:ascii="Times New Roman" w:eastAsia="楷体" w:hAnsi="Times New Roman" w:cs="Times New Roman"/>
          <w:sz w:val="20"/>
          <w:szCs w:val="20"/>
        </w:rPr>
        <w:t>I</w:t>
      </w:r>
      <w:r w:rsidRPr="00F425C3">
        <w:rPr>
          <w:rFonts w:ascii="Times New Roman" w:eastAsia="楷体" w:hAnsi="Times New Roman" w:cs="Times New Roman" w:hint="eastAsia"/>
          <w:sz w:val="20"/>
          <w:szCs w:val="20"/>
        </w:rPr>
        <w:t xml:space="preserve">n </w:t>
      </w:r>
      <w:r w:rsidRPr="00F425C3">
        <w:rPr>
          <w:rFonts w:ascii="Times New Roman" w:eastAsia="楷体" w:hAnsi="Times New Roman" w:cs="Times New Roman"/>
          <w:sz w:val="20"/>
          <w:szCs w:val="20"/>
        </w:rPr>
        <w:t xml:space="preserve">this section we analyze the computational cost and communication overhead of the proposed Improved distributed approach </w:t>
      </w:r>
      <w:r w:rsidR="00F34D94">
        <w:rPr>
          <w:rFonts w:ascii="Times New Roman" w:eastAsia="楷体" w:hAnsi="Times New Roman" w:cs="Times New Roman"/>
          <w:sz w:val="20"/>
          <w:szCs w:val="20"/>
        </w:rPr>
        <w:t>in</w:t>
      </w:r>
      <w:r w:rsidRPr="00F425C3">
        <w:rPr>
          <w:rFonts w:ascii="Times New Roman" w:eastAsia="楷体" w:hAnsi="Times New Roman" w:cs="Times New Roman"/>
          <w:sz w:val="20"/>
          <w:szCs w:val="20"/>
        </w:rPr>
        <w:t xml:space="preserve"> detail. In the same time, a comparison of these </w:t>
      </w:r>
      <w:r w:rsidR="006A5F44">
        <w:rPr>
          <w:rFonts w:ascii="Times New Roman" w:eastAsia="楷体" w:hAnsi="Times New Roman" w:cs="Times New Roman"/>
          <w:sz w:val="20"/>
          <w:szCs w:val="20"/>
        </w:rPr>
        <w:t xml:space="preserve">costs </w:t>
      </w:r>
      <w:r w:rsidRPr="00F425C3">
        <w:rPr>
          <w:rFonts w:ascii="Times New Roman" w:eastAsia="楷体" w:hAnsi="Times New Roman" w:cs="Times New Roman"/>
          <w:sz w:val="20"/>
          <w:szCs w:val="20"/>
        </w:rPr>
        <w:t>of IDPCA, CPCA and DPCA has been put in table 2.</w:t>
      </w:r>
      <w:r>
        <w:rPr>
          <w:rFonts w:ascii="Times New Roman" w:eastAsia="楷体" w:hAnsi="Times New Roman" w:cs="Times New Roman" w:hint="eastAsia"/>
          <w:sz w:val="20"/>
          <w:szCs w:val="20"/>
        </w:rPr>
        <w:t xml:space="preserve"> </w:t>
      </w:r>
      <w:proofErr w:type="gramStart"/>
      <w:r w:rsidRPr="00F425C3">
        <w:rPr>
          <w:rFonts w:ascii="Times New Roman" w:eastAsia="楷体" w:hAnsi="Times New Roman" w:cs="Times New Roman" w:hint="eastAsia"/>
          <w:sz w:val="20"/>
          <w:szCs w:val="20"/>
        </w:rPr>
        <w:t>In order to</w:t>
      </w:r>
      <w:proofErr w:type="gramEnd"/>
      <w:r w:rsidRPr="00F425C3">
        <w:rPr>
          <w:rFonts w:ascii="Times New Roman" w:eastAsia="楷体" w:hAnsi="Times New Roman" w:cs="Times New Roman" w:hint="eastAsia"/>
          <w:sz w:val="20"/>
          <w:szCs w:val="20"/>
        </w:rPr>
        <w:t xml:space="preserve"> normalize </w:t>
      </w:r>
      <w:r w:rsidRPr="00F425C3">
        <w:rPr>
          <w:rFonts w:ascii="Times New Roman" w:eastAsia="楷体" w:hAnsi="Times New Roman" w:cs="Times New Roman"/>
          <w:sz w:val="20"/>
          <w:szCs w:val="20"/>
        </w:rPr>
        <w:t>the data vectors, every member node in the group send a pair of minimum and maximum vectors to the group head.</w:t>
      </w:r>
      <w:r w:rsidRPr="00F425C3">
        <w:rPr>
          <w:rFonts w:ascii="Times New Roman" w:eastAsia="楷体" w:hAnsi="Times New Roman" w:cs="Times New Roman" w:hint="eastAsia"/>
          <w:sz w:val="20"/>
          <w:szCs w:val="20"/>
        </w:rPr>
        <w:t xml:space="preserve"> </w:t>
      </w:r>
      <w:r w:rsidRPr="00F425C3">
        <w:rPr>
          <w:rFonts w:ascii="Times New Roman" w:eastAsia="楷体" w:hAnsi="Times New Roman" w:cs="Times New Roman"/>
          <w:sz w:val="20"/>
          <w:szCs w:val="20"/>
        </w:rPr>
        <w:t xml:space="preserve">Then, the group head return the global minimum and maximum vector to the member nodes. Every member node normalizes the data vectors and then compute the column-centered matrix of it, finally the PC of </w:t>
      </w:r>
      <w:r w:rsidRPr="00AB6EB0">
        <w:rPr>
          <w:position w:val="-6"/>
        </w:rPr>
        <w:object w:dxaOrig="200" w:dyaOrig="220">
          <v:shape id="_x0000_i1139" type="#_x0000_t75" style="width:8.2pt;height:11.4pt" o:ole="">
            <v:imagedata r:id="rId157" o:title=""/>
          </v:shape>
          <o:OLEObject Type="Embed" ProgID="Equation.DSMT4" ShapeID="_x0000_i1139" DrawAspect="Content" ObjectID="_1568896394" r:id="rId158"/>
        </w:object>
      </w:r>
      <w:r w:rsidRPr="00F425C3">
        <w:rPr>
          <w:sz w:val="20"/>
          <w:szCs w:val="20"/>
        </w:rPr>
        <w:t xml:space="preserve"> </w:t>
      </w:r>
      <w:r w:rsidRPr="00F425C3">
        <w:rPr>
          <w:rFonts w:ascii="Times New Roman" w:hAnsi="Times New Roman" w:cs="Times New Roman"/>
          <w:sz w:val="20"/>
          <w:szCs w:val="20"/>
        </w:rPr>
        <w:t xml:space="preserve">is given by a singular value decomposition. Afterwards, we can get the first primary components and compute the </w:t>
      </w:r>
      <w:r w:rsidRPr="00AF36C9">
        <w:rPr>
          <w:position w:val="-10"/>
        </w:rPr>
        <w:object w:dxaOrig="720" w:dyaOrig="300">
          <v:shape id="_x0000_i1140" type="#_x0000_t75" style="width:36pt;height:15.05pt" o:ole="">
            <v:imagedata r:id="rId120" o:title=""/>
          </v:shape>
          <o:OLEObject Type="Embed" ProgID="Equation.DSMT4" ShapeID="_x0000_i1140" DrawAspect="Content" ObjectID="_1568896395" r:id="rId159"/>
        </w:object>
      </w:r>
      <w:r w:rsidRPr="00F425C3">
        <w:rPr>
          <w:rFonts w:ascii="Times New Roman" w:hAnsi="Times New Roman" w:cs="Times New Roman"/>
          <w:sz w:val="20"/>
          <w:szCs w:val="20"/>
        </w:rPr>
        <w:t xml:space="preserve">respectively, every member node sends </w:t>
      </w:r>
      <w:r w:rsidRPr="00AF36C9">
        <w:rPr>
          <w:position w:val="-10"/>
        </w:rPr>
        <w:object w:dxaOrig="720" w:dyaOrig="300">
          <v:shape id="_x0000_i1141" type="#_x0000_t75" style="width:36pt;height:15.05pt" o:ole="">
            <v:imagedata r:id="rId120" o:title=""/>
          </v:shape>
          <o:OLEObject Type="Embed" ProgID="Equation.DSMT4" ShapeID="_x0000_i1141" DrawAspect="Content" ObjectID="_1568896396" r:id="rId160"/>
        </w:object>
      </w:r>
      <w:r w:rsidRPr="00F425C3">
        <w:rPr>
          <w:rFonts w:ascii="Times New Roman" w:hAnsi="Times New Roman" w:cs="Times New Roman"/>
          <w:sz w:val="20"/>
          <w:szCs w:val="20"/>
        </w:rPr>
        <w:t xml:space="preserve"> to the group head and then find the global </w:t>
      </w:r>
      <w:r w:rsidRPr="00BB79EF">
        <w:rPr>
          <w:position w:val="-10"/>
        </w:rPr>
        <w:object w:dxaOrig="980" w:dyaOrig="300">
          <v:shape id="_x0000_i1142" type="#_x0000_t75" style="width:49.2pt;height:15.05pt" o:ole="">
            <v:imagedata r:id="rId128" o:title=""/>
          </v:shape>
          <o:OLEObject Type="Embed" ProgID="Equation.DSMT4" ShapeID="_x0000_i1142" DrawAspect="Content" ObjectID="_1568896397" r:id="rId161"/>
        </w:object>
      </w:r>
      <w:r w:rsidRPr="00F425C3">
        <w:rPr>
          <w:rFonts w:ascii="Times New Roman" w:hAnsi="Times New Roman" w:cs="Times New Roman"/>
          <w:sz w:val="20"/>
          <w:szCs w:val="20"/>
        </w:rPr>
        <w:t xml:space="preserve">. Hence during the period , every node has 5d communication cost, there are </w:t>
      </w:r>
      <w:r w:rsidRPr="00F425C3">
        <w:rPr>
          <w:rFonts w:ascii="Times New Roman" w:hAnsi="Times New Roman" w:cs="Times New Roman" w:hint="eastAsia"/>
          <w:sz w:val="20"/>
          <w:szCs w:val="20"/>
        </w:rPr>
        <w:t xml:space="preserve">s nodes, so the final </w:t>
      </w:r>
      <w:r w:rsidRPr="00F425C3">
        <w:rPr>
          <w:rFonts w:ascii="Times New Roman" w:hAnsi="Times New Roman" w:cs="Times New Roman"/>
          <w:sz w:val="20"/>
          <w:szCs w:val="20"/>
        </w:rPr>
        <w:t xml:space="preserve">communication </w:t>
      </w:r>
      <w:r w:rsidRPr="00F425C3">
        <w:rPr>
          <w:rFonts w:ascii="Times New Roman" w:hAnsi="Times New Roman" w:cs="Times New Roman" w:hint="eastAsia"/>
          <w:sz w:val="20"/>
          <w:szCs w:val="20"/>
        </w:rPr>
        <w:t>cost can be</w:t>
      </w:r>
      <w:r w:rsidRPr="00AB6EB0">
        <w:rPr>
          <w:position w:val="-10"/>
        </w:rPr>
        <w:object w:dxaOrig="660" w:dyaOrig="320">
          <v:shape id="_x0000_i1143" type="#_x0000_t75" style="width:26.9pt;height:12.75pt" o:ole="">
            <v:imagedata r:id="rId162" o:title=""/>
          </v:shape>
          <o:OLEObject Type="Embed" ProgID="Equation.DSMT4" ShapeID="_x0000_i1143" DrawAspect="Content" ObjectID="_1568896398" r:id="rId163"/>
        </w:object>
      </w:r>
      <w:r w:rsidRPr="00F425C3">
        <w:rPr>
          <w:rFonts w:ascii="Times New Roman" w:hAnsi="Times New Roman" w:cs="Times New Roman" w:hint="cs"/>
          <w:sz w:val="20"/>
          <w:szCs w:val="20"/>
        </w:rPr>
        <w:t>,</w:t>
      </w:r>
      <w:r w:rsidRPr="00F425C3">
        <w:rPr>
          <w:rFonts w:ascii="Times New Roman" w:hAnsi="Times New Roman" w:cs="Times New Roman"/>
          <w:sz w:val="20"/>
          <w:szCs w:val="20"/>
        </w:rPr>
        <w:t xml:space="preserve"> </w:t>
      </w:r>
      <w:r w:rsidRPr="00F425C3">
        <w:rPr>
          <w:rFonts w:ascii="Times New Roman" w:hAnsi="Times New Roman" w:cs="Times New Roman" w:hint="cs"/>
          <w:sz w:val="20"/>
          <w:szCs w:val="20"/>
        </w:rPr>
        <w:t xml:space="preserve">every </w:t>
      </w:r>
      <w:r w:rsidRPr="00F425C3">
        <w:rPr>
          <w:rFonts w:ascii="Times New Roman" w:hAnsi="Times New Roman" w:cs="Times New Roman"/>
          <w:sz w:val="20"/>
          <w:szCs w:val="20"/>
        </w:rPr>
        <w:t>member</w:t>
      </w:r>
      <w:r w:rsidRPr="00F425C3">
        <w:rPr>
          <w:rFonts w:ascii="Times New Roman" w:hAnsi="Times New Roman" w:cs="Times New Roman" w:hint="cs"/>
          <w:sz w:val="20"/>
          <w:szCs w:val="20"/>
        </w:rPr>
        <w:t xml:space="preserve"> </w:t>
      </w:r>
      <w:r w:rsidRPr="00F425C3">
        <w:rPr>
          <w:rFonts w:ascii="Times New Roman" w:hAnsi="Times New Roman" w:cs="Times New Roman"/>
          <w:sz w:val="20"/>
          <w:szCs w:val="20"/>
        </w:rPr>
        <w:t xml:space="preserve">node needs to compute </w:t>
      </w:r>
      <w:r w:rsidRPr="00F425C3">
        <w:rPr>
          <w:rFonts w:ascii="Times New Roman" w:eastAsia="楷体" w:hAnsi="Times New Roman" w:cs="Times New Roman"/>
          <w:sz w:val="20"/>
          <w:szCs w:val="20"/>
        </w:rPr>
        <w:t>column-centered matric</w:t>
      </w:r>
      <w:r w:rsidRPr="00F425C3">
        <w:rPr>
          <w:rFonts w:ascii="Times New Roman" w:hAnsi="Times New Roman" w:cs="Times New Roman"/>
          <w:sz w:val="20"/>
          <w:szCs w:val="20"/>
        </w:rPr>
        <w:t xml:space="preserve"> and </w:t>
      </w:r>
      <w:r w:rsidRPr="00AF36C9">
        <w:rPr>
          <w:position w:val="-10"/>
        </w:rPr>
        <w:object w:dxaOrig="720" w:dyaOrig="300">
          <v:shape id="_x0000_i1144" type="#_x0000_t75" style="width:36pt;height:15.05pt" o:ole="">
            <v:imagedata r:id="rId120" o:title=""/>
          </v:shape>
          <o:OLEObject Type="Embed" ProgID="Equation.DSMT4" ShapeID="_x0000_i1144" DrawAspect="Content" ObjectID="_1568896399" r:id="rId164"/>
        </w:object>
      </w:r>
      <w:r w:rsidRPr="00F425C3">
        <w:rPr>
          <w:rFonts w:ascii="Times New Roman" w:hAnsi="Times New Roman" w:cs="Times New Roman"/>
          <w:sz w:val="20"/>
          <w:szCs w:val="20"/>
        </w:rPr>
        <w:t xml:space="preserve">which has a cost of </w:t>
      </w:r>
      <w:r w:rsidRPr="00AB6EB0">
        <w:rPr>
          <w:position w:val="-12"/>
        </w:rPr>
        <w:object w:dxaOrig="460" w:dyaOrig="380">
          <v:shape id="_x0000_i1145" type="#_x0000_t75" style="width:18.7pt;height:16.4pt" o:ole="">
            <v:imagedata r:id="rId165" o:title=""/>
          </v:shape>
          <o:OLEObject Type="Embed" ProgID="Equation.DSMT4" ShapeID="_x0000_i1145" DrawAspect="Content" ObjectID="_1568896400" r:id="rId166"/>
        </w:object>
      </w:r>
      <w:r w:rsidRPr="00F425C3">
        <w:rPr>
          <w:rFonts w:ascii="Times New Roman" w:hAnsi="Times New Roman" w:cs="Times New Roman"/>
          <w:sz w:val="20"/>
          <w:szCs w:val="20"/>
        </w:rPr>
        <w:t xml:space="preserve">and SVD which has a cost of </w:t>
      </w:r>
      <w:r w:rsidRPr="00AB6EB0">
        <w:rPr>
          <w:position w:val="-6"/>
        </w:rPr>
        <w:object w:dxaOrig="300" w:dyaOrig="320">
          <v:shape id="_x0000_i1146" type="#_x0000_t75" style="width:11.85pt;height:13.2pt" o:ole="">
            <v:imagedata r:id="rId167" o:title=""/>
          </v:shape>
          <o:OLEObject Type="Embed" ProgID="Equation.DSMT4" ShapeID="_x0000_i1146" DrawAspect="Content" ObjectID="_1568896401" r:id="rId168"/>
        </w:object>
      </w:r>
      <w:r w:rsidRPr="00F425C3">
        <w:rPr>
          <w:rFonts w:ascii="Times New Roman" w:hAnsi="Times New Roman" w:cs="Times New Roman" w:hint="cs"/>
          <w:sz w:val="20"/>
          <w:szCs w:val="20"/>
        </w:rPr>
        <w:t xml:space="preserve">, </w:t>
      </w:r>
      <w:r w:rsidRPr="00F425C3">
        <w:rPr>
          <w:rFonts w:ascii="Times New Roman" w:hAnsi="Times New Roman" w:cs="Times New Roman" w:hint="eastAsia"/>
          <w:sz w:val="20"/>
          <w:szCs w:val="20"/>
        </w:rPr>
        <w:t xml:space="preserve">so the total cost of computation is </w:t>
      </w:r>
      <w:r w:rsidRPr="00AB6EB0">
        <w:rPr>
          <w:position w:val="-12"/>
        </w:rPr>
        <w:object w:dxaOrig="1260" w:dyaOrig="380">
          <v:shape id="_x0000_i1147" type="#_x0000_t75" style="width:51.5pt;height:16.4pt" o:ole="">
            <v:imagedata r:id="rId169" o:title=""/>
          </v:shape>
          <o:OLEObject Type="Embed" ProgID="Equation.DSMT4" ShapeID="_x0000_i1147" DrawAspect="Content" ObjectID="_1568896402" r:id="rId170"/>
        </w:object>
      </w:r>
      <w:r w:rsidRPr="00F425C3">
        <w:rPr>
          <w:sz w:val="20"/>
          <w:szCs w:val="20"/>
        </w:rPr>
        <w:t>,</w:t>
      </w:r>
      <w:r w:rsidRPr="00F425C3">
        <w:rPr>
          <w:rFonts w:ascii="Times New Roman" w:hAnsi="Times New Roman" w:cs="Times New Roman" w:hint="cs"/>
          <w:sz w:val="20"/>
          <w:szCs w:val="20"/>
        </w:rPr>
        <w:t xml:space="preserve">for the group node it needs extra </w:t>
      </w:r>
      <w:r w:rsidRPr="00F425C3">
        <w:rPr>
          <w:rFonts w:ascii="Times New Roman" w:hAnsi="Times New Roman" w:cs="Times New Roman"/>
          <w:sz w:val="20"/>
          <w:szCs w:val="20"/>
        </w:rPr>
        <w:t xml:space="preserve">computation cost to find the global </w:t>
      </w:r>
      <w:r w:rsidRPr="00BB79EF">
        <w:rPr>
          <w:position w:val="-10"/>
        </w:rPr>
        <w:object w:dxaOrig="980" w:dyaOrig="300">
          <v:shape id="_x0000_i1148" type="#_x0000_t75" style="width:49.2pt;height:15.05pt" o:ole="">
            <v:imagedata r:id="rId128" o:title=""/>
          </v:shape>
          <o:OLEObject Type="Embed" ProgID="Equation.DSMT4" ShapeID="_x0000_i1148" DrawAspect="Content" ObjectID="_1568896403" r:id="rId171"/>
        </w:object>
      </w:r>
      <w:r w:rsidRPr="00F425C3">
        <w:rPr>
          <w:rFonts w:ascii="Times New Roman" w:hAnsi="Times New Roman" w:cs="Times New Roman"/>
          <w:sz w:val="20"/>
          <w:szCs w:val="20"/>
        </w:rPr>
        <w:t xml:space="preserve"> which is</w:t>
      </w:r>
      <w:r w:rsidRPr="00AB6EB0">
        <w:rPr>
          <w:position w:val="-10"/>
        </w:rPr>
        <w:object w:dxaOrig="520" w:dyaOrig="320">
          <v:shape id="_x0000_i1149" type="#_x0000_t75" style="width:21.85pt;height:13.2pt" o:ole="">
            <v:imagedata r:id="rId172" o:title=""/>
          </v:shape>
          <o:OLEObject Type="Embed" ProgID="Equation.DSMT4" ShapeID="_x0000_i1149" DrawAspect="Content" ObjectID="_1568896404" r:id="rId173"/>
        </w:object>
      </w:r>
      <w:r w:rsidRPr="00F425C3">
        <w:rPr>
          <w:rFonts w:ascii="Times New Roman" w:hAnsi="Times New Roman" w:cs="Times New Roman"/>
          <w:sz w:val="20"/>
          <w:szCs w:val="20"/>
        </w:rPr>
        <w:t xml:space="preserve"> ,so the final computation cost of the group head is </w:t>
      </w:r>
      <w:r w:rsidRPr="00AB6EB0">
        <w:rPr>
          <w:position w:val="-12"/>
        </w:rPr>
        <w:object w:dxaOrig="1600" w:dyaOrig="380">
          <v:shape id="_x0000_i1150" type="#_x0000_t75" style="width:65.6pt;height:16.4pt" o:ole="">
            <v:imagedata r:id="rId174" o:title=""/>
          </v:shape>
          <o:OLEObject Type="Embed" ProgID="Equation.DSMT4" ShapeID="_x0000_i1150" DrawAspect="Content" ObjectID="_1568896405" r:id="rId175"/>
        </w:object>
      </w:r>
      <w:r w:rsidRPr="00F425C3">
        <w:rPr>
          <w:sz w:val="20"/>
          <w:szCs w:val="20"/>
        </w:rPr>
        <w:t>.</w:t>
      </w:r>
    </w:p>
    <w:p w:rsidR="00F425C3" w:rsidRPr="00F425C3" w:rsidRDefault="00F425C3" w:rsidP="00F425C3">
      <w:pPr>
        <w:widowControl/>
        <w:rPr>
          <w:rFonts w:ascii="Times New Roman" w:eastAsia="楷体" w:hAnsi="Times New Roman" w:cs="Times New Roman"/>
          <w:sz w:val="20"/>
          <w:szCs w:val="20"/>
        </w:rPr>
      </w:pPr>
      <w:r w:rsidRPr="00F425C3">
        <w:rPr>
          <w:rFonts w:ascii="Times New Roman" w:eastAsia="楷体" w:hAnsi="Times New Roman" w:cs="Times New Roman" w:hint="eastAsia"/>
          <w:sz w:val="20"/>
          <w:szCs w:val="20"/>
        </w:rPr>
        <w:t>Table2.</w:t>
      </w:r>
      <w:r w:rsidRPr="00F425C3">
        <w:rPr>
          <w:rFonts w:ascii="Times New Roman" w:eastAsia="楷体" w:hAnsi="Times New Roman" w:cs="Times New Roman"/>
          <w:sz w:val="20"/>
          <w:szCs w:val="20"/>
        </w:rPr>
        <w:t>Comparing the improved distributed</w:t>
      </w:r>
      <w:r w:rsidRPr="00F425C3">
        <w:rPr>
          <w:rFonts w:ascii="Times New Roman" w:eastAsia="楷体" w:hAnsi="Times New Roman" w:cs="Times New Roman" w:hint="eastAsia"/>
          <w:sz w:val="20"/>
          <w:szCs w:val="20"/>
        </w:rPr>
        <w:t xml:space="preserve">, distributed </w:t>
      </w:r>
      <w:r w:rsidRPr="00F425C3">
        <w:rPr>
          <w:rFonts w:ascii="Times New Roman" w:eastAsia="楷体" w:hAnsi="Times New Roman" w:cs="Times New Roman"/>
          <w:sz w:val="20"/>
          <w:szCs w:val="20"/>
        </w:rPr>
        <w:t>and centralized</w:t>
      </w:r>
      <w:r w:rsidRPr="00F425C3">
        <w:rPr>
          <w:rFonts w:ascii="Times New Roman" w:eastAsia="楷体" w:hAnsi="Times New Roman" w:cs="Times New Roman" w:hint="eastAsia"/>
          <w:sz w:val="20"/>
          <w:szCs w:val="20"/>
        </w:rPr>
        <w:t xml:space="preserve"> </w:t>
      </w:r>
      <w:r w:rsidRPr="00F425C3">
        <w:rPr>
          <w:rFonts w:ascii="Times New Roman" w:eastAsia="楷体" w:hAnsi="Times New Roman" w:cs="Times New Roman"/>
          <w:sz w:val="20"/>
          <w:szCs w:val="20"/>
        </w:rPr>
        <w:t>approaches for communication overhead and</w:t>
      </w:r>
      <w:r w:rsidRPr="00F425C3">
        <w:rPr>
          <w:rFonts w:ascii="Times New Roman" w:eastAsia="楷体" w:hAnsi="Times New Roman" w:cs="Times New Roman" w:hint="eastAsia"/>
          <w:sz w:val="20"/>
          <w:szCs w:val="20"/>
        </w:rPr>
        <w:t xml:space="preserve"> </w:t>
      </w:r>
      <w:r w:rsidRPr="00F425C3">
        <w:rPr>
          <w:rFonts w:ascii="Times New Roman" w:eastAsia="楷体" w:hAnsi="Times New Roman" w:cs="Times New Roman"/>
          <w:sz w:val="20"/>
          <w:szCs w:val="20"/>
        </w:rPr>
        <w:t>computational cost</w:t>
      </w:r>
    </w:p>
    <w:tbl>
      <w:tblPr>
        <w:tblStyle w:val="a8"/>
        <w:tblW w:w="0" w:type="auto"/>
        <w:tblLook w:val="04A0" w:firstRow="1" w:lastRow="0" w:firstColumn="1" w:lastColumn="0" w:noHBand="0" w:noVBand="1"/>
      </w:tblPr>
      <w:tblGrid>
        <w:gridCol w:w="648"/>
        <w:gridCol w:w="1142"/>
        <w:gridCol w:w="1070"/>
        <w:gridCol w:w="1070"/>
      </w:tblGrid>
      <w:tr w:rsidR="00F425C3" w:rsidRPr="00AB6EB0" w:rsidTr="00465BD3">
        <w:tc>
          <w:tcPr>
            <w:tcW w:w="648" w:type="dxa"/>
          </w:tcPr>
          <w:p w:rsidR="00F425C3" w:rsidRPr="00AB6EB0" w:rsidRDefault="00F425C3" w:rsidP="00465BD3">
            <w:pPr>
              <w:widowControl/>
              <w:rPr>
                <w:rFonts w:ascii="Times New Roman" w:eastAsia="楷体" w:hAnsi="Times New Roman" w:cs="Times New Roman"/>
                <w:sz w:val="20"/>
                <w:szCs w:val="20"/>
              </w:rPr>
            </w:pPr>
          </w:p>
        </w:tc>
        <w:tc>
          <w:tcPr>
            <w:tcW w:w="1142"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Communication overhead of the network</w:t>
            </w:r>
          </w:p>
        </w:tc>
        <w:tc>
          <w:tcPr>
            <w:tcW w:w="1070"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Computational cost of a member node</w:t>
            </w:r>
          </w:p>
        </w:tc>
        <w:tc>
          <w:tcPr>
            <w:tcW w:w="1070"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w:t>
            </w:r>
            <w:r w:rsidRPr="00AB6EB0">
              <w:rPr>
                <w:rFonts w:ascii="Times New Roman" w:eastAsia="楷体" w:hAnsi="Times New Roman" w:cs="Times New Roman" w:hint="eastAsia"/>
                <w:sz w:val="20"/>
                <w:szCs w:val="20"/>
              </w:rPr>
              <w:t xml:space="preserve">omputational </w:t>
            </w:r>
            <w:r w:rsidRPr="00AB6EB0">
              <w:rPr>
                <w:rFonts w:ascii="Times New Roman" w:eastAsia="楷体" w:hAnsi="Times New Roman" w:cs="Times New Roman"/>
                <w:sz w:val="20"/>
                <w:szCs w:val="20"/>
              </w:rPr>
              <w:t>cost of the Group head</w:t>
            </w:r>
          </w:p>
        </w:tc>
      </w:tr>
      <w:tr w:rsidR="00F425C3" w:rsidRPr="00AB6EB0" w:rsidTr="00465BD3">
        <w:tc>
          <w:tcPr>
            <w:tcW w:w="648"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CPCA</w:t>
            </w:r>
          </w:p>
        </w:tc>
        <w:tc>
          <w:tcPr>
            <w:tcW w:w="1142" w:type="dxa"/>
          </w:tcPr>
          <w:p w:rsidR="00F425C3" w:rsidRPr="00AB6EB0" w:rsidRDefault="00F425C3" w:rsidP="00465BD3">
            <w:pPr>
              <w:widowControl/>
              <w:rPr>
                <w:rFonts w:ascii="Times New Roman" w:eastAsia="楷体" w:hAnsi="Times New Roman" w:cs="Times New Roman"/>
                <w:sz w:val="20"/>
                <w:szCs w:val="20"/>
              </w:rPr>
            </w:pPr>
            <w:r w:rsidRPr="00AB6EB0">
              <w:rPr>
                <w:position w:val="-10"/>
                <w:sz w:val="20"/>
                <w:szCs w:val="20"/>
              </w:rPr>
              <w:object w:dxaOrig="680" w:dyaOrig="320">
                <v:shape id="_x0000_i1151" type="#_x0000_t75" style="width:28.25pt;height:16.4pt" o:ole="">
                  <v:imagedata r:id="rId176" o:title=""/>
                </v:shape>
                <o:OLEObject Type="Embed" ProgID="Equation.DSMT4" ShapeID="_x0000_i1151" DrawAspect="Content" ObjectID="_1568896406" r:id="rId177"/>
              </w:object>
            </w:r>
          </w:p>
        </w:tc>
        <w:tc>
          <w:tcPr>
            <w:tcW w:w="1070" w:type="dxa"/>
          </w:tcPr>
          <w:p w:rsidR="00F425C3" w:rsidRPr="00AB6EB0" w:rsidRDefault="00F425C3" w:rsidP="00465BD3">
            <w:pPr>
              <w:widowControl/>
              <w:rPr>
                <w:rFonts w:ascii="Times New Roman" w:eastAsia="楷体" w:hAnsi="Times New Roman" w:cs="Times New Roman"/>
                <w:sz w:val="20"/>
                <w:szCs w:val="20"/>
              </w:rPr>
            </w:pPr>
          </w:p>
        </w:tc>
        <w:tc>
          <w:tcPr>
            <w:tcW w:w="1070" w:type="dxa"/>
          </w:tcPr>
          <w:p w:rsidR="00F425C3" w:rsidRPr="00AB6EB0" w:rsidRDefault="00F425C3" w:rsidP="00465BD3">
            <w:pPr>
              <w:widowControl/>
              <w:jc w:val="center"/>
              <w:rPr>
                <w:rFonts w:ascii="Times New Roman" w:eastAsia="楷体" w:hAnsi="Times New Roman" w:cs="Times New Roman"/>
                <w:sz w:val="20"/>
                <w:szCs w:val="20"/>
              </w:rPr>
            </w:pPr>
            <w:r w:rsidRPr="00AB6EB0">
              <w:rPr>
                <w:position w:val="-10"/>
                <w:sz w:val="20"/>
                <w:szCs w:val="20"/>
              </w:rPr>
              <w:object w:dxaOrig="660" w:dyaOrig="360">
                <v:shape id="_x0000_i1152" type="#_x0000_t75" style="width:26.9pt;height:15.05pt" o:ole="">
                  <v:imagedata r:id="rId178" o:title=""/>
                </v:shape>
                <o:OLEObject Type="Embed" ProgID="Equation.DSMT4" ShapeID="_x0000_i1152" DrawAspect="Content" ObjectID="_1568896407" r:id="rId179"/>
              </w:object>
            </w:r>
          </w:p>
        </w:tc>
      </w:tr>
      <w:tr w:rsidR="00F425C3" w:rsidRPr="00AB6EB0" w:rsidTr="00465BD3">
        <w:tc>
          <w:tcPr>
            <w:tcW w:w="648"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DPCA</w:t>
            </w:r>
          </w:p>
        </w:tc>
        <w:tc>
          <w:tcPr>
            <w:tcW w:w="1142" w:type="dxa"/>
          </w:tcPr>
          <w:p w:rsidR="00F425C3" w:rsidRPr="00AB6EB0" w:rsidRDefault="00F425C3" w:rsidP="00465BD3">
            <w:pPr>
              <w:widowControl/>
              <w:rPr>
                <w:rFonts w:ascii="Times New Roman" w:eastAsia="楷体" w:hAnsi="Times New Roman" w:cs="Times New Roman"/>
                <w:sz w:val="20"/>
                <w:szCs w:val="20"/>
              </w:rPr>
            </w:pPr>
            <w:r w:rsidRPr="00AB6EB0">
              <w:rPr>
                <w:position w:val="-10"/>
                <w:sz w:val="20"/>
                <w:szCs w:val="20"/>
              </w:rPr>
              <w:object w:dxaOrig="760" w:dyaOrig="360">
                <v:shape id="_x0000_i1153" type="#_x0000_t75" style="width:38.3pt;height:18.25pt" o:ole="">
                  <v:imagedata r:id="rId180" o:title=""/>
                </v:shape>
                <o:OLEObject Type="Embed" ProgID="Equation.DSMT4" ShapeID="_x0000_i1153" DrawAspect="Content" ObjectID="_1568896408" r:id="rId181"/>
              </w:object>
            </w:r>
          </w:p>
        </w:tc>
        <w:tc>
          <w:tcPr>
            <w:tcW w:w="1070" w:type="dxa"/>
          </w:tcPr>
          <w:p w:rsidR="00F425C3" w:rsidRPr="00AB6EB0" w:rsidRDefault="00F425C3" w:rsidP="00465BD3">
            <w:pPr>
              <w:widowControl/>
              <w:rPr>
                <w:rFonts w:ascii="Times New Roman" w:eastAsia="楷体" w:hAnsi="Times New Roman" w:cs="Times New Roman"/>
                <w:sz w:val="20"/>
                <w:szCs w:val="20"/>
              </w:rPr>
            </w:pPr>
            <w:r w:rsidRPr="00AB6EB0">
              <w:rPr>
                <w:position w:val="-12"/>
                <w:sz w:val="20"/>
                <w:szCs w:val="20"/>
              </w:rPr>
              <w:object w:dxaOrig="960" w:dyaOrig="380">
                <v:shape id="_x0000_i1154" type="#_x0000_t75" style="width:39.2pt;height:16.4pt" o:ole="">
                  <v:imagedata r:id="rId182" o:title=""/>
                </v:shape>
                <o:OLEObject Type="Embed" ProgID="Equation.DSMT4" ShapeID="_x0000_i1154" DrawAspect="Content" ObjectID="_1568896409" r:id="rId183"/>
              </w:object>
            </w:r>
          </w:p>
        </w:tc>
        <w:tc>
          <w:tcPr>
            <w:tcW w:w="1070" w:type="dxa"/>
          </w:tcPr>
          <w:p w:rsidR="00F425C3" w:rsidRPr="00AB6EB0" w:rsidRDefault="00F425C3" w:rsidP="00465BD3">
            <w:pPr>
              <w:widowControl/>
              <w:rPr>
                <w:rFonts w:ascii="Times New Roman" w:eastAsia="楷体" w:hAnsi="Times New Roman" w:cs="Times New Roman"/>
                <w:sz w:val="20"/>
                <w:szCs w:val="20"/>
              </w:rPr>
            </w:pPr>
            <w:r w:rsidRPr="00AB6EB0">
              <w:rPr>
                <w:position w:val="-12"/>
                <w:sz w:val="20"/>
                <w:szCs w:val="20"/>
              </w:rPr>
              <w:object w:dxaOrig="1219" w:dyaOrig="380">
                <v:shape id="_x0000_i1155" type="#_x0000_t75" style="width:50.15pt;height:16.4pt" o:ole="">
                  <v:imagedata r:id="rId184" o:title=""/>
                </v:shape>
                <o:OLEObject Type="Embed" ProgID="Equation.DSMT4" ShapeID="_x0000_i1155" DrawAspect="Content" ObjectID="_1568896410" r:id="rId185"/>
              </w:object>
            </w:r>
          </w:p>
        </w:tc>
      </w:tr>
      <w:tr w:rsidR="00F425C3" w:rsidRPr="00AB6EB0" w:rsidTr="00465BD3">
        <w:tc>
          <w:tcPr>
            <w:tcW w:w="648" w:type="dxa"/>
          </w:tcPr>
          <w:p w:rsidR="00F425C3" w:rsidRPr="00AB6EB0" w:rsidRDefault="00F425C3" w:rsidP="00465BD3">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IDPCA</w:t>
            </w:r>
          </w:p>
        </w:tc>
        <w:tc>
          <w:tcPr>
            <w:tcW w:w="1142" w:type="dxa"/>
          </w:tcPr>
          <w:p w:rsidR="00F425C3" w:rsidRPr="00AB6EB0" w:rsidRDefault="00F425C3" w:rsidP="00465BD3">
            <w:pPr>
              <w:widowControl/>
              <w:rPr>
                <w:rFonts w:ascii="Times New Roman" w:eastAsia="楷体" w:hAnsi="Times New Roman" w:cs="Times New Roman"/>
                <w:sz w:val="20"/>
                <w:szCs w:val="20"/>
              </w:rPr>
            </w:pPr>
            <w:r w:rsidRPr="00AB6EB0">
              <w:rPr>
                <w:position w:val="-10"/>
                <w:sz w:val="20"/>
                <w:szCs w:val="20"/>
              </w:rPr>
              <w:object w:dxaOrig="660" w:dyaOrig="320">
                <v:shape id="_x0000_i1156" type="#_x0000_t75" style="width:33.25pt;height:13.2pt" o:ole="">
                  <v:imagedata r:id="rId162" o:title=""/>
                </v:shape>
                <o:OLEObject Type="Embed" ProgID="Equation.DSMT4" ShapeID="_x0000_i1156" DrawAspect="Content" ObjectID="_1568896411" r:id="rId186"/>
              </w:object>
            </w:r>
          </w:p>
        </w:tc>
        <w:tc>
          <w:tcPr>
            <w:tcW w:w="1070" w:type="dxa"/>
          </w:tcPr>
          <w:p w:rsidR="00F425C3" w:rsidRPr="00AB6EB0" w:rsidRDefault="00F425C3" w:rsidP="00465BD3">
            <w:pPr>
              <w:widowControl/>
              <w:rPr>
                <w:rFonts w:ascii="Times New Roman" w:eastAsia="楷体" w:hAnsi="Times New Roman" w:cs="Times New Roman"/>
                <w:sz w:val="20"/>
                <w:szCs w:val="20"/>
              </w:rPr>
            </w:pPr>
            <w:r w:rsidRPr="00D97840">
              <w:rPr>
                <w:position w:val="-12"/>
                <w:sz w:val="20"/>
                <w:szCs w:val="20"/>
              </w:rPr>
              <w:object w:dxaOrig="1100" w:dyaOrig="380">
                <v:shape id="_x0000_i1157" type="#_x0000_t75" style="width:45.55pt;height:16.4pt" o:ole="">
                  <v:imagedata r:id="rId187" o:title=""/>
                </v:shape>
                <o:OLEObject Type="Embed" ProgID="Equation.DSMT4" ShapeID="_x0000_i1157" DrawAspect="Content" ObjectID="_1568896412" r:id="rId188"/>
              </w:object>
            </w:r>
          </w:p>
        </w:tc>
        <w:tc>
          <w:tcPr>
            <w:tcW w:w="1070" w:type="dxa"/>
          </w:tcPr>
          <w:p w:rsidR="00F425C3" w:rsidRPr="00AB6EB0" w:rsidRDefault="00F425C3" w:rsidP="00465BD3">
            <w:pPr>
              <w:widowControl/>
              <w:rPr>
                <w:rFonts w:ascii="Times New Roman" w:eastAsia="楷体" w:hAnsi="Times New Roman" w:cs="Times New Roman"/>
                <w:sz w:val="20"/>
                <w:szCs w:val="20"/>
              </w:rPr>
            </w:pPr>
            <w:r w:rsidRPr="00D97840">
              <w:rPr>
                <w:position w:val="-12"/>
                <w:sz w:val="20"/>
                <w:szCs w:val="20"/>
              </w:rPr>
              <w:object w:dxaOrig="1340" w:dyaOrig="380">
                <v:shape id="_x0000_i1158" type="#_x0000_t75" style="width:55.15pt;height:16.4pt" o:ole="">
                  <v:imagedata r:id="rId189" o:title=""/>
                </v:shape>
                <o:OLEObject Type="Embed" ProgID="Equation.DSMT4" ShapeID="_x0000_i1158" DrawAspect="Content" ObjectID="_1568896413" r:id="rId190"/>
              </w:object>
            </w:r>
          </w:p>
        </w:tc>
      </w:tr>
    </w:tbl>
    <w:p w:rsidR="00F425C3" w:rsidRPr="00F425C3" w:rsidRDefault="00F425C3" w:rsidP="00F425C3">
      <w:pPr>
        <w:pStyle w:val="a7"/>
        <w:widowControl/>
        <w:ind w:left="360" w:firstLineChars="0" w:firstLine="0"/>
        <w:jc w:val="left"/>
        <w:rPr>
          <w:rFonts w:ascii="Times New Roman" w:eastAsia="楷体" w:hAnsi="Times New Roman" w:cs="Times New Roman"/>
          <w:szCs w:val="21"/>
        </w:rPr>
      </w:pP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0C73BF" w:rsidRPr="002975D9" w:rsidRDefault="00547E86" w:rsidP="002975D9">
      <w:pPr>
        <w:widowControl/>
        <w:ind w:firstLineChars="200" w:firstLine="400"/>
        <w:rPr>
          <w:rFonts w:ascii="Times New Roman"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In the approach, we partition the sensor nodes into several groups, each group measure similar attributes and possess a group head. Rather than sending all data vectors 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make accurate distinction between events and errors in real-time.</w:t>
      </w:r>
      <w:r w:rsidR="002975D9">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w:t>
      </w:r>
      <w:r w:rsidR="0055151F">
        <w:rPr>
          <w:rFonts w:ascii="Times New Roman" w:eastAsia="楷体" w:hAnsi="Times New Roman" w:cs="Times New Roman"/>
          <w:sz w:val="20"/>
          <w:szCs w:val="20"/>
        </w:rPr>
        <w:t>s</w:t>
      </w:r>
      <w:r w:rsidR="006F339B" w:rsidRPr="00582A3D">
        <w:rPr>
          <w:rFonts w:ascii="Times New Roman" w:eastAsia="楷体" w:hAnsi="Times New Roman" w:cs="Times New Roman"/>
          <w:sz w:val="20"/>
          <w:szCs w:val="20"/>
        </w:rPr>
        <w:t xml:space="preserve"> than previous methods.</w:t>
      </w:r>
      <w:r w:rsidR="0055151F">
        <w:rPr>
          <w:rFonts w:ascii="Times New Roman" w:eastAsia="楷体" w:hAnsi="Times New Roman" w:cs="Times New Roman"/>
          <w:sz w:val="20"/>
          <w:szCs w:val="20"/>
        </w:rPr>
        <w:t xml:space="preserve"> Our future work will mainly focus on the reduction of computation complexity of proposed method.</w:t>
      </w:r>
    </w:p>
    <w:p w:rsidR="000C73BF" w:rsidRDefault="000C73BF">
      <w:pPr>
        <w:widowControl/>
        <w:jc w:val="left"/>
        <w:rPr>
          <w:rFonts w:ascii="Times New Roman" w:eastAsia="楷体" w:hAnsi="Times New Roman" w:cs="Times New Roman"/>
          <w:szCs w:val="21"/>
        </w:rPr>
      </w:pPr>
      <w:r>
        <w:rPr>
          <w:rFonts w:ascii="Times New Roman" w:eastAsia="楷体" w:hAnsi="Times New Roman" w:cs="Times New Roman"/>
          <w:szCs w:val="21"/>
        </w:rPr>
        <w:br w:type="page"/>
      </w:r>
    </w:p>
    <w:p w:rsidR="000C73BF" w:rsidRPr="00287803" w:rsidRDefault="000C73BF" w:rsidP="00287803">
      <w:pPr>
        <w:widowControl/>
        <w:jc w:val="left"/>
        <w:rPr>
          <w:rFonts w:ascii="Times New Roman" w:eastAsia="楷体" w:hAnsi="Times New Roman" w:cs="Times New Roman"/>
          <w:szCs w:val="21"/>
        </w:rPr>
      </w:pPr>
    </w:p>
    <w:p w:rsidR="003E7B6A" w:rsidRDefault="00F52FC4" w:rsidP="003E7B6A">
      <w:pPr>
        <w:snapToGrid w:val="0"/>
        <w:rPr>
          <w:rFonts w:ascii="Times New Roman" w:eastAsia="楷体" w:hAnsi="Times New Roman" w:cs="Times New Roman"/>
          <w:szCs w:val="21"/>
        </w:rPr>
      </w:pPr>
      <w:r>
        <w:rPr>
          <w:rFonts w:ascii="Times New Roman" w:eastAsia="楷体" w:hAnsi="Times New Roman" w:cs="Times New Roman" w:hint="eastAsia"/>
          <w:szCs w:val="21"/>
        </w:rPr>
        <w:t>参考文献：</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3F0AC6" w:rsidRDefault="00495B9F"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[3]</w:t>
      </w:r>
      <w:r w:rsidR="00190B8D">
        <w:rPr>
          <w:rFonts w:ascii="Times New Roman" w:eastAsia="楷体" w:hAnsi="Times New Roman" w:cs="Times New Roman"/>
          <w:szCs w:val="21"/>
        </w:rPr>
        <w:t xml:space="preserve"> </w:t>
      </w:r>
      <w:r w:rsidR="00983DCD"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190B8D" w:rsidRDefault="003F0AC6"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7426B3" w:rsidRDefault="007426B3"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court, A. A. Hagberg, and L. B.</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Larkey,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in sensor systems, Santa Fe, NM, USA, 2007 </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w:t>
      </w:r>
      <w:r>
        <w:rPr>
          <w:rFonts w:ascii="Times New Roman" w:eastAsia="楷体" w:hAnsi="Times New Roman" w:cs="Times New Roman"/>
          <w:szCs w:val="21"/>
        </w:rPr>
        <w:t>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7426B3" w:rsidRP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7426B3" w:rsidRDefault="007426B3" w:rsidP="007426B3">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190B8D" w:rsidRDefault="00C65C7F" w:rsidP="0021766C">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3</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4</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8805E5" w:rsidRDefault="008805E5" w:rsidP="008805E5">
      <w:pPr>
        <w:autoSpaceDE w:val="0"/>
        <w:autoSpaceDN w:val="0"/>
        <w:adjustRightInd w:val="0"/>
        <w:rPr>
          <w:rFonts w:ascii="Segoe UI" w:hAnsi="Segoe UI" w:cs="Segoe UI"/>
          <w:kern w:val="0"/>
          <w:sz w:val="18"/>
          <w:szCs w:val="18"/>
        </w:rPr>
      </w:pPr>
      <w:r>
        <w:rPr>
          <w:rFonts w:ascii="Times New Roman" w:eastAsia="楷体" w:hAnsi="Times New Roman" w:cs="Times New Roman"/>
          <w:szCs w:val="21"/>
        </w:rPr>
        <w:t>[15]</w:t>
      </w:r>
      <w:r w:rsidRPr="008805E5">
        <w:rPr>
          <w:rFonts w:ascii="Times New Roman" w:eastAsia="楷体" w:hAnsi="Times New Roman" w:cs="Times New Roman"/>
          <w:szCs w:val="21"/>
        </w:rPr>
        <w:t xml:space="preserve"> </w:t>
      </w:r>
      <w:proofErr w:type="spellStart"/>
      <w:r w:rsidRPr="008805E5">
        <w:rPr>
          <w:rFonts w:ascii="Times New Roman" w:hAnsi="Times New Roman" w:cs="Times New Roman"/>
          <w:kern w:val="0"/>
          <w:sz w:val="20"/>
          <w:szCs w:val="20"/>
        </w:rPr>
        <w:t>Livani</w:t>
      </w:r>
      <w:proofErr w:type="spellEnd"/>
      <w:r w:rsidRPr="008805E5">
        <w:rPr>
          <w:rFonts w:ascii="Times New Roman" w:hAnsi="Times New Roman" w:cs="Times New Roman"/>
          <w:kern w:val="0"/>
          <w:sz w:val="20"/>
          <w:szCs w:val="20"/>
        </w:rPr>
        <w:t>, M. A. and M. Abadi (2010). Distributed PCA-based anomaly detection in wireless sensor networks. 2010 International Conference for Internet Technology and Secured Transactions</w:t>
      </w:r>
      <w:r>
        <w:rPr>
          <w:rFonts w:ascii="Segoe UI" w:hAnsi="Segoe UI" w:cs="Segoe UI"/>
          <w:kern w:val="0"/>
          <w:sz w:val="18"/>
          <w:szCs w:val="18"/>
        </w:rPr>
        <w:t>.</w:t>
      </w:r>
    </w:p>
    <w:p w:rsidR="008805E5" w:rsidRDefault="008805E5" w:rsidP="0021766C">
      <w:pPr>
        <w:pStyle w:val="EndNoteBibliography"/>
        <w:rPr>
          <w:rFonts w:ascii="Times New Roman" w:eastAsia="楷体" w:hAnsi="Times New Roman" w:cs="Times New Roman"/>
          <w:szCs w:val="21"/>
        </w:rPr>
      </w:pPr>
    </w:p>
    <w:p w:rsidR="003F0AC6" w:rsidRDefault="00190B8D"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ADDIN EN.REFLIST </w:instrText>
      </w:r>
      <w:r>
        <w:rPr>
          <w:rFonts w:ascii="Times New Roman" w:eastAsia="楷体" w:hAnsi="Times New Roman" w:cs="Times New Roman"/>
          <w:szCs w:val="21"/>
        </w:rPr>
        <w:fldChar w:fldCharType="end"/>
      </w:r>
    </w:p>
    <w:sectPr w:rsidR="003F0AC6" w:rsidSect="006E021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782" w:rsidRDefault="008B1782" w:rsidP="006E021D">
      <w:r>
        <w:separator/>
      </w:r>
    </w:p>
  </w:endnote>
  <w:endnote w:type="continuationSeparator" w:id="0">
    <w:p w:rsidR="008B1782" w:rsidRDefault="008B1782"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782" w:rsidRDefault="008B1782" w:rsidP="006E021D">
      <w:r>
        <w:separator/>
      </w:r>
    </w:p>
  </w:footnote>
  <w:footnote w:type="continuationSeparator" w:id="0">
    <w:p w:rsidR="008B1782" w:rsidRDefault="008B1782"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463E097A"/>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F9"/>
    <w:rsid w:val="00054CA4"/>
    <w:rsid w:val="000662A6"/>
    <w:rsid w:val="00071460"/>
    <w:rsid w:val="000751C1"/>
    <w:rsid w:val="00086B42"/>
    <w:rsid w:val="00086ED3"/>
    <w:rsid w:val="00087894"/>
    <w:rsid w:val="00091BF7"/>
    <w:rsid w:val="000A6018"/>
    <w:rsid w:val="000C2590"/>
    <w:rsid w:val="000C2FF2"/>
    <w:rsid w:val="000C73BF"/>
    <w:rsid w:val="000D09C6"/>
    <w:rsid w:val="000D0D86"/>
    <w:rsid w:val="000D5020"/>
    <w:rsid w:val="000E1CBF"/>
    <w:rsid w:val="000E7C1F"/>
    <w:rsid w:val="000F54A1"/>
    <w:rsid w:val="001022A0"/>
    <w:rsid w:val="001061B4"/>
    <w:rsid w:val="00114387"/>
    <w:rsid w:val="001361BF"/>
    <w:rsid w:val="00136949"/>
    <w:rsid w:val="00152D97"/>
    <w:rsid w:val="00152FF3"/>
    <w:rsid w:val="00153568"/>
    <w:rsid w:val="001621F3"/>
    <w:rsid w:val="0016638D"/>
    <w:rsid w:val="00167441"/>
    <w:rsid w:val="00177C15"/>
    <w:rsid w:val="00181A6F"/>
    <w:rsid w:val="00190B8D"/>
    <w:rsid w:val="001B0EE9"/>
    <w:rsid w:val="001B57F6"/>
    <w:rsid w:val="001C0F79"/>
    <w:rsid w:val="001C1D69"/>
    <w:rsid w:val="001C6D8F"/>
    <w:rsid w:val="001C7A46"/>
    <w:rsid w:val="001E0802"/>
    <w:rsid w:val="001E1D5C"/>
    <w:rsid w:val="001E74AB"/>
    <w:rsid w:val="001F487B"/>
    <w:rsid w:val="00201269"/>
    <w:rsid w:val="00202F7A"/>
    <w:rsid w:val="0020450E"/>
    <w:rsid w:val="00204C91"/>
    <w:rsid w:val="0020596C"/>
    <w:rsid w:val="00205BF9"/>
    <w:rsid w:val="00213FD7"/>
    <w:rsid w:val="002163A4"/>
    <w:rsid w:val="0021766C"/>
    <w:rsid w:val="0022247D"/>
    <w:rsid w:val="002224C3"/>
    <w:rsid w:val="00222FD3"/>
    <w:rsid w:val="00223880"/>
    <w:rsid w:val="002316E0"/>
    <w:rsid w:val="002431F7"/>
    <w:rsid w:val="00261310"/>
    <w:rsid w:val="00267716"/>
    <w:rsid w:val="00282987"/>
    <w:rsid w:val="00287803"/>
    <w:rsid w:val="002947F6"/>
    <w:rsid w:val="002975D9"/>
    <w:rsid w:val="002A2188"/>
    <w:rsid w:val="002A671A"/>
    <w:rsid w:val="002C3255"/>
    <w:rsid w:val="002D0804"/>
    <w:rsid w:val="002D2CA0"/>
    <w:rsid w:val="002D5CFF"/>
    <w:rsid w:val="002E1B3D"/>
    <w:rsid w:val="002E3B52"/>
    <w:rsid w:val="002E5587"/>
    <w:rsid w:val="002E7F19"/>
    <w:rsid w:val="003116CA"/>
    <w:rsid w:val="00322E8B"/>
    <w:rsid w:val="003250B7"/>
    <w:rsid w:val="003307D7"/>
    <w:rsid w:val="00335CF7"/>
    <w:rsid w:val="003652C0"/>
    <w:rsid w:val="00370029"/>
    <w:rsid w:val="0038250A"/>
    <w:rsid w:val="00383864"/>
    <w:rsid w:val="003A6508"/>
    <w:rsid w:val="003A6CAF"/>
    <w:rsid w:val="003B3840"/>
    <w:rsid w:val="003C5A0B"/>
    <w:rsid w:val="003E1334"/>
    <w:rsid w:val="003E7B6A"/>
    <w:rsid w:val="003F0AC6"/>
    <w:rsid w:val="004016D4"/>
    <w:rsid w:val="00401ECB"/>
    <w:rsid w:val="004129F3"/>
    <w:rsid w:val="00414FD5"/>
    <w:rsid w:val="00430DED"/>
    <w:rsid w:val="00447E53"/>
    <w:rsid w:val="004500A9"/>
    <w:rsid w:val="00453ED4"/>
    <w:rsid w:val="0047054F"/>
    <w:rsid w:val="004741C0"/>
    <w:rsid w:val="004855C4"/>
    <w:rsid w:val="00492EE2"/>
    <w:rsid w:val="00493390"/>
    <w:rsid w:val="00494719"/>
    <w:rsid w:val="00495B9F"/>
    <w:rsid w:val="004A0DA2"/>
    <w:rsid w:val="004A12B4"/>
    <w:rsid w:val="004A4F1B"/>
    <w:rsid w:val="004B201A"/>
    <w:rsid w:val="004C040D"/>
    <w:rsid w:val="004C658A"/>
    <w:rsid w:val="004E3874"/>
    <w:rsid w:val="004F1267"/>
    <w:rsid w:val="004F4268"/>
    <w:rsid w:val="00501ECC"/>
    <w:rsid w:val="005039D6"/>
    <w:rsid w:val="005042EF"/>
    <w:rsid w:val="00524BD9"/>
    <w:rsid w:val="0052753B"/>
    <w:rsid w:val="00537BC8"/>
    <w:rsid w:val="00546E19"/>
    <w:rsid w:val="0054769C"/>
    <w:rsid w:val="00547E86"/>
    <w:rsid w:val="0055151F"/>
    <w:rsid w:val="0055212E"/>
    <w:rsid w:val="005632A7"/>
    <w:rsid w:val="005803DF"/>
    <w:rsid w:val="00582A3D"/>
    <w:rsid w:val="00586D35"/>
    <w:rsid w:val="005B4D88"/>
    <w:rsid w:val="005C4BE8"/>
    <w:rsid w:val="005C693F"/>
    <w:rsid w:val="005C7CB6"/>
    <w:rsid w:val="005E4C67"/>
    <w:rsid w:val="005F03D8"/>
    <w:rsid w:val="0060053B"/>
    <w:rsid w:val="006034B9"/>
    <w:rsid w:val="0060579A"/>
    <w:rsid w:val="006073A1"/>
    <w:rsid w:val="00610F62"/>
    <w:rsid w:val="0061547B"/>
    <w:rsid w:val="006200BC"/>
    <w:rsid w:val="006216CD"/>
    <w:rsid w:val="00630BA6"/>
    <w:rsid w:val="0063584F"/>
    <w:rsid w:val="00642D02"/>
    <w:rsid w:val="00645660"/>
    <w:rsid w:val="0064642D"/>
    <w:rsid w:val="00657467"/>
    <w:rsid w:val="00660A16"/>
    <w:rsid w:val="00662FDD"/>
    <w:rsid w:val="0066414A"/>
    <w:rsid w:val="0066643E"/>
    <w:rsid w:val="006713ED"/>
    <w:rsid w:val="006757B0"/>
    <w:rsid w:val="00676545"/>
    <w:rsid w:val="00682EC3"/>
    <w:rsid w:val="006A160A"/>
    <w:rsid w:val="006A5F44"/>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26611"/>
    <w:rsid w:val="00727E0B"/>
    <w:rsid w:val="00727F41"/>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F30AC"/>
    <w:rsid w:val="007F61F8"/>
    <w:rsid w:val="008000DA"/>
    <w:rsid w:val="00805360"/>
    <w:rsid w:val="00830BAD"/>
    <w:rsid w:val="008339B7"/>
    <w:rsid w:val="00840313"/>
    <w:rsid w:val="008442E3"/>
    <w:rsid w:val="00846E4C"/>
    <w:rsid w:val="00847C8A"/>
    <w:rsid w:val="00853141"/>
    <w:rsid w:val="008805E5"/>
    <w:rsid w:val="0089023E"/>
    <w:rsid w:val="00890B49"/>
    <w:rsid w:val="008B1782"/>
    <w:rsid w:val="008D06B3"/>
    <w:rsid w:val="008E0143"/>
    <w:rsid w:val="008E07BD"/>
    <w:rsid w:val="008E4517"/>
    <w:rsid w:val="008E72E8"/>
    <w:rsid w:val="008F6D3D"/>
    <w:rsid w:val="00926BA0"/>
    <w:rsid w:val="00936A3E"/>
    <w:rsid w:val="00944192"/>
    <w:rsid w:val="00951E23"/>
    <w:rsid w:val="00955CC7"/>
    <w:rsid w:val="00956914"/>
    <w:rsid w:val="00966FA5"/>
    <w:rsid w:val="0097081C"/>
    <w:rsid w:val="00975BBF"/>
    <w:rsid w:val="00980CB0"/>
    <w:rsid w:val="00983DCD"/>
    <w:rsid w:val="009923B7"/>
    <w:rsid w:val="00992F85"/>
    <w:rsid w:val="009A219F"/>
    <w:rsid w:val="009A674C"/>
    <w:rsid w:val="009A73C0"/>
    <w:rsid w:val="009C3B95"/>
    <w:rsid w:val="009C7B56"/>
    <w:rsid w:val="009E049E"/>
    <w:rsid w:val="009E0525"/>
    <w:rsid w:val="009E3930"/>
    <w:rsid w:val="009E7472"/>
    <w:rsid w:val="009F21B8"/>
    <w:rsid w:val="009F3D6B"/>
    <w:rsid w:val="00A20A22"/>
    <w:rsid w:val="00A21904"/>
    <w:rsid w:val="00A25D67"/>
    <w:rsid w:val="00A3247C"/>
    <w:rsid w:val="00A32649"/>
    <w:rsid w:val="00A42D30"/>
    <w:rsid w:val="00A44228"/>
    <w:rsid w:val="00A56DFC"/>
    <w:rsid w:val="00A57BB6"/>
    <w:rsid w:val="00A608E8"/>
    <w:rsid w:val="00A61E4F"/>
    <w:rsid w:val="00A74D5D"/>
    <w:rsid w:val="00A76950"/>
    <w:rsid w:val="00A857BD"/>
    <w:rsid w:val="00A85E58"/>
    <w:rsid w:val="00A966FF"/>
    <w:rsid w:val="00AA00FC"/>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B00635"/>
    <w:rsid w:val="00B01BAC"/>
    <w:rsid w:val="00B3280E"/>
    <w:rsid w:val="00B4090D"/>
    <w:rsid w:val="00B47E93"/>
    <w:rsid w:val="00B534D5"/>
    <w:rsid w:val="00B768FB"/>
    <w:rsid w:val="00B944DD"/>
    <w:rsid w:val="00BA1083"/>
    <w:rsid w:val="00BB30A4"/>
    <w:rsid w:val="00BB60EE"/>
    <w:rsid w:val="00BB79EF"/>
    <w:rsid w:val="00BC1EA6"/>
    <w:rsid w:val="00BC2BB2"/>
    <w:rsid w:val="00BD1919"/>
    <w:rsid w:val="00BD39B6"/>
    <w:rsid w:val="00BE5337"/>
    <w:rsid w:val="00BF34A4"/>
    <w:rsid w:val="00C173BD"/>
    <w:rsid w:val="00C32737"/>
    <w:rsid w:val="00C3384F"/>
    <w:rsid w:val="00C44D9C"/>
    <w:rsid w:val="00C4785E"/>
    <w:rsid w:val="00C60E15"/>
    <w:rsid w:val="00C65C7F"/>
    <w:rsid w:val="00C81254"/>
    <w:rsid w:val="00C92D2E"/>
    <w:rsid w:val="00CA495E"/>
    <w:rsid w:val="00CA7814"/>
    <w:rsid w:val="00CB6605"/>
    <w:rsid w:val="00CB6CD2"/>
    <w:rsid w:val="00CC4EB3"/>
    <w:rsid w:val="00CD1D06"/>
    <w:rsid w:val="00CD3ACC"/>
    <w:rsid w:val="00CE4743"/>
    <w:rsid w:val="00CF04F7"/>
    <w:rsid w:val="00D11A30"/>
    <w:rsid w:val="00D12B04"/>
    <w:rsid w:val="00D15A79"/>
    <w:rsid w:val="00D15C4A"/>
    <w:rsid w:val="00D162C0"/>
    <w:rsid w:val="00D20495"/>
    <w:rsid w:val="00D320F1"/>
    <w:rsid w:val="00D41285"/>
    <w:rsid w:val="00D43400"/>
    <w:rsid w:val="00D43BC5"/>
    <w:rsid w:val="00D60130"/>
    <w:rsid w:val="00D62510"/>
    <w:rsid w:val="00D630DD"/>
    <w:rsid w:val="00D63439"/>
    <w:rsid w:val="00D71DF0"/>
    <w:rsid w:val="00D7297E"/>
    <w:rsid w:val="00D76954"/>
    <w:rsid w:val="00D808A6"/>
    <w:rsid w:val="00D80F48"/>
    <w:rsid w:val="00D93D17"/>
    <w:rsid w:val="00D97840"/>
    <w:rsid w:val="00DB1BFD"/>
    <w:rsid w:val="00DB3158"/>
    <w:rsid w:val="00DB732E"/>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4D94"/>
    <w:rsid w:val="00F34E82"/>
    <w:rsid w:val="00F36453"/>
    <w:rsid w:val="00F425C3"/>
    <w:rsid w:val="00F52FC4"/>
    <w:rsid w:val="00F62AAF"/>
    <w:rsid w:val="00F65245"/>
    <w:rsid w:val="00F72959"/>
    <w:rsid w:val="00F74336"/>
    <w:rsid w:val="00F77FD0"/>
    <w:rsid w:val="00F87F69"/>
    <w:rsid w:val="00F93F8E"/>
    <w:rsid w:val="00F95D90"/>
    <w:rsid w:val="00F97FB2"/>
    <w:rsid w:val="00FA5C8C"/>
    <w:rsid w:val="00FB5B56"/>
    <w:rsid w:val="00FC65DD"/>
    <w:rsid w:val="00FC7B79"/>
    <w:rsid w:val="00FD5928"/>
    <w:rsid w:val="00FD7A6A"/>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920E7"/>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oleObject" Target="embeddings/oleObject80.bin"/><Relationship Id="rId191" Type="http://schemas.openxmlformats.org/officeDocument/2006/relationships/fontTable" Target="fontTable.xml"/><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4.bin"/><Relationship Id="rId181" Type="http://schemas.openxmlformats.org/officeDocument/2006/relationships/oleObject" Target="embeddings/oleObject86.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1.bin"/><Relationship Id="rId192"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5.bin"/><Relationship Id="rId182" Type="http://schemas.openxmlformats.org/officeDocument/2006/relationships/image" Target="media/image87.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image" Target="media/image39.e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image" Target="media/image8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package" Target="embeddings/Microsoft_Visio_Drawing.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package" Target="embeddings/Microsoft_Visio_Drawing1.vsdx"/><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7.wmf"/><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emf"/><Relationship Id="rId173" Type="http://schemas.openxmlformats.org/officeDocument/2006/relationships/oleObject" Target="embeddings/oleObject8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image" Target="media/image88.wmf"/><Relationship Id="rId189" Type="http://schemas.openxmlformats.org/officeDocument/2006/relationships/image" Target="media/image9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3.png"/><Relationship Id="rId174" Type="http://schemas.openxmlformats.org/officeDocument/2006/relationships/image" Target="media/image83.wmf"/><Relationship Id="rId179" Type="http://schemas.openxmlformats.org/officeDocument/2006/relationships/oleObject" Target="embeddings/oleObject85.bin"/><Relationship Id="rId190" Type="http://schemas.openxmlformats.org/officeDocument/2006/relationships/oleObject" Target="embeddings/oleObject9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4.emf"/><Relationship Id="rId175" Type="http://schemas.openxmlformats.org/officeDocument/2006/relationships/oleObject" Target="embeddings/oleObject83.bin"/><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9.wmf"/><Relationship Id="rId186" Type="http://schemas.openxmlformats.org/officeDocument/2006/relationships/oleObject" Target="embeddings/oleObject8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image" Target="media/image75.emf"/><Relationship Id="rId176" Type="http://schemas.openxmlformats.org/officeDocument/2006/relationships/image" Target="media/image84.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89.wmf"/><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0.bin"/><Relationship Id="rId114" Type="http://schemas.openxmlformats.org/officeDocument/2006/relationships/image" Target="media/image53.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image" Target="media/image76.emf"/><Relationship Id="rId177" Type="http://schemas.openxmlformats.org/officeDocument/2006/relationships/oleObject" Target="embeddings/oleObject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DD5EB-0045-4389-899F-9A3ECEC3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7861</TotalTime>
  <Pages>7</Pages>
  <Words>3906</Words>
  <Characters>22266</Characters>
  <Application>Microsoft Office Word</Application>
  <DocSecurity>0</DocSecurity>
  <Lines>185</Lines>
  <Paragraphs>52</Paragraphs>
  <ScaleCrop>false</ScaleCrop>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174</cp:revision>
  <cp:lastPrinted>2017-10-05T04:52:00Z</cp:lastPrinted>
  <dcterms:created xsi:type="dcterms:W3CDTF">2017-07-14T02:06:00Z</dcterms:created>
  <dcterms:modified xsi:type="dcterms:W3CDTF">2017-10-07T07:21:00Z</dcterms:modified>
</cp:coreProperties>
</file>