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C9A9" w14:textId="17459D87" w:rsidR="000F3990" w:rsidRDefault="000F3990" w:rsidP="000F3990">
      <w:pPr>
        <w:jc w:val="center"/>
        <w:rPr>
          <w:b/>
          <w:bCs/>
          <w:sz w:val="36"/>
          <w:szCs w:val="36"/>
        </w:rPr>
      </w:pPr>
      <w:r w:rsidRPr="00803B09">
        <w:rPr>
          <w:rFonts w:hint="eastAsia"/>
          <w:b/>
          <w:bCs/>
          <w:sz w:val="36"/>
          <w:szCs w:val="36"/>
        </w:rPr>
        <w:t>大学生手机</w:t>
      </w:r>
      <w:r>
        <w:rPr>
          <w:rFonts w:hint="eastAsia"/>
          <w:b/>
          <w:bCs/>
          <w:sz w:val="36"/>
          <w:szCs w:val="36"/>
        </w:rPr>
        <w:t>成</w:t>
      </w:r>
      <w:r w:rsidRPr="00803B09">
        <w:rPr>
          <w:rFonts w:hint="eastAsia"/>
          <w:b/>
          <w:bCs/>
          <w:sz w:val="36"/>
          <w:szCs w:val="36"/>
        </w:rPr>
        <w:t>瘾</w:t>
      </w:r>
      <w:r>
        <w:rPr>
          <w:rFonts w:hint="eastAsia"/>
          <w:b/>
          <w:bCs/>
          <w:sz w:val="36"/>
          <w:szCs w:val="36"/>
        </w:rPr>
        <w:t>的成因</w:t>
      </w:r>
      <w:r w:rsidRPr="00803B09">
        <w:rPr>
          <w:rFonts w:hint="eastAsia"/>
          <w:b/>
          <w:bCs/>
          <w:sz w:val="36"/>
          <w:szCs w:val="36"/>
        </w:rPr>
        <w:t>及相应对策</w:t>
      </w:r>
    </w:p>
    <w:p w14:paraId="7CEF0A12" w14:textId="77777777" w:rsidR="000F3990" w:rsidRDefault="000F3990" w:rsidP="000F3990">
      <w:pPr>
        <w:jc w:val="center"/>
        <w:rPr>
          <w:sz w:val="28"/>
          <w:szCs w:val="28"/>
        </w:rPr>
      </w:pPr>
      <w:r w:rsidRPr="00803B09">
        <w:rPr>
          <w:rFonts w:hint="eastAsia"/>
          <w:sz w:val="28"/>
          <w:szCs w:val="28"/>
        </w:rPr>
        <w:t>田永铭</w:t>
      </w:r>
      <w:r>
        <w:rPr>
          <w:rFonts w:hint="eastAsia"/>
          <w:sz w:val="28"/>
          <w:szCs w:val="28"/>
        </w:rPr>
        <w:t>（</w:t>
      </w:r>
      <w:r w:rsidRPr="00803B09">
        <w:rPr>
          <w:rFonts w:hint="eastAsia"/>
          <w:sz w:val="28"/>
          <w:szCs w:val="28"/>
        </w:rPr>
        <w:t>南京大学</w:t>
      </w:r>
      <w:r>
        <w:rPr>
          <w:rFonts w:hint="eastAsia"/>
          <w:sz w:val="28"/>
          <w:szCs w:val="28"/>
        </w:rPr>
        <w:t>）</w:t>
      </w:r>
    </w:p>
    <w:p w14:paraId="79623EC9" w14:textId="77777777" w:rsidR="000F3990" w:rsidRDefault="000F3990" w:rsidP="000F3990">
      <w:pPr>
        <w:rPr>
          <w:sz w:val="28"/>
          <w:szCs w:val="28"/>
        </w:rPr>
      </w:pPr>
      <w:r>
        <w:rPr>
          <w:rFonts w:hint="eastAsia"/>
          <w:sz w:val="28"/>
          <w:szCs w:val="28"/>
        </w:rPr>
        <w:t>[摘 要</w:t>
      </w:r>
      <w:r>
        <w:rPr>
          <w:sz w:val="28"/>
          <w:szCs w:val="28"/>
        </w:rPr>
        <w:t xml:space="preserve">] </w:t>
      </w:r>
      <w:r w:rsidRPr="00BE6614">
        <w:rPr>
          <w:rFonts w:hint="eastAsia"/>
          <w:sz w:val="28"/>
          <w:szCs w:val="28"/>
        </w:rPr>
        <w:t>随着网络的普及与发展，大学生</w:t>
      </w:r>
      <w:r>
        <w:rPr>
          <w:rFonts w:hint="eastAsia"/>
          <w:sz w:val="28"/>
          <w:szCs w:val="28"/>
        </w:rPr>
        <w:t>手机</w:t>
      </w:r>
      <w:r w:rsidRPr="00BE6614">
        <w:rPr>
          <w:rFonts w:hint="eastAsia"/>
          <w:sz w:val="28"/>
          <w:szCs w:val="28"/>
        </w:rPr>
        <w:t>成瘾已成为</w:t>
      </w:r>
      <w:r>
        <w:rPr>
          <w:rFonts w:hint="eastAsia"/>
          <w:sz w:val="28"/>
          <w:szCs w:val="28"/>
        </w:rPr>
        <w:t>一个普遍的问题。目前为止，已经有很多研究分析大学生手机成瘾的现状，并且从各个方面阐述了其危害，而提出相应对策的文献相对来说较少。手机成瘾对大学生产生的危害不言而喻。本文旨在对与大学生手机成瘾有关的文献及研究进行系统性的整理和分析，探究大学生手机成瘾的成因，并指出进一步解决大学生手机成瘾问题的可能方法。</w:t>
      </w:r>
    </w:p>
    <w:p w14:paraId="490F94BD" w14:textId="77777777" w:rsidR="000F3990" w:rsidRDefault="000F3990" w:rsidP="000F3990">
      <w:pPr>
        <w:rPr>
          <w:sz w:val="28"/>
          <w:szCs w:val="28"/>
        </w:rPr>
      </w:pPr>
      <w:r>
        <w:rPr>
          <w:rFonts w:hint="eastAsia"/>
          <w:sz w:val="28"/>
          <w:szCs w:val="28"/>
        </w:rPr>
        <w:t>[关 键 词</w:t>
      </w:r>
      <w:r>
        <w:rPr>
          <w:sz w:val="28"/>
          <w:szCs w:val="28"/>
        </w:rPr>
        <w:t xml:space="preserve">] </w:t>
      </w:r>
      <w:r>
        <w:rPr>
          <w:rFonts w:hint="eastAsia"/>
          <w:sz w:val="28"/>
          <w:szCs w:val="28"/>
        </w:rPr>
        <w:t>大学生；手机；成瘾；成因；对策</w:t>
      </w:r>
    </w:p>
    <w:p w14:paraId="75C9E9E7" w14:textId="124D0622" w:rsidR="000F3990" w:rsidRDefault="000F3990" w:rsidP="000F3990">
      <w:pPr>
        <w:rPr>
          <w:sz w:val="28"/>
          <w:szCs w:val="28"/>
        </w:rPr>
      </w:pPr>
    </w:p>
    <w:p w14:paraId="2FF11314" w14:textId="16579D7C" w:rsidR="00245BA6" w:rsidRPr="00245BA6" w:rsidRDefault="00245BA6" w:rsidP="000F3990">
      <w:pPr>
        <w:rPr>
          <w:b/>
          <w:bCs/>
          <w:sz w:val="28"/>
          <w:szCs w:val="28"/>
        </w:rPr>
      </w:pPr>
      <w:r w:rsidRPr="00743569">
        <w:rPr>
          <w:rFonts w:hint="eastAsia"/>
          <w:b/>
          <w:bCs/>
          <w:sz w:val="28"/>
          <w:szCs w:val="28"/>
        </w:rPr>
        <w:t>第</w:t>
      </w:r>
      <w:r>
        <w:rPr>
          <w:rFonts w:hint="eastAsia"/>
          <w:b/>
          <w:bCs/>
          <w:sz w:val="28"/>
          <w:szCs w:val="28"/>
        </w:rPr>
        <w:t>一</w:t>
      </w:r>
      <w:r w:rsidRPr="00743569">
        <w:rPr>
          <w:rFonts w:hint="eastAsia"/>
          <w:b/>
          <w:bCs/>
          <w:sz w:val="28"/>
          <w:szCs w:val="28"/>
        </w:rPr>
        <w:t xml:space="preserve">部分 </w:t>
      </w:r>
      <w:r>
        <w:rPr>
          <w:rFonts w:hint="eastAsia"/>
          <w:b/>
          <w:bCs/>
          <w:sz w:val="28"/>
          <w:szCs w:val="28"/>
        </w:rPr>
        <w:t>引言</w:t>
      </w:r>
    </w:p>
    <w:p w14:paraId="6F3C7B25" w14:textId="6B52DB3F" w:rsidR="000F3990" w:rsidRDefault="000F3990" w:rsidP="00245BA6">
      <w:pPr>
        <w:ind w:firstLineChars="200" w:firstLine="560"/>
        <w:rPr>
          <w:sz w:val="28"/>
          <w:szCs w:val="28"/>
        </w:rPr>
      </w:pPr>
      <w:r w:rsidRPr="000C6A0A">
        <w:rPr>
          <w:rFonts w:hint="eastAsia"/>
          <w:sz w:val="28"/>
          <w:szCs w:val="28"/>
        </w:rPr>
        <w:t>近年来随着中国社会经济文化的快速发展以及科学技术的不断进步，手机已成为人们日常生活、交流的重要组成部分。调查显示，近些年手机用户的数量逐年增加</w:t>
      </w:r>
      <w:r>
        <w:rPr>
          <w:rFonts w:hint="eastAsia"/>
          <w:sz w:val="28"/>
          <w:szCs w:val="28"/>
        </w:rPr>
        <w:t>，</w:t>
      </w:r>
      <w:r w:rsidRPr="000C6A0A">
        <w:rPr>
          <w:rFonts w:hint="eastAsia"/>
          <w:sz w:val="28"/>
          <w:szCs w:val="28"/>
        </w:rPr>
        <w:t>近几年更是快速增长，</w:t>
      </w:r>
      <w:r>
        <w:rPr>
          <w:rFonts w:hint="eastAsia"/>
          <w:sz w:val="28"/>
          <w:szCs w:val="28"/>
        </w:rPr>
        <w:t>2</w:t>
      </w:r>
      <w:r>
        <w:rPr>
          <w:sz w:val="28"/>
          <w:szCs w:val="28"/>
        </w:rPr>
        <w:t>002</w:t>
      </w:r>
      <w:r w:rsidRPr="000C6A0A">
        <w:rPr>
          <w:sz w:val="28"/>
          <w:szCs w:val="28"/>
        </w:rPr>
        <w:t>年国内手机使用率为15.0%</w:t>
      </w:r>
      <w:r>
        <w:rPr>
          <w:rFonts w:hint="eastAsia"/>
          <w:sz w:val="28"/>
          <w:szCs w:val="28"/>
        </w:rPr>
        <w:t>，</w:t>
      </w:r>
      <w:r w:rsidRPr="000C6A0A">
        <w:rPr>
          <w:sz w:val="28"/>
          <w:szCs w:val="28"/>
        </w:rPr>
        <w:t>2019年4月达到94.6%。</w:t>
      </w:r>
      <w:r w:rsidR="007C5163">
        <w:rPr>
          <w:rFonts w:hint="eastAsia"/>
          <w:sz w:val="28"/>
          <w:szCs w:val="28"/>
        </w:rPr>
        <w:t>[</w:t>
      </w:r>
      <w:r w:rsidR="007C5163">
        <w:rPr>
          <w:sz w:val="28"/>
          <w:szCs w:val="28"/>
        </w:rPr>
        <w:t>1]</w:t>
      </w:r>
      <w:r w:rsidRPr="00F86CE5">
        <w:rPr>
          <w:rFonts w:hint="eastAsia"/>
          <w:sz w:val="28"/>
          <w:szCs w:val="28"/>
        </w:rPr>
        <w:t>在</w:t>
      </w:r>
      <w:r>
        <w:rPr>
          <w:rFonts w:hint="eastAsia"/>
          <w:sz w:val="28"/>
          <w:szCs w:val="28"/>
        </w:rPr>
        <w:t>大一</w:t>
      </w:r>
      <w:r w:rsidRPr="00F86CE5">
        <w:rPr>
          <w:rFonts w:hint="eastAsia"/>
          <w:sz w:val="28"/>
          <w:szCs w:val="28"/>
        </w:rPr>
        <w:t>新生中，由于诸多高校在大一新生中实</w:t>
      </w:r>
      <w:r w:rsidRPr="00F86CE5">
        <w:rPr>
          <w:sz w:val="28"/>
          <w:szCs w:val="28"/>
        </w:rPr>
        <w:t>行限制使用电脑的管理办法，这导致许多学生将娱乐重心从电脑网络转移至手机网络，无论是在寝室、食堂，还是马路上，都有大学生成为“低头族”，更有许多学生将手机带至课堂之中，严重影响了听课效率。</w:t>
      </w:r>
      <w:r w:rsidR="007C5163">
        <w:rPr>
          <w:sz w:val="28"/>
          <w:szCs w:val="28"/>
        </w:rPr>
        <w:t>[2]</w:t>
      </w:r>
      <w:r>
        <w:rPr>
          <w:rFonts w:hint="eastAsia"/>
          <w:sz w:val="28"/>
          <w:szCs w:val="28"/>
        </w:rPr>
        <w:t>对大学生手机成瘾进行现状、危害及对策分析，特别是进行统计意义上的分析，是时代的迫切需要。</w:t>
      </w:r>
    </w:p>
    <w:p w14:paraId="24B6EAA0" w14:textId="76D01420" w:rsidR="004B3332" w:rsidRDefault="004B3332" w:rsidP="000F3990">
      <w:pPr>
        <w:ind w:firstLineChars="200" w:firstLine="560"/>
        <w:rPr>
          <w:sz w:val="28"/>
          <w:szCs w:val="28"/>
        </w:rPr>
      </w:pPr>
      <w:r>
        <w:rPr>
          <w:rFonts w:hint="eastAsia"/>
          <w:sz w:val="28"/>
          <w:szCs w:val="28"/>
        </w:rPr>
        <w:t>现代大学生手机成瘾问题越来越严重，</w:t>
      </w:r>
      <w:r w:rsidR="004960D7">
        <w:rPr>
          <w:rFonts w:hint="eastAsia"/>
          <w:sz w:val="28"/>
          <w:szCs w:val="28"/>
        </w:rPr>
        <w:t>相关方面的研究也很多，当下急需对与大学生手机成瘾有关的文献及研究进行系统性的整理</w:t>
      </w:r>
      <w:r w:rsidR="004960D7">
        <w:rPr>
          <w:rFonts w:hint="eastAsia"/>
          <w:sz w:val="28"/>
          <w:szCs w:val="28"/>
        </w:rPr>
        <w:lastRenderedPageBreak/>
        <w:t>和分析，探究大学生手机成瘾的成因，并指出进一步解决大学生手机成瘾问题的可能方法。</w:t>
      </w:r>
    </w:p>
    <w:p w14:paraId="53729AC1" w14:textId="7D98EB89" w:rsidR="00245BA6" w:rsidRDefault="00245BA6" w:rsidP="00245BA6">
      <w:pPr>
        <w:rPr>
          <w:sz w:val="28"/>
          <w:szCs w:val="28"/>
        </w:rPr>
      </w:pPr>
    </w:p>
    <w:p w14:paraId="019738CA" w14:textId="77777777" w:rsidR="00245BA6" w:rsidRPr="00743569" w:rsidRDefault="00245BA6" w:rsidP="00245BA6">
      <w:pPr>
        <w:rPr>
          <w:b/>
          <w:bCs/>
          <w:sz w:val="28"/>
          <w:szCs w:val="28"/>
        </w:rPr>
      </w:pPr>
      <w:r w:rsidRPr="00743569">
        <w:rPr>
          <w:rFonts w:hint="eastAsia"/>
          <w:b/>
          <w:bCs/>
          <w:sz w:val="28"/>
          <w:szCs w:val="28"/>
        </w:rPr>
        <w:t>第</w:t>
      </w:r>
      <w:r>
        <w:rPr>
          <w:rFonts w:hint="eastAsia"/>
          <w:b/>
          <w:bCs/>
          <w:sz w:val="28"/>
          <w:szCs w:val="28"/>
        </w:rPr>
        <w:t>二</w:t>
      </w:r>
      <w:r w:rsidRPr="00743569">
        <w:rPr>
          <w:rFonts w:hint="eastAsia"/>
          <w:b/>
          <w:bCs/>
          <w:sz w:val="28"/>
          <w:szCs w:val="28"/>
        </w:rPr>
        <w:t>部分 检索策略</w:t>
      </w:r>
      <w:r>
        <w:rPr>
          <w:rFonts w:hint="eastAsia"/>
          <w:b/>
          <w:bCs/>
          <w:sz w:val="28"/>
          <w:szCs w:val="28"/>
        </w:rPr>
        <w:t>以及研究方法</w:t>
      </w:r>
    </w:p>
    <w:p w14:paraId="216A4B04" w14:textId="77777777" w:rsidR="00245BA6" w:rsidRPr="00A248A2" w:rsidRDefault="00245BA6" w:rsidP="00245BA6">
      <w:pPr>
        <w:rPr>
          <w:sz w:val="28"/>
          <w:szCs w:val="28"/>
        </w:rPr>
      </w:pPr>
      <w:r>
        <w:rPr>
          <w:rFonts w:hint="eastAsia"/>
          <w:sz w:val="28"/>
          <w:szCs w:val="28"/>
        </w:rPr>
        <w:t>（一）</w:t>
      </w:r>
      <w:r w:rsidRPr="00A248A2">
        <w:rPr>
          <w:rFonts w:hint="eastAsia"/>
          <w:sz w:val="28"/>
          <w:szCs w:val="28"/>
        </w:rPr>
        <w:t>检索过程</w:t>
      </w:r>
    </w:p>
    <w:p w14:paraId="05CCA3B0" w14:textId="77777777" w:rsidR="00245BA6" w:rsidRPr="00A248A2" w:rsidRDefault="00245BA6" w:rsidP="00245BA6">
      <w:pPr>
        <w:rPr>
          <w:sz w:val="28"/>
          <w:szCs w:val="28"/>
        </w:rPr>
      </w:pPr>
      <w:r>
        <w:rPr>
          <w:rFonts w:hint="eastAsia"/>
          <w:sz w:val="28"/>
          <w:szCs w:val="28"/>
        </w:rPr>
        <w:t>1</w:t>
      </w:r>
      <w:r>
        <w:rPr>
          <w:sz w:val="28"/>
          <w:szCs w:val="28"/>
        </w:rPr>
        <w:t>.</w:t>
      </w:r>
      <w:r w:rsidRPr="00A248A2">
        <w:rPr>
          <w:rFonts w:hint="eastAsia"/>
          <w:sz w:val="28"/>
          <w:szCs w:val="28"/>
        </w:rPr>
        <w:t>选择在中国知网上检索。根据研究目的，选择主题为“（‘大学生’+‘本科生’）</w:t>
      </w:r>
      <w:r w:rsidRPr="00A248A2">
        <w:rPr>
          <w:sz w:val="28"/>
          <w:szCs w:val="28"/>
        </w:rPr>
        <w:t>*</w:t>
      </w:r>
      <w:r w:rsidRPr="00A248A2">
        <w:rPr>
          <w:rFonts w:hint="eastAsia"/>
          <w:sz w:val="28"/>
          <w:szCs w:val="28"/>
        </w:rPr>
        <w:t>（‘手机’）*（瘾）”进行检索。紧接着，分别加上关键词“成因”和“对策”进行检索。最后，将主题词“手机”改为“网络”，又检索到一些相关文献。共检索到结果3</w:t>
      </w:r>
      <w:r w:rsidRPr="00A248A2">
        <w:rPr>
          <w:sz w:val="28"/>
          <w:szCs w:val="28"/>
        </w:rPr>
        <w:t>0</w:t>
      </w:r>
      <w:r w:rsidRPr="00A248A2">
        <w:rPr>
          <w:rFonts w:hint="eastAsia"/>
          <w:sz w:val="28"/>
          <w:szCs w:val="28"/>
        </w:rPr>
        <w:t>余篇。</w:t>
      </w:r>
    </w:p>
    <w:p w14:paraId="16B03DA4" w14:textId="77777777" w:rsidR="00245BA6" w:rsidRPr="00A248A2" w:rsidRDefault="00245BA6" w:rsidP="00245BA6">
      <w:pPr>
        <w:rPr>
          <w:sz w:val="28"/>
          <w:szCs w:val="28"/>
        </w:rPr>
      </w:pPr>
      <w:r>
        <w:rPr>
          <w:rFonts w:hint="eastAsia"/>
          <w:sz w:val="28"/>
          <w:szCs w:val="28"/>
        </w:rPr>
        <w:t>2</w:t>
      </w:r>
      <w:r>
        <w:rPr>
          <w:sz w:val="28"/>
          <w:szCs w:val="28"/>
        </w:rPr>
        <w:t>.</w:t>
      </w:r>
      <w:r w:rsidRPr="00A248A2">
        <w:rPr>
          <w:rFonts w:hint="eastAsia"/>
          <w:sz w:val="28"/>
          <w:szCs w:val="28"/>
        </w:rPr>
        <w:t>选择在Web</w:t>
      </w:r>
      <w:r w:rsidRPr="00A248A2">
        <w:rPr>
          <w:sz w:val="28"/>
          <w:szCs w:val="28"/>
        </w:rPr>
        <w:t xml:space="preserve"> </w:t>
      </w:r>
      <w:r w:rsidRPr="00A248A2">
        <w:rPr>
          <w:rFonts w:hint="eastAsia"/>
          <w:sz w:val="28"/>
          <w:szCs w:val="28"/>
        </w:rPr>
        <w:t>of</w:t>
      </w:r>
      <w:r w:rsidRPr="00A248A2">
        <w:rPr>
          <w:sz w:val="28"/>
          <w:szCs w:val="28"/>
        </w:rPr>
        <w:t xml:space="preserve"> S</w:t>
      </w:r>
      <w:r w:rsidRPr="00A248A2">
        <w:rPr>
          <w:rFonts w:hint="eastAsia"/>
          <w:sz w:val="28"/>
          <w:szCs w:val="28"/>
        </w:rPr>
        <w:t>cience</w:t>
      </w:r>
      <w:r w:rsidRPr="00A248A2">
        <w:rPr>
          <w:sz w:val="28"/>
          <w:szCs w:val="28"/>
        </w:rPr>
        <w:t xml:space="preserve"> </w:t>
      </w:r>
      <w:r w:rsidRPr="00A248A2">
        <w:rPr>
          <w:rFonts w:hint="eastAsia"/>
          <w:sz w:val="28"/>
          <w:szCs w:val="28"/>
        </w:rPr>
        <w:t>上检索。用类似检索方法，检索到结果2</w:t>
      </w:r>
      <w:r w:rsidRPr="00A248A2">
        <w:rPr>
          <w:sz w:val="28"/>
          <w:szCs w:val="28"/>
        </w:rPr>
        <w:t>0</w:t>
      </w:r>
      <w:r w:rsidRPr="00A248A2">
        <w:rPr>
          <w:rFonts w:hint="eastAsia"/>
          <w:sz w:val="28"/>
          <w:szCs w:val="28"/>
        </w:rPr>
        <w:t>余篇。</w:t>
      </w:r>
    </w:p>
    <w:p w14:paraId="02397C3C" w14:textId="13703901" w:rsidR="00245BA6" w:rsidRPr="00A248A2" w:rsidRDefault="00245BA6" w:rsidP="00245BA6">
      <w:pPr>
        <w:rPr>
          <w:sz w:val="28"/>
          <w:szCs w:val="28"/>
        </w:rPr>
      </w:pPr>
      <w:r>
        <w:rPr>
          <w:rFonts w:hint="eastAsia"/>
          <w:sz w:val="28"/>
          <w:szCs w:val="28"/>
        </w:rPr>
        <w:t>3</w:t>
      </w:r>
      <w:r>
        <w:rPr>
          <w:sz w:val="28"/>
          <w:szCs w:val="28"/>
        </w:rPr>
        <w:t>.</w:t>
      </w:r>
      <w:r w:rsidRPr="00A248A2">
        <w:rPr>
          <w:rFonts w:hint="eastAsia"/>
          <w:sz w:val="28"/>
          <w:szCs w:val="28"/>
        </w:rPr>
        <w:t>选择在万方学术期刊全文数据库上检索。</w:t>
      </w:r>
      <w:r w:rsidR="00214DFD">
        <w:rPr>
          <w:rFonts w:hint="eastAsia"/>
          <w:sz w:val="28"/>
          <w:szCs w:val="28"/>
        </w:rPr>
        <w:t>检到</w:t>
      </w:r>
      <w:r w:rsidRPr="00A248A2">
        <w:rPr>
          <w:rFonts w:hint="eastAsia"/>
          <w:sz w:val="28"/>
          <w:szCs w:val="28"/>
        </w:rPr>
        <w:t>结果1</w:t>
      </w:r>
      <w:r w:rsidRPr="00A248A2">
        <w:rPr>
          <w:sz w:val="28"/>
          <w:szCs w:val="28"/>
        </w:rPr>
        <w:t>0</w:t>
      </w:r>
      <w:r w:rsidRPr="00A248A2">
        <w:rPr>
          <w:rFonts w:hint="eastAsia"/>
          <w:sz w:val="28"/>
          <w:szCs w:val="28"/>
        </w:rPr>
        <w:t>余篇。</w:t>
      </w:r>
    </w:p>
    <w:p w14:paraId="725FB5BD" w14:textId="0F66E5BD" w:rsidR="00245BA6" w:rsidRDefault="00245BA6" w:rsidP="00245BA6">
      <w:pPr>
        <w:rPr>
          <w:sz w:val="28"/>
          <w:szCs w:val="28"/>
        </w:rPr>
      </w:pPr>
      <w:r>
        <w:rPr>
          <w:rFonts w:hint="eastAsia"/>
          <w:sz w:val="28"/>
          <w:szCs w:val="28"/>
        </w:rPr>
        <w:t>4</w:t>
      </w:r>
      <w:r>
        <w:rPr>
          <w:sz w:val="28"/>
          <w:szCs w:val="28"/>
        </w:rPr>
        <w:t>.</w:t>
      </w:r>
      <w:r w:rsidRPr="00A248A2">
        <w:rPr>
          <w:rFonts w:hint="eastAsia"/>
          <w:sz w:val="28"/>
          <w:szCs w:val="28"/>
        </w:rPr>
        <w:t>选择在维普资讯中文期刊服务平台上检索。</w:t>
      </w:r>
      <w:r w:rsidR="00214DFD">
        <w:rPr>
          <w:rFonts w:hint="eastAsia"/>
          <w:sz w:val="28"/>
          <w:szCs w:val="28"/>
        </w:rPr>
        <w:t>检到</w:t>
      </w:r>
      <w:r w:rsidRPr="00A248A2">
        <w:rPr>
          <w:rFonts w:hint="eastAsia"/>
          <w:sz w:val="28"/>
          <w:szCs w:val="28"/>
        </w:rPr>
        <w:t>结果1</w:t>
      </w:r>
      <w:r w:rsidRPr="00A248A2">
        <w:rPr>
          <w:sz w:val="28"/>
          <w:szCs w:val="28"/>
        </w:rPr>
        <w:t>0</w:t>
      </w:r>
      <w:r w:rsidRPr="00A248A2">
        <w:rPr>
          <w:rFonts w:hint="eastAsia"/>
          <w:sz w:val="28"/>
          <w:szCs w:val="28"/>
        </w:rPr>
        <w:t>余篇。</w:t>
      </w:r>
    </w:p>
    <w:p w14:paraId="5CCC151A" w14:textId="77777777" w:rsidR="00245BA6" w:rsidRDefault="00245BA6" w:rsidP="00245BA6">
      <w:pPr>
        <w:rPr>
          <w:sz w:val="28"/>
          <w:szCs w:val="28"/>
        </w:rPr>
      </w:pPr>
    </w:p>
    <w:p w14:paraId="1C525BF1" w14:textId="77777777" w:rsidR="00245BA6" w:rsidRDefault="00245BA6" w:rsidP="00245BA6">
      <w:pPr>
        <w:rPr>
          <w:sz w:val="28"/>
          <w:szCs w:val="28"/>
        </w:rPr>
      </w:pPr>
      <w:r>
        <w:rPr>
          <w:rFonts w:hint="eastAsia"/>
          <w:sz w:val="28"/>
          <w:szCs w:val="28"/>
        </w:rPr>
        <w:t>（二）研究方法</w:t>
      </w:r>
    </w:p>
    <w:p w14:paraId="1E9DE9B2" w14:textId="77777777" w:rsidR="00245BA6" w:rsidRDefault="00245BA6" w:rsidP="00245BA6">
      <w:pPr>
        <w:rPr>
          <w:sz w:val="28"/>
          <w:szCs w:val="28"/>
        </w:rPr>
      </w:pPr>
      <w:r>
        <w:rPr>
          <w:rFonts w:hint="eastAsia"/>
          <w:sz w:val="28"/>
          <w:szCs w:val="28"/>
        </w:rPr>
        <w:t>1</w:t>
      </w:r>
      <w:r>
        <w:rPr>
          <w:sz w:val="28"/>
          <w:szCs w:val="28"/>
        </w:rPr>
        <w:t>.</w:t>
      </w:r>
      <w:r>
        <w:rPr>
          <w:rFonts w:hint="eastAsia"/>
          <w:sz w:val="28"/>
          <w:szCs w:val="28"/>
        </w:rPr>
        <w:t>筛选：精炼所检索到的文献，选择相关度大的保留，剔除相关度小的。</w:t>
      </w:r>
    </w:p>
    <w:p w14:paraId="2B1B0D89" w14:textId="77777777" w:rsidR="00245BA6" w:rsidRDefault="00245BA6" w:rsidP="00245BA6">
      <w:pPr>
        <w:rPr>
          <w:sz w:val="28"/>
          <w:szCs w:val="28"/>
        </w:rPr>
      </w:pPr>
      <w:r>
        <w:rPr>
          <w:rFonts w:hint="eastAsia"/>
          <w:sz w:val="28"/>
          <w:szCs w:val="28"/>
        </w:rPr>
        <w:t>2</w:t>
      </w:r>
      <w:r>
        <w:rPr>
          <w:sz w:val="28"/>
          <w:szCs w:val="28"/>
        </w:rPr>
        <w:t>.</w:t>
      </w:r>
      <w:r>
        <w:rPr>
          <w:rFonts w:hint="eastAsia"/>
          <w:sz w:val="28"/>
          <w:szCs w:val="28"/>
        </w:rPr>
        <w:t>分类：将所得文献分为“偏于成因”“偏于对策”两大类。</w:t>
      </w:r>
    </w:p>
    <w:p w14:paraId="47E2F944" w14:textId="77777777" w:rsidR="00245BA6" w:rsidRDefault="00245BA6" w:rsidP="00245BA6">
      <w:pPr>
        <w:rPr>
          <w:sz w:val="28"/>
          <w:szCs w:val="28"/>
        </w:rPr>
      </w:pPr>
      <w:r>
        <w:rPr>
          <w:rFonts w:hint="eastAsia"/>
          <w:sz w:val="28"/>
          <w:szCs w:val="28"/>
        </w:rPr>
        <w:t>3</w:t>
      </w:r>
      <w:r>
        <w:rPr>
          <w:sz w:val="28"/>
          <w:szCs w:val="28"/>
        </w:rPr>
        <w:t>.</w:t>
      </w:r>
      <w:r>
        <w:rPr>
          <w:rFonts w:hint="eastAsia"/>
          <w:sz w:val="28"/>
          <w:szCs w:val="28"/>
        </w:rPr>
        <w:t>统计：随机选择保留的文献中的2</w:t>
      </w:r>
      <w:r>
        <w:rPr>
          <w:sz w:val="28"/>
          <w:szCs w:val="28"/>
        </w:rPr>
        <w:t>0</w:t>
      </w:r>
      <w:r>
        <w:rPr>
          <w:rFonts w:hint="eastAsia"/>
          <w:sz w:val="28"/>
          <w:szCs w:val="28"/>
        </w:rPr>
        <w:t>篇，制作其对于大学生手机成瘾概念、成因、对策的分析等的统计图。</w:t>
      </w:r>
    </w:p>
    <w:p w14:paraId="4129F48A" w14:textId="60C478AD" w:rsidR="00245BA6" w:rsidRDefault="00245BA6" w:rsidP="00245BA6">
      <w:pPr>
        <w:rPr>
          <w:sz w:val="28"/>
          <w:szCs w:val="28"/>
        </w:rPr>
      </w:pPr>
      <w:r>
        <w:rPr>
          <w:rFonts w:hint="eastAsia"/>
          <w:sz w:val="28"/>
          <w:szCs w:val="28"/>
        </w:rPr>
        <w:t>4</w:t>
      </w:r>
      <w:r>
        <w:rPr>
          <w:sz w:val="28"/>
          <w:szCs w:val="28"/>
        </w:rPr>
        <w:t>.</w:t>
      </w:r>
      <w:r>
        <w:rPr>
          <w:rFonts w:hint="eastAsia"/>
          <w:sz w:val="28"/>
          <w:szCs w:val="28"/>
        </w:rPr>
        <w:t>综合：综观文献，分析在该研究领域目前的研究热点、共识、争议，以及未来可研究的方向。</w:t>
      </w:r>
    </w:p>
    <w:p w14:paraId="5DB520A2" w14:textId="54953718" w:rsidR="00C06A71" w:rsidRPr="00C06A71" w:rsidRDefault="00245BA6" w:rsidP="00245BA6">
      <w:pPr>
        <w:rPr>
          <w:b/>
          <w:bCs/>
          <w:sz w:val="28"/>
          <w:szCs w:val="28"/>
        </w:rPr>
      </w:pPr>
      <w:r w:rsidRPr="00743569">
        <w:rPr>
          <w:rFonts w:hint="eastAsia"/>
          <w:b/>
          <w:bCs/>
          <w:sz w:val="28"/>
          <w:szCs w:val="28"/>
        </w:rPr>
        <w:lastRenderedPageBreak/>
        <w:t>第</w:t>
      </w:r>
      <w:r>
        <w:rPr>
          <w:rFonts w:hint="eastAsia"/>
          <w:b/>
          <w:bCs/>
          <w:sz w:val="28"/>
          <w:szCs w:val="28"/>
        </w:rPr>
        <w:t>三</w:t>
      </w:r>
      <w:r w:rsidRPr="00743569">
        <w:rPr>
          <w:rFonts w:hint="eastAsia"/>
          <w:b/>
          <w:bCs/>
          <w:sz w:val="28"/>
          <w:szCs w:val="28"/>
        </w:rPr>
        <w:t xml:space="preserve">部分 </w:t>
      </w:r>
      <w:r w:rsidR="00940BDE">
        <w:rPr>
          <w:rFonts w:hint="eastAsia"/>
          <w:b/>
          <w:bCs/>
          <w:sz w:val="28"/>
          <w:szCs w:val="28"/>
        </w:rPr>
        <w:t>现有文献综观</w:t>
      </w:r>
    </w:p>
    <w:p w14:paraId="3094D0CE" w14:textId="77777777" w:rsidR="00E602E7" w:rsidRDefault="00224D10" w:rsidP="00224D10">
      <w:pPr>
        <w:ind w:firstLineChars="200" w:firstLine="560"/>
        <w:rPr>
          <w:sz w:val="28"/>
          <w:szCs w:val="28"/>
        </w:rPr>
      </w:pPr>
      <w:r>
        <w:rPr>
          <w:rFonts w:hint="eastAsia"/>
          <w:sz w:val="28"/>
          <w:szCs w:val="28"/>
        </w:rPr>
        <w:t>综观当下文献</w:t>
      </w:r>
      <w:r w:rsidR="00E602E7">
        <w:rPr>
          <w:rFonts w:hint="eastAsia"/>
          <w:sz w:val="28"/>
          <w:szCs w:val="28"/>
        </w:rPr>
        <w:t>:</w:t>
      </w:r>
    </w:p>
    <w:p w14:paraId="48F34237" w14:textId="612A21EE" w:rsidR="00DB00D1" w:rsidRDefault="0090304C" w:rsidP="0090304C">
      <w:pPr>
        <w:rPr>
          <w:sz w:val="28"/>
          <w:szCs w:val="28"/>
        </w:rPr>
      </w:pPr>
      <w:r>
        <w:rPr>
          <w:rFonts w:hint="eastAsia"/>
          <w:sz w:val="28"/>
          <w:szCs w:val="28"/>
        </w:rPr>
        <w:t>（一）</w:t>
      </w:r>
      <w:r w:rsidR="00DB00D1">
        <w:rPr>
          <w:rFonts w:hint="eastAsia"/>
          <w:sz w:val="28"/>
          <w:szCs w:val="28"/>
        </w:rPr>
        <w:t>其对于大学生手机成瘾的概念大多都有明确的界定。</w:t>
      </w:r>
      <w:r w:rsidR="00E3086E">
        <w:rPr>
          <w:rFonts w:hint="eastAsia"/>
          <w:sz w:val="28"/>
          <w:szCs w:val="28"/>
        </w:rPr>
        <w:t>其中最典型的定义如下：</w:t>
      </w:r>
      <w:r w:rsidR="00DB00D1" w:rsidRPr="009A736D">
        <w:rPr>
          <w:rFonts w:hint="eastAsia"/>
          <w:sz w:val="28"/>
          <w:szCs w:val="28"/>
        </w:rPr>
        <w:t>手机网瘾，又称手机上瘾症，是行为成瘾，是指长时间依赖于手机</w:t>
      </w:r>
      <w:r w:rsidR="00DB00D1">
        <w:rPr>
          <w:rFonts w:hint="eastAsia"/>
          <w:sz w:val="28"/>
          <w:szCs w:val="28"/>
        </w:rPr>
        <w:t>。</w:t>
      </w:r>
      <w:r w:rsidR="007C5163">
        <w:rPr>
          <w:sz w:val="28"/>
          <w:szCs w:val="28"/>
        </w:rPr>
        <w:t>[3]</w:t>
      </w:r>
      <w:r w:rsidR="00DB00D1">
        <w:rPr>
          <w:sz w:val="28"/>
          <w:szCs w:val="28"/>
        </w:rPr>
        <w:t xml:space="preserve"> </w:t>
      </w:r>
      <w:r w:rsidR="00E3086E">
        <w:rPr>
          <w:rFonts w:hint="eastAsia"/>
          <w:sz w:val="28"/>
          <w:szCs w:val="28"/>
        </w:rPr>
        <w:t>而其他文献也有类似的界定，也有的文献从使用手机的目的和方法定义了手机成瘾。</w:t>
      </w:r>
    </w:p>
    <w:p w14:paraId="735F5C64" w14:textId="21909415" w:rsidR="00DB00D1" w:rsidRDefault="0090304C" w:rsidP="0090304C">
      <w:pPr>
        <w:rPr>
          <w:sz w:val="28"/>
          <w:szCs w:val="28"/>
        </w:rPr>
      </w:pPr>
      <w:r>
        <w:rPr>
          <w:rFonts w:hint="eastAsia"/>
          <w:sz w:val="28"/>
          <w:szCs w:val="28"/>
        </w:rPr>
        <w:t>（二）</w:t>
      </w:r>
      <w:r w:rsidR="00DB00D1">
        <w:rPr>
          <w:rFonts w:hint="eastAsia"/>
          <w:sz w:val="28"/>
          <w:szCs w:val="28"/>
        </w:rPr>
        <w:t>参考文献给出的</w:t>
      </w:r>
      <w:r w:rsidR="00E602E7">
        <w:rPr>
          <w:rFonts w:hint="eastAsia"/>
          <w:sz w:val="28"/>
          <w:szCs w:val="28"/>
        </w:rPr>
        <w:t>大学生手机成瘾的成因较为丰富：</w:t>
      </w:r>
    </w:p>
    <w:p w14:paraId="2C684FE1" w14:textId="77777777" w:rsidR="00DB00D1" w:rsidRDefault="00DB00D1" w:rsidP="00DB00D1">
      <w:pPr>
        <w:rPr>
          <w:sz w:val="28"/>
          <w:szCs w:val="28"/>
        </w:rPr>
      </w:pPr>
      <w:r>
        <w:rPr>
          <w:rFonts w:hint="eastAsia"/>
          <w:sz w:val="28"/>
          <w:szCs w:val="28"/>
        </w:rPr>
        <w:t>1</w:t>
      </w:r>
      <w:r>
        <w:rPr>
          <w:sz w:val="28"/>
          <w:szCs w:val="28"/>
        </w:rPr>
        <w:t>.</w:t>
      </w:r>
      <w:r>
        <w:rPr>
          <w:rFonts w:hint="eastAsia"/>
          <w:sz w:val="28"/>
          <w:szCs w:val="28"/>
        </w:rPr>
        <w:t>手机和科技方面</w:t>
      </w:r>
    </w:p>
    <w:p w14:paraId="38CD45C7" w14:textId="3038D00B" w:rsidR="00DB00D1" w:rsidRPr="00BD0258" w:rsidRDefault="00E3086E" w:rsidP="00DB00D1">
      <w:pPr>
        <w:ind w:firstLineChars="200" w:firstLine="560"/>
        <w:rPr>
          <w:sz w:val="28"/>
          <w:szCs w:val="28"/>
        </w:rPr>
      </w:pPr>
      <w:r>
        <w:rPr>
          <w:rFonts w:hint="eastAsia"/>
          <w:sz w:val="28"/>
          <w:szCs w:val="28"/>
        </w:rPr>
        <w:t>随着智能手机的发展，其功能已经越来越强大</w:t>
      </w:r>
      <w:r w:rsidR="00DF14F1">
        <w:rPr>
          <w:rFonts w:hint="eastAsia"/>
          <w:sz w:val="28"/>
          <w:szCs w:val="28"/>
        </w:rPr>
        <w:t>。智能手机上的app，已经向各种各样的人们提供了适合的娱乐途径，它们多元又极具有吸引力。</w:t>
      </w:r>
      <w:r w:rsidR="00DB00D1">
        <w:rPr>
          <w:rFonts w:hint="eastAsia"/>
          <w:sz w:val="28"/>
          <w:szCs w:val="28"/>
        </w:rPr>
        <w:t>同时，手机提供了过</w:t>
      </w:r>
      <w:r w:rsidR="00DB00D1" w:rsidRPr="00AC3B49">
        <w:rPr>
          <w:rFonts w:hint="eastAsia"/>
          <w:sz w:val="28"/>
          <w:szCs w:val="28"/>
        </w:rPr>
        <w:t>于</w:t>
      </w:r>
      <w:r w:rsidR="00DB00D1" w:rsidRPr="00AC3B49">
        <w:rPr>
          <w:sz w:val="28"/>
          <w:szCs w:val="28"/>
        </w:rPr>
        <w:t>便捷的上网途径</w:t>
      </w:r>
      <w:r w:rsidR="00DB00D1">
        <w:rPr>
          <w:rFonts w:hint="eastAsia"/>
          <w:sz w:val="28"/>
          <w:szCs w:val="28"/>
        </w:rPr>
        <w:t>。</w:t>
      </w:r>
      <w:r w:rsidR="007C5163">
        <w:rPr>
          <w:sz w:val="28"/>
          <w:szCs w:val="28"/>
        </w:rPr>
        <w:t>[4]</w:t>
      </w:r>
      <w:r w:rsidR="00DB00D1">
        <w:rPr>
          <w:rFonts w:hint="eastAsia"/>
          <w:sz w:val="28"/>
          <w:szCs w:val="28"/>
        </w:rPr>
        <w:t>这些客观因子，很大程度上使得大学生手机成瘾。</w:t>
      </w:r>
    </w:p>
    <w:p w14:paraId="35FAB15F" w14:textId="77777777" w:rsidR="00DB00D1" w:rsidRDefault="00DB00D1" w:rsidP="00DB00D1">
      <w:pPr>
        <w:rPr>
          <w:sz w:val="28"/>
          <w:szCs w:val="28"/>
        </w:rPr>
      </w:pPr>
      <w:r>
        <w:rPr>
          <w:rFonts w:hint="eastAsia"/>
          <w:sz w:val="28"/>
          <w:szCs w:val="28"/>
        </w:rPr>
        <w:t>2.个人方面</w:t>
      </w:r>
    </w:p>
    <w:p w14:paraId="6D734753" w14:textId="09DCEA51" w:rsidR="00DB00D1" w:rsidRDefault="00DF14F1" w:rsidP="00DB00D1">
      <w:pPr>
        <w:ind w:firstLineChars="200" w:firstLine="560"/>
        <w:rPr>
          <w:sz w:val="28"/>
          <w:szCs w:val="28"/>
        </w:rPr>
      </w:pPr>
      <w:r>
        <w:rPr>
          <w:rFonts w:hint="eastAsia"/>
          <w:sz w:val="28"/>
          <w:szCs w:val="28"/>
        </w:rPr>
        <w:t>首先，手机成瘾源自于大学生自控力不足。他们中有些人缺乏对更加美好的未来的追求，而局限于当下玩手机的瞬时快感。其次，孤独感也是引起手机成瘾的重要原因。大学生如果在人际交往上有困难，会产生孤独感，而手机网络可以弥补这种孤独感，但同时带来了手机成瘾。另外</w:t>
      </w:r>
      <w:r w:rsidR="00DB00D1">
        <w:rPr>
          <w:rFonts w:hint="eastAsia"/>
          <w:sz w:val="28"/>
          <w:szCs w:val="28"/>
        </w:rPr>
        <w:t>，</w:t>
      </w:r>
      <w:r w:rsidR="00DB00D1" w:rsidRPr="00BE2EDE">
        <w:rPr>
          <w:rFonts w:hint="eastAsia"/>
          <w:sz w:val="28"/>
          <w:szCs w:val="28"/>
        </w:rPr>
        <w:t>负性生活事件与在校大学生手机网络患瘾密切关联</w:t>
      </w:r>
      <w:r w:rsidR="00DB00D1">
        <w:rPr>
          <w:rFonts w:hint="eastAsia"/>
          <w:sz w:val="28"/>
          <w:szCs w:val="28"/>
        </w:rPr>
        <w:t>。</w:t>
      </w:r>
      <w:r w:rsidR="007C5163">
        <w:rPr>
          <w:sz w:val="28"/>
          <w:szCs w:val="28"/>
        </w:rPr>
        <w:t>[5]</w:t>
      </w:r>
      <w:r>
        <w:rPr>
          <w:rFonts w:hint="eastAsia"/>
          <w:sz w:val="28"/>
          <w:szCs w:val="28"/>
        </w:rPr>
        <w:t>同时，</w:t>
      </w:r>
      <w:r w:rsidR="00DB00D1">
        <w:rPr>
          <w:rFonts w:hint="eastAsia"/>
          <w:sz w:val="28"/>
          <w:szCs w:val="28"/>
        </w:rPr>
        <w:t>情</w:t>
      </w:r>
      <w:r w:rsidR="00DB00D1" w:rsidRPr="00581B11">
        <w:rPr>
          <w:rFonts w:hint="eastAsia"/>
          <w:sz w:val="28"/>
          <w:szCs w:val="28"/>
        </w:rPr>
        <w:t>绪调节困难会正向预测大学生手机成</w:t>
      </w:r>
      <w:r w:rsidR="00DB00D1" w:rsidRPr="00581B11">
        <w:rPr>
          <w:sz w:val="28"/>
          <w:szCs w:val="28"/>
        </w:rPr>
        <w:t>瘾</w:t>
      </w:r>
      <w:r w:rsidR="00DB00D1">
        <w:rPr>
          <w:rFonts w:hint="eastAsia"/>
          <w:sz w:val="28"/>
          <w:szCs w:val="28"/>
        </w:rPr>
        <w:t>。</w:t>
      </w:r>
      <w:r w:rsidR="007C5163">
        <w:rPr>
          <w:sz w:val="28"/>
          <w:szCs w:val="28"/>
        </w:rPr>
        <w:t>[6]</w:t>
      </w:r>
    </w:p>
    <w:p w14:paraId="7A8435BB" w14:textId="77777777" w:rsidR="00DB00D1" w:rsidRDefault="00DB00D1" w:rsidP="00DB00D1">
      <w:pPr>
        <w:rPr>
          <w:sz w:val="28"/>
          <w:szCs w:val="28"/>
        </w:rPr>
      </w:pPr>
      <w:r>
        <w:rPr>
          <w:rFonts w:hint="eastAsia"/>
          <w:sz w:val="28"/>
          <w:szCs w:val="28"/>
        </w:rPr>
        <w:t>3</w:t>
      </w:r>
      <w:r>
        <w:rPr>
          <w:sz w:val="28"/>
          <w:szCs w:val="28"/>
        </w:rPr>
        <w:t>.</w:t>
      </w:r>
      <w:r>
        <w:rPr>
          <w:rFonts w:hint="eastAsia"/>
          <w:sz w:val="28"/>
          <w:szCs w:val="28"/>
        </w:rPr>
        <w:t>家庭、社会方面</w:t>
      </w:r>
    </w:p>
    <w:p w14:paraId="7831B234" w14:textId="5F03E491" w:rsidR="00DB00D1" w:rsidRDefault="000B2D92" w:rsidP="0090304C">
      <w:pPr>
        <w:ind w:firstLineChars="200" w:firstLine="560"/>
        <w:rPr>
          <w:sz w:val="28"/>
          <w:szCs w:val="28"/>
        </w:rPr>
      </w:pPr>
      <w:r>
        <w:rPr>
          <w:rFonts w:hint="eastAsia"/>
          <w:sz w:val="28"/>
          <w:szCs w:val="28"/>
        </w:rPr>
        <w:t>现代网络上的内容稂莠不齐，其中很多容易使大学生成瘾，而可惜的是，很多大学生从小并没有接受足够的</w:t>
      </w:r>
      <w:r w:rsidR="00187737">
        <w:rPr>
          <w:rFonts w:hint="eastAsia"/>
          <w:sz w:val="28"/>
          <w:szCs w:val="28"/>
        </w:rPr>
        <w:t>手机使用引导。在家庭方</w:t>
      </w:r>
      <w:r w:rsidR="00187737">
        <w:rPr>
          <w:rFonts w:hint="eastAsia"/>
          <w:sz w:val="28"/>
          <w:szCs w:val="28"/>
        </w:rPr>
        <w:lastRenderedPageBreak/>
        <w:t>面，家长有时候对孩子使用手机根本不顾及，或无暇顾及，又有家长太过于限制孩子的手机使用，导致孩子在升入大学，拥有自主使用手机的权利后，陷入了手机成瘾。在社会方面，</w:t>
      </w:r>
      <w:r w:rsidR="004245FD">
        <w:rPr>
          <w:rFonts w:hint="eastAsia"/>
          <w:sz w:val="28"/>
          <w:szCs w:val="28"/>
        </w:rPr>
        <w:t>网络监管的力度还不够，对青少年的手机使用教育缺乏。</w:t>
      </w:r>
      <w:r w:rsidR="00187737">
        <w:rPr>
          <w:rFonts w:hint="eastAsia"/>
          <w:sz w:val="28"/>
          <w:szCs w:val="28"/>
        </w:rPr>
        <w:t>有文献指出，</w:t>
      </w:r>
      <w:r w:rsidR="00DB00D1" w:rsidRPr="00B11701">
        <w:rPr>
          <w:sz w:val="28"/>
          <w:szCs w:val="28"/>
        </w:rPr>
        <w:t>大学生往往由于猎奇心理而长期沉迷于</w:t>
      </w:r>
      <w:r w:rsidR="00DB00D1">
        <w:rPr>
          <w:rFonts w:hint="eastAsia"/>
          <w:sz w:val="28"/>
          <w:szCs w:val="28"/>
        </w:rPr>
        <w:t>手机网络</w:t>
      </w:r>
      <w:r w:rsidR="00DB00D1" w:rsidRPr="00B11701">
        <w:rPr>
          <w:sz w:val="28"/>
          <w:szCs w:val="28"/>
        </w:rPr>
        <w:t>。</w:t>
      </w:r>
      <w:r w:rsidR="007C5163">
        <w:rPr>
          <w:sz w:val="28"/>
          <w:szCs w:val="28"/>
        </w:rPr>
        <w:t>[7]</w:t>
      </w:r>
      <w:r w:rsidR="004245FD">
        <w:rPr>
          <w:rFonts w:hint="eastAsia"/>
          <w:sz w:val="28"/>
          <w:szCs w:val="28"/>
        </w:rPr>
        <w:t>而这种猎奇心理，</w:t>
      </w:r>
      <w:r w:rsidR="00B93B36">
        <w:rPr>
          <w:rFonts w:hint="eastAsia"/>
          <w:sz w:val="28"/>
          <w:szCs w:val="28"/>
        </w:rPr>
        <w:t>是大学生的特质之一，需要合适的引导和利用。</w:t>
      </w:r>
    </w:p>
    <w:p w14:paraId="0CC94DFA" w14:textId="35DB0C5F" w:rsidR="00DB00D1" w:rsidRPr="00ED0EB3" w:rsidRDefault="00DB00D1" w:rsidP="00DB00D1">
      <w:pPr>
        <w:rPr>
          <w:sz w:val="28"/>
          <w:szCs w:val="28"/>
        </w:rPr>
      </w:pPr>
      <w:r>
        <w:rPr>
          <w:rFonts w:hint="eastAsia"/>
          <w:sz w:val="28"/>
          <w:szCs w:val="28"/>
        </w:rPr>
        <w:t>（</w:t>
      </w:r>
      <w:r w:rsidR="0090304C">
        <w:rPr>
          <w:rFonts w:hint="eastAsia"/>
          <w:sz w:val="28"/>
          <w:szCs w:val="28"/>
        </w:rPr>
        <w:t>三</w:t>
      </w:r>
      <w:r>
        <w:rPr>
          <w:rFonts w:hint="eastAsia"/>
          <w:sz w:val="28"/>
          <w:szCs w:val="28"/>
        </w:rPr>
        <w:t>）参考文献给出的对策</w:t>
      </w:r>
      <w:r w:rsidR="0090304C">
        <w:rPr>
          <w:rFonts w:hint="eastAsia"/>
          <w:sz w:val="28"/>
          <w:szCs w:val="28"/>
        </w:rPr>
        <w:t>也较为丰富：</w:t>
      </w:r>
    </w:p>
    <w:p w14:paraId="21C11D61" w14:textId="77777777" w:rsidR="00DB00D1" w:rsidRDefault="00DB00D1" w:rsidP="00DB00D1">
      <w:pPr>
        <w:rPr>
          <w:sz w:val="28"/>
          <w:szCs w:val="28"/>
        </w:rPr>
      </w:pPr>
      <w:r>
        <w:rPr>
          <w:rFonts w:hint="eastAsia"/>
          <w:sz w:val="28"/>
          <w:szCs w:val="28"/>
        </w:rPr>
        <w:t>1</w:t>
      </w:r>
      <w:r>
        <w:rPr>
          <w:sz w:val="28"/>
          <w:szCs w:val="28"/>
        </w:rPr>
        <w:t>.</w:t>
      </w:r>
      <w:r>
        <w:rPr>
          <w:rFonts w:hint="eastAsia"/>
          <w:sz w:val="28"/>
          <w:szCs w:val="28"/>
        </w:rPr>
        <w:t>个人角度</w:t>
      </w:r>
    </w:p>
    <w:p w14:paraId="0890D680" w14:textId="00E34E5C" w:rsidR="00DB00D1" w:rsidRDefault="00DB00D1" w:rsidP="00DB00D1">
      <w:pPr>
        <w:ind w:firstLineChars="200" w:firstLine="560"/>
        <w:rPr>
          <w:sz w:val="28"/>
          <w:szCs w:val="28"/>
        </w:rPr>
      </w:pPr>
      <w:r>
        <w:rPr>
          <w:rFonts w:hint="eastAsia"/>
          <w:sz w:val="28"/>
          <w:szCs w:val="28"/>
        </w:rPr>
        <w:t>针对正常心理状态的学生，文献提供了如下办法：</w:t>
      </w:r>
      <w:r w:rsidRPr="003323CE">
        <w:rPr>
          <w:rFonts w:hint="eastAsia"/>
          <w:sz w:val="28"/>
          <w:szCs w:val="28"/>
        </w:rPr>
        <w:t>大学生</w:t>
      </w:r>
      <w:r>
        <w:rPr>
          <w:rFonts w:hint="eastAsia"/>
          <w:sz w:val="28"/>
          <w:szCs w:val="28"/>
        </w:rPr>
        <w:t>培养</w:t>
      </w:r>
      <w:r w:rsidRPr="003323CE">
        <w:rPr>
          <w:rFonts w:hint="eastAsia"/>
          <w:sz w:val="28"/>
          <w:szCs w:val="28"/>
        </w:rPr>
        <w:t>浓厚的学习兴趣，增强学习原动力，</w:t>
      </w:r>
      <w:r w:rsidRPr="003323CE">
        <w:rPr>
          <w:sz w:val="28"/>
          <w:szCs w:val="28"/>
        </w:rPr>
        <w:t>是阻止和避免</w:t>
      </w:r>
      <w:r>
        <w:rPr>
          <w:rFonts w:hint="eastAsia"/>
          <w:sz w:val="28"/>
          <w:szCs w:val="28"/>
        </w:rPr>
        <w:t>手机</w:t>
      </w:r>
      <w:r w:rsidRPr="003323CE">
        <w:rPr>
          <w:sz w:val="28"/>
          <w:szCs w:val="28"/>
        </w:rPr>
        <w:t>成瘾最为有效的途径和办法。</w:t>
      </w:r>
      <w:r w:rsidR="007C5163">
        <w:rPr>
          <w:sz w:val="28"/>
          <w:szCs w:val="28"/>
        </w:rPr>
        <w:t>[8]</w:t>
      </w:r>
      <w:r>
        <w:rPr>
          <w:rFonts w:hint="eastAsia"/>
          <w:sz w:val="28"/>
          <w:szCs w:val="28"/>
        </w:rPr>
        <w:t>因为</w:t>
      </w:r>
      <w:r w:rsidRPr="009D0C5F">
        <w:rPr>
          <w:sz w:val="28"/>
          <w:szCs w:val="28"/>
        </w:rPr>
        <w:t>竞争性</w:t>
      </w:r>
      <w:r>
        <w:rPr>
          <w:rFonts w:hint="eastAsia"/>
          <w:sz w:val="28"/>
          <w:szCs w:val="28"/>
        </w:rPr>
        <w:t>强</w:t>
      </w:r>
      <w:r w:rsidRPr="009D0C5F">
        <w:rPr>
          <w:sz w:val="28"/>
          <w:szCs w:val="28"/>
        </w:rPr>
        <w:t>、野心勃勃、不耐烦、焦虑、好斗</w:t>
      </w:r>
      <w:r>
        <w:rPr>
          <w:rFonts w:hint="eastAsia"/>
          <w:sz w:val="28"/>
          <w:szCs w:val="28"/>
        </w:rPr>
        <w:t>的性格会增加大学生手机成瘾的可能性</w:t>
      </w:r>
      <w:r w:rsidR="007C5163">
        <w:rPr>
          <w:sz w:val="28"/>
          <w:szCs w:val="28"/>
        </w:rPr>
        <w:t>[9]</w:t>
      </w:r>
      <w:r>
        <w:rPr>
          <w:rFonts w:hint="eastAsia"/>
          <w:sz w:val="28"/>
          <w:szCs w:val="28"/>
        </w:rPr>
        <w:t>，所以培养以上</w:t>
      </w:r>
      <w:r w:rsidR="00A60E97">
        <w:rPr>
          <w:rFonts w:hint="eastAsia"/>
          <w:sz w:val="28"/>
          <w:szCs w:val="28"/>
        </w:rPr>
        <w:t>一些</w:t>
      </w:r>
      <w:r>
        <w:rPr>
          <w:rFonts w:hint="eastAsia"/>
          <w:sz w:val="28"/>
          <w:szCs w:val="28"/>
        </w:rPr>
        <w:t>性格对立面的性格也许有所帮助。同时，不少文献也提到了体育锻炼对于减少手机依赖的重要影响。</w:t>
      </w:r>
    </w:p>
    <w:p w14:paraId="059D8C12" w14:textId="77777777" w:rsidR="00DB00D1" w:rsidRDefault="00DB00D1" w:rsidP="00DB00D1">
      <w:pPr>
        <w:rPr>
          <w:sz w:val="28"/>
          <w:szCs w:val="28"/>
        </w:rPr>
      </w:pPr>
      <w:r>
        <w:rPr>
          <w:sz w:val="28"/>
          <w:szCs w:val="28"/>
        </w:rPr>
        <w:t>2.</w:t>
      </w:r>
      <w:r>
        <w:rPr>
          <w:rFonts w:hint="eastAsia"/>
          <w:sz w:val="28"/>
          <w:szCs w:val="28"/>
        </w:rPr>
        <w:t>家庭角度</w:t>
      </w:r>
    </w:p>
    <w:p w14:paraId="08133D99" w14:textId="495E653C" w:rsidR="00DB00D1" w:rsidRPr="00FE000F" w:rsidRDefault="00DB00D1" w:rsidP="00DB00D1">
      <w:pPr>
        <w:ind w:firstLineChars="200" w:firstLine="560"/>
        <w:rPr>
          <w:sz w:val="28"/>
          <w:szCs w:val="28"/>
        </w:rPr>
      </w:pPr>
      <w:r>
        <w:rPr>
          <w:rFonts w:hint="eastAsia"/>
          <w:sz w:val="28"/>
          <w:szCs w:val="28"/>
        </w:rPr>
        <w:t>很多文献都注意到了家庭教育或者家庭陪伴对于大学生手机成瘾的印象。比如有文献认为</w:t>
      </w:r>
      <w:r w:rsidRPr="00FE000F">
        <w:rPr>
          <w:rFonts w:hint="eastAsia"/>
          <w:sz w:val="28"/>
          <w:szCs w:val="28"/>
        </w:rPr>
        <w:t>家庭治疗和集</w:t>
      </w:r>
      <w:r w:rsidRPr="00FE000F">
        <w:rPr>
          <w:sz w:val="28"/>
          <w:szCs w:val="28"/>
        </w:rPr>
        <w:t>体帮助是两种非常重要的干预方法</w:t>
      </w:r>
      <w:r>
        <w:rPr>
          <w:rFonts w:hint="eastAsia"/>
          <w:sz w:val="28"/>
          <w:szCs w:val="28"/>
        </w:rPr>
        <w:t>。</w:t>
      </w:r>
      <w:r w:rsidR="007C5163">
        <w:rPr>
          <w:sz w:val="28"/>
          <w:szCs w:val="28"/>
        </w:rPr>
        <w:t>[10]</w:t>
      </w:r>
      <w:r w:rsidR="00136849">
        <w:rPr>
          <w:rFonts w:hint="eastAsia"/>
          <w:sz w:val="28"/>
          <w:szCs w:val="28"/>
        </w:rPr>
        <w:t>大多数文献一致认为，家长从小正确引导孩子使用手机是预防孩子升入大学后手机成瘾的重要对策。</w:t>
      </w:r>
      <w:r w:rsidR="00136849" w:rsidRPr="00FE000F">
        <w:rPr>
          <w:sz w:val="28"/>
          <w:szCs w:val="28"/>
        </w:rPr>
        <w:t xml:space="preserve"> </w:t>
      </w:r>
    </w:p>
    <w:p w14:paraId="652ECCC1" w14:textId="77777777" w:rsidR="00DB00D1" w:rsidRDefault="00DB00D1" w:rsidP="00DB00D1">
      <w:pPr>
        <w:rPr>
          <w:sz w:val="28"/>
          <w:szCs w:val="28"/>
        </w:rPr>
      </w:pPr>
      <w:r>
        <w:rPr>
          <w:rFonts w:hint="eastAsia"/>
          <w:sz w:val="28"/>
          <w:szCs w:val="28"/>
        </w:rPr>
        <w:t>3</w:t>
      </w:r>
      <w:r>
        <w:rPr>
          <w:sz w:val="28"/>
          <w:szCs w:val="28"/>
        </w:rPr>
        <w:t>.</w:t>
      </w:r>
      <w:r>
        <w:rPr>
          <w:rFonts w:hint="eastAsia"/>
          <w:sz w:val="28"/>
          <w:szCs w:val="28"/>
        </w:rPr>
        <w:t>社会角度</w:t>
      </w:r>
    </w:p>
    <w:p w14:paraId="4F71EE77" w14:textId="77777777" w:rsidR="00DB00D1" w:rsidRDefault="00DB00D1" w:rsidP="00DB00D1">
      <w:pPr>
        <w:ind w:firstLineChars="200" w:firstLine="560"/>
        <w:rPr>
          <w:sz w:val="28"/>
          <w:szCs w:val="28"/>
        </w:rPr>
      </w:pPr>
      <w:r>
        <w:rPr>
          <w:rFonts w:hint="eastAsia"/>
          <w:sz w:val="28"/>
          <w:szCs w:val="28"/>
        </w:rPr>
        <w:t>文献在社会角度提出的对策较为一致：</w:t>
      </w:r>
    </w:p>
    <w:p w14:paraId="73F1BB60" w14:textId="0854EA0C" w:rsidR="00DB00D1" w:rsidRDefault="00746F5A" w:rsidP="00746F5A">
      <w:pPr>
        <w:ind w:firstLineChars="200" w:firstLine="560"/>
        <w:rPr>
          <w:sz w:val="28"/>
          <w:szCs w:val="28"/>
        </w:rPr>
      </w:pPr>
      <w:r>
        <w:rPr>
          <w:rFonts w:hint="eastAsia"/>
          <w:sz w:val="28"/>
          <w:szCs w:val="28"/>
        </w:rPr>
        <w:t>首先要加强网络监管，做到净化网络环境，减少劣质内容。同时</w:t>
      </w:r>
      <w:r>
        <w:rPr>
          <w:rFonts w:hint="eastAsia"/>
          <w:sz w:val="28"/>
          <w:szCs w:val="28"/>
        </w:rPr>
        <w:lastRenderedPageBreak/>
        <w:t>要加大对青少年手机使用规范的宣传。更重要的是以正确的价值观和追求取代手机成瘾，所以</w:t>
      </w:r>
      <w:r w:rsidR="00DB00D1">
        <w:rPr>
          <w:rFonts w:hint="eastAsia"/>
          <w:sz w:val="28"/>
          <w:szCs w:val="28"/>
        </w:rPr>
        <w:t>社会上要加强对大学生人生价值观、人生意义的引导。</w:t>
      </w:r>
      <w:r w:rsidR="007C5163">
        <w:rPr>
          <w:sz w:val="28"/>
          <w:szCs w:val="28"/>
        </w:rPr>
        <w:t>[1</w:t>
      </w:r>
      <w:r w:rsidR="0038444E">
        <w:rPr>
          <w:sz w:val="28"/>
          <w:szCs w:val="28"/>
        </w:rPr>
        <w:t>1</w:t>
      </w:r>
      <w:r w:rsidR="007C5163">
        <w:rPr>
          <w:sz w:val="28"/>
          <w:szCs w:val="28"/>
        </w:rPr>
        <w:t>]</w:t>
      </w:r>
      <w:r w:rsidR="00DB00D1">
        <w:rPr>
          <w:sz w:val="28"/>
          <w:szCs w:val="28"/>
        </w:rPr>
        <w:t xml:space="preserve"> </w:t>
      </w:r>
    </w:p>
    <w:p w14:paraId="4D9A003B" w14:textId="77777777" w:rsidR="0090304C" w:rsidRDefault="0090304C" w:rsidP="00097806">
      <w:pPr>
        <w:rPr>
          <w:sz w:val="28"/>
          <w:szCs w:val="28"/>
        </w:rPr>
      </w:pPr>
    </w:p>
    <w:p w14:paraId="4200A2B4" w14:textId="239A67F5" w:rsidR="00382328" w:rsidRPr="008E52F5" w:rsidRDefault="00382328" w:rsidP="000F3990">
      <w:pPr>
        <w:rPr>
          <w:b/>
          <w:bCs/>
          <w:sz w:val="28"/>
          <w:szCs w:val="28"/>
        </w:rPr>
      </w:pPr>
      <w:r w:rsidRPr="00743569">
        <w:rPr>
          <w:rFonts w:hint="eastAsia"/>
          <w:b/>
          <w:bCs/>
          <w:sz w:val="28"/>
          <w:szCs w:val="28"/>
        </w:rPr>
        <w:t>第</w:t>
      </w:r>
      <w:r w:rsidR="001A20F1">
        <w:rPr>
          <w:rFonts w:hint="eastAsia"/>
          <w:b/>
          <w:bCs/>
          <w:sz w:val="28"/>
          <w:szCs w:val="28"/>
        </w:rPr>
        <w:t>四</w:t>
      </w:r>
      <w:r w:rsidRPr="00743569">
        <w:rPr>
          <w:rFonts w:hint="eastAsia"/>
          <w:b/>
          <w:bCs/>
          <w:sz w:val="28"/>
          <w:szCs w:val="28"/>
        </w:rPr>
        <w:t>部分</w:t>
      </w:r>
      <w:r w:rsidR="00D335B2">
        <w:rPr>
          <w:b/>
          <w:bCs/>
          <w:sz w:val="28"/>
          <w:szCs w:val="28"/>
        </w:rPr>
        <w:t xml:space="preserve"> </w:t>
      </w:r>
      <w:r w:rsidR="008E52F5">
        <w:rPr>
          <w:rFonts w:hint="eastAsia"/>
          <w:b/>
          <w:bCs/>
          <w:sz w:val="28"/>
          <w:szCs w:val="28"/>
        </w:rPr>
        <w:t>整理与统计</w:t>
      </w:r>
    </w:p>
    <w:p w14:paraId="72154D34" w14:textId="64373371" w:rsidR="000F3990" w:rsidRDefault="00E46E9C" w:rsidP="008E52F5">
      <w:pPr>
        <w:jc w:val="center"/>
        <w:rPr>
          <w:sz w:val="28"/>
          <w:szCs w:val="28"/>
        </w:rPr>
      </w:pPr>
      <w:r>
        <w:rPr>
          <w:rFonts w:hint="eastAsia"/>
          <w:b/>
          <w:bCs/>
          <w:sz w:val="28"/>
          <w:szCs w:val="28"/>
        </w:rPr>
        <w:t>一、</w:t>
      </w:r>
      <w:r w:rsidR="000F3990">
        <w:rPr>
          <w:rFonts w:hint="eastAsia"/>
          <w:b/>
          <w:bCs/>
          <w:sz w:val="28"/>
          <w:szCs w:val="28"/>
        </w:rPr>
        <w:t>大学生手机成瘾的成因</w:t>
      </w:r>
    </w:p>
    <w:p w14:paraId="363FAF6A" w14:textId="77777777" w:rsidR="000F3990" w:rsidRDefault="000F3990" w:rsidP="000F3990">
      <w:pPr>
        <w:rPr>
          <w:sz w:val="28"/>
          <w:szCs w:val="28"/>
        </w:rPr>
      </w:pPr>
      <w:r>
        <w:rPr>
          <w:rFonts w:hint="eastAsia"/>
          <w:sz w:val="28"/>
          <w:szCs w:val="28"/>
        </w:rPr>
        <w:t xml:space="preserve"> </w:t>
      </w:r>
      <w:r>
        <w:rPr>
          <w:sz w:val="28"/>
          <w:szCs w:val="28"/>
        </w:rPr>
        <w:t xml:space="preserve">   </w:t>
      </w:r>
      <w:r>
        <w:rPr>
          <w:rFonts w:hint="eastAsia"/>
          <w:sz w:val="28"/>
          <w:szCs w:val="28"/>
        </w:rPr>
        <w:t>对于大学生手机成瘾成因，制作如下图表：</w:t>
      </w:r>
    </w:p>
    <w:p w14:paraId="44394229" w14:textId="77777777" w:rsidR="000F3990" w:rsidRDefault="000F3990" w:rsidP="000F3990">
      <w:pPr>
        <w:rPr>
          <w:sz w:val="28"/>
          <w:szCs w:val="28"/>
        </w:rPr>
      </w:pPr>
      <w:r>
        <w:rPr>
          <w:noProof/>
          <w:sz w:val="28"/>
          <w:szCs w:val="28"/>
        </w:rPr>
        <w:drawing>
          <wp:inline distT="0" distB="0" distL="0" distR="0" wp14:anchorId="4A162953" wp14:editId="4F3C2D58">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ABF1C3" w14:textId="2F2DB15E" w:rsidR="000F3990" w:rsidRPr="00442357" w:rsidRDefault="000F3990" w:rsidP="000F3990">
      <w:pPr>
        <w:jc w:val="center"/>
        <w:rPr>
          <w:szCs w:val="21"/>
        </w:rPr>
      </w:pPr>
      <w:r w:rsidRPr="00442357">
        <w:rPr>
          <w:rFonts w:hint="eastAsia"/>
          <w:szCs w:val="21"/>
        </w:rPr>
        <w:t>图</w:t>
      </w:r>
      <w:r w:rsidR="006351A5">
        <w:rPr>
          <w:szCs w:val="21"/>
        </w:rPr>
        <w:t>1</w:t>
      </w:r>
    </w:p>
    <w:p w14:paraId="5666C1FF" w14:textId="77777777" w:rsidR="000F3990" w:rsidRDefault="000F3990" w:rsidP="000F3990">
      <w:pPr>
        <w:ind w:firstLineChars="200" w:firstLine="560"/>
        <w:rPr>
          <w:sz w:val="28"/>
          <w:szCs w:val="28"/>
        </w:rPr>
      </w:pPr>
      <w:r>
        <w:rPr>
          <w:rFonts w:hint="eastAsia"/>
          <w:sz w:val="28"/>
          <w:szCs w:val="28"/>
        </w:rPr>
        <w:t>由此可见，绝大多数文献对于大学生手机成瘾的成因分析都侧重于大学生这一特定群体个人方面的原因，可惜的是，对社会方面的成因进行分析的文献数目较少。</w:t>
      </w:r>
    </w:p>
    <w:p w14:paraId="3F2D2CA7" w14:textId="688A1D67" w:rsidR="000F3990" w:rsidRDefault="00E46E9C" w:rsidP="000F3990">
      <w:pPr>
        <w:jc w:val="center"/>
        <w:rPr>
          <w:sz w:val="28"/>
          <w:szCs w:val="28"/>
        </w:rPr>
      </w:pPr>
      <w:r>
        <w:rPr>
          <w:rFonts w:hint="eastAsia"/>
          <w:b/>
          <w:bCs/>
          <w:sz w:val="28"/>
          <w:szCs w:val="28"/>
        </w:rPr>
        <w:t>二</w:t>
      </w:r>
      <w:r w:rsidR="000F3990">
        <w:rPr>
          <w:rFonts w:hint="eastAsia"/>
          <w:b/>
          <w:bCs/>
          <w:sz w:val="28"/>
          <w:szCs w:val="28"/>
        </w:rPr>
        <w:t>、解决大学生手机成</w:t>
      </w:r>
      <w:r w:rsidR="00056CDE">
        <w:rPr>
          <w:rFonts w:hint="eastAsia"/>
          <w:b/>
          <w:bCs/>
          <w:sz w:val="28"/>
          <w:szCs w:val="28"/>
        </w:rPr>
        <w:t>瘾</w:t>
      </w:r>
      <w:r w:rsidR="000F3990">
        <w:rPr>
          <w:rFonts w:hint="eastAsia"/>
          <w:b/>
          <w:bCs/>
          <w:sz w:val="28"/>
          <w:szCs w:val="28"/>
        </w:rPr>
        <w:t>问题的相应对策</w:t>
      </w:r>
    </w:p>
    <w:p w14:paraId="2E3FD867" w14:textId="77777777" w:rsidR="000F3990" w:rsidRDefault="000F3990" w:rsidP="000F3990">
      <w:pPr>
        <w:ind w:firstLineChars="200" w:firstLine="560"/>
        <w:rPr>
          <w:sz w:val="28"/>
          <w:szCs w:val="28"/>
        </w:rPr>
      </w:pPr>
      <w:r>
        <w:rPr>
          <w:rFonts w:hint="eastAsia"/>
          <w:sz w:val="28"/>
          <w:szCs w:val="28"/>
        </w:rPr>
        <w:t>在中国知网上以主题为“大学生手机成瘾对策”进行检索，得到2</w:t>
      </w:r>
      <w:r>
        <w:rPr>
          <w:sz w:val="28"/>
          <w:szCs w:val="28"/>
        </w:rPr>
        <w:t>015</w:t>
      </w:r>
      <w:r>
        <w:rPr>
          <w:rFonts w:hint="eastAsia"/>
          <w:sz w:val="28"/>
          <w:szCs w:val="28"/>
        </w:rPr>
        <w:t>年到2</w:t>
      </w:r>
      <w:r>
        <w:rPr>
          <w:sz w:val="28"/>
          <w:szCs w:val="28"/>
        </w:rPr>
        <w:t>021</w:t>
      </w:r>
      <w:r>
        <w:rPr>
          <w:rFonts w:hint="eastAsia"/>
          <w:sz w:val="28"/>
          <w:szCs w:val="28"/>
        </w:rPr>
        <w:t>年发表的文献数目折线统计图：</w:t>
      </w:r>
    </w:p>
    <w:p w14:paraId="625DAA07" w14:textId="77777777" w:rsidR="000F3990" w:rsidRDefault="000F3990" w:rsidP="000F3990">
      <w:pPr>
        <w:ind w:firstLine="560"/>
        <w:rPr>
          <w:sz w:val="28"/>
          <w:szCs w:val="28"/>
        </w:rPr>
      </w:pPr>
      <w:r>
        <w:rPr>
          <w:rFonts w:hint="eastAsia"/>
          <w:noProof/>
          <w:sz w:val="28"/>
          <w:szCs w:val="28"/>
        </w:rPr>
        <w:lastRenderedPageBreak/>
        <w:drawing>
          <wp:inline distT="0" distB="0" distL="0" distR="0" wp14:anchorId="52A45ACA" wp14:editId="063BDEB6">
            <wp:extent cx="5274310" cy="3076575"/>
            <wp:effectExtent l="0" t="0" r="254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50BABD" w14:textId="2112B2D5" w:rsidR="000F3990" w:rsidRPr="00442357" w:rsidRDefault="000F3990" w:rsidP="000F3990">
      <w:pPr>
        <w:jc w:val="center"/>
        <w:rPr>
          <w:szCs w:val="21"/>
        </w:rPr>
      </w:pPr>
      <w:r w:rsidRPr="00442357">
        <w:rPr>
          <w:rFonts w:hint="eastAsia"/>
          <w:szCs w:val="21"/>
        </w:rPr>
        <w:t>图</w:t>
      </w:r>
      <w:r w:rsidR="006351A5">
        <w:rPr>
          <w:szCs w:val="21"/>
        </w:rPr>
        <w:t>2</w:t>
      </w:r>
    </w:p>
    <w:p w14:paraId="63FA7308" w14:textId="5E8C7507" w:rsidR="000F3990" w:rsidRDefault="000F3990" w:rsidP="00002292">
      <w:pPr>
        <w:ind w:firstLineChars="200" w:firstLine="560"/>
        <w:rPr>
          <w:sz w:val="28"/>
          <w:szCs w:val="28"/>
        </w:rPr>
      </w:pPr>
      <w:r>
        <w:rPr>
          <w:rFonts w:hint="eastAsia"/>
          <w:sz w:val="28"/>
          <w:szCs w:val="28"/>
        </w:rPr>
        <w:t>由此可见，总体上，对于大学生手机成瘾对策的研究文献随时间增长，但增长较为缓慢。并且研读</w:t>
      </w:r>
      <w:r w:rsidR="00097806">
        <w:rPr>
          <w:rFonts w:hint="eastAsia"/>
          <w:sz w:val="28"/>
          <w:szCs w:val="28"/>
        </w:rPr>
        <w:t>相关</w:t>
      </w:r>
      <w:r>
        <w:rPr>
          <w:rFonts w:hint="eastAsia"/>
          <w:sz w:val="28"/>
          <w:szCs w:val="28"/>
        </w:rPr>
        <w:t>文献，其所提出的对策重复性较强。</w:t>
      </w:r>
    </w:p>
    <w:p w14:paraId="4D727312" w14:textId="77777777" w:rsidR="00002292" w:rsidRDefault="00002292" w:rsidP="00002292">
      <w:pPr>
        <w:ind w:firstLineChars="200" w:firstLine="560"/>
        <w:rPr>
          <w:sz w:val="28"/>
          <w:szCs w:val="28"/>
        </w:rPr>
      </w:pPr>
    </w:p>
    <w:p w14:paraId="1A1BD732" w14:textId="56C47E45" w:rsidR="000F3990" w:rsidRPr="00FB5D6E" w:rsidRDefault="000F3990" w:rsidP="000F3990">
      <w:pPr>
        <w:rPr>
          <w:b/>
          <w:bCs/>
          <w:sz w:val="28"/>
          <w:szCs w:val="28"/>
        </w:rPr>
      </w:pPr>
      <w:r w:rsidRPr="00FB5D6E">
        <w:rPr>
          <w:rFonts w:hint="eastAsia"/>
          <w:b/>
          <w:bCs/>
          <w:sz w:val="28"/>
          <w:szCs w:val="28"/>
        </w:rPr>
        <w:t>第</w:t>
      </w:r>
      <w:r w:rsidR="001A20F1">
        <w:rPr>
          <w:rFonts w:hint="eastAsia"/>
          <w:b/>
          <w:bCs/>
          <w:sz w:val="28"/>
          <w:szCs w:val="28"/>
        </w:rPr>
        <w:t>五</w:t>
      </w:r>
      <w:r w:rsidRPr="00FB5D6E">
        <w:rPr>
          <w:rFonts w:hint="eastAsia"/>
          <w:b/>
          <w:bCs/>
          <w:sz w:val="28"/>
          <w:szCs w:val="28"/>
        </w:rPr>
        <w:t>部分</w:t>
      </w:r>
      <w:r>
        <w:rPr>
          <w:rFonts w:hint="eastAsia"/>
          <w:b/>
          <w:bCs/>
          <w:sz w:val="28"/>
          <w:szCs w:val="28"/>
        </w:rPr>
        <w:t xml:space="preserve"> 讨论与综合</w:t>
      </w:r>
    </w:p>
    <w:p w14:paraId="6DDF1DCC" w14:textId="23871013" w:rsidR="00747E18" w:rsidRPr="00747E18" w:rsidRDefault="000F3990" w:rsidP="00747E18">
      <w:pPr>
        <w:pStyle w:val="a7"/>
        <w:ind w:left="720" w:firstLineChars="0" w:firstLine="0"/>
        <w:jc w:val="center"/>
        <w:rPr>
          <w:b/>
          <w:bCs/>
          <w:sz w:val="28"/>
          <w:szCs w:val="28"/>
        </w:rPr>
      </w:pPr>
      <w:r>
        <w:rPr>
          <w:rFonts w:hint="eastAsia"/>
          <w:b/>
          <w:bCs/>
          <w:sz w:val="28"/>
          <w:szCs w:val="28"/>
        </w:rPr>
        <w:t>一、大学生手机成瘾的研究热点</w:t>
      </w:r>
    </w:p>
    <w:p w14:paraId="46B9CC5D" w14:textId="359F5724" w:rsidR="00747E18" w:rsidRDefault="00002292" w:rsidP="00002292">
      <w:pPr>
        <w:ind w:firstLineChars="200" w:firstLine="560"/>
        <w:rPr>
          <w:sz w:val="28"/>
          <w:szCs w:val="28"/>
        </w:rPr>
      </w:pPr>
      <w:r>
        <w:rPr>
          <w:rFonts w:hint="eastAsia"/>
          <w:sz w:val="28"/>
          <w:szCs w:val="28"/>
        </w:rPr>
        <w:t>经分析，</w:t>
      </w:r>
      <w:r w:rsidR="00AD3176">
        <w:rPr>
          <w:rFonts w:hint="eastAsia"/>
          <w:sz w:val="28"/>
          <w:szCs w:val="28"/>
        </w:rPr>
        <w:t>有</w:t>
      </w:r>
      <w:r>
        <w:rPr>
          <w:rFonts w:hint="eastAsia"/>
          <w:sz w:val="28"/>
          <w:szCs w:val="28"/>
        </w:rPr>
        <w:t>关</w:t>
      </w:r>
      <w:r w:rsidR="00AD3176">
        <w:rPr>
          <w:rFonts w:hint="eastAsia"/>
          <w:sz w:val="28"/>
          <w:szCs w:val="28"/>
        </w:rPr>
        <w:t>大学生手机成瘾的文献数量不断增加，并且增幅保持高水平。而近些年来，</w:t>
      </w:r>
      <w:r w:rsidR="00513E11">
        <w:rPr>
          <w:rFonts w:hint="eastAsia"/>
          <w:sz w:val="28"/>
          <w:szCs w:val="28"/>
        </w:rPr>
        <w:t>大学生手机成瘾的研究热点已经不仅仅局限于各种危害分析，各种表现形式，而已经随着研究的逐步深入，走向了一</w:t>
      </w:r>
      <w:r w:rsidR="00F479AA">
        <w:rPr>
          <w:rFonts w:hint="eastAsia"/>
          <w:sz w:val="28"/>
          <w:szCs w:val="28"/>
        </w:rPr>
        <w:t>系列</w:t>
      </w:r>
      <w:r w:rsidR="00513E11">
        <w:rPr>
          <w:rFonts w:hint="eastAsia"/>
          <w:sz w:val="28"/>
          <w:szCs w:val="28"/>
        </w:rPr>
        <w:t>与大学生手机成瘾的</w:t>
      </w:r>
      <w:r w:rsidR="008855FA">
        <w:rPr>
          <w:rFonts w:hint="eastAsia"/>
          <w:sz w:val="28"/>
          <w:szCs w:val="28"/>
        </w:rPr>
        <w:t>内在因子研究。这样的研究，将更有利于解决大学生手机成瘾问题。经统计分析，具体的研究热点如下图所示：</w:t>
      </w:r>
    </w:p>
    <w:p w14:paraId="531C54DA" w14:textId="08E824A5" w:rsidR="00747E18" w:rsidRDefault="00002292" w:rsidP="000F3990">
      <w:pPr>
        <w:ind w:firstLineChars="200" w:firstLine="560"/>
        <w:rPr>
          <w:sz w:val="28"/>
          <w:szCs w:val="28"/>
        </w:rPr>
      </w:pPr>
      <w:r>
        <w:rPr>
          <w:noProof/>
          <w:sz w:val="28"/>
          <w:szCs w:val="28"/>
        </w:rPr>
        <w:lastRenderedPageBreak/>
        <w:drawing>
          <wp:inline distT="0" distB="0" distL="0" distR="0" wp14:anchorId="5C91F4DA" wp14:editId="79306B40">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3FCF47" w14:textId="3AB55819" w:rsidR="00747E18" w:rsidRPr="00002292" w:rsidRDefault="00002292" w:rsidP="00002292">
      <w:pPr>
        <w:jc w:val="center"/>
        <w:rPr>
          <w:szCs w:val="21"/>
        </w:rPr>
      </w:pPr>
      <w:r w:rsidRPr="00002292">
        <w:rPr>
          <w:rFonts w:hint="eastAsia"/>
          <w:szCs w:val="21"/>
        </w:rPr>
        <w:t>图3</w:t>
      </w:r>
    </w:p>
    <w:p w14:paraId="6829D7CF" w14:textId="6992FA2B" w:rsidR="000F3990" w:rsidRDefault="000F3990" w:rsidP="000F3990">
      <w:pPr>
        <w:ind w:firstLineChars="200" w:firstLine="560"/>
        <w:rPr>
          <w:sz w:val="28"/>
          <w:szCs w:val="28"/>
        </w:rPr>
      </w:pPr>
      <w:r>
        <w:rPr>
          <w:rFonts w:hint="eastAsia"/>
          <w:sz w:val="28"/>
          <w:szCs w:val="28"/>
        </w:rPr>
        <w:t>本研究</w:t>
      </w:r>
      <w:r w:rsidR="008855FA">
        <w:rPr>
          <w:rFonts w:hint="eastAsia"/>
          <w:sz w:val="28"/>
          <w:szCs w:val="28"/>
        </w:rPr>
        <w:t>又</w:t>
      </w:r>
      <w:r>
        <w:rPr>
          <w:rFonts w:hint="eastAsia"/>
          <w:sz w:val="28"/>
          <w:szCs w:val="28"/>
        </w:rPr>
        <w:t>发现，研究者以研究大学生手机成瘾的成因为侧重，对策相比较而言较少。具体地，在研究大学生手机成瘾的成因方面，对社会影响因子的分析较少；在研究大学生手机成瘾的对策方面，提出的对策重复性较高，且具体性不够强。</w:t>
      </w:r>
    </w:p>
    <w:p w14:paraId="2848FFA9" w14:textId="77777777" w:rsidR="000F3990" w:rsidRPr="00442357" w:rsidRDefault="000F3990" w:rsidP="000F3990">
      <w:pPr>
        <w:pStyle w:val="a7"/>
        <w:ind w:left="720" w:firstLineChars="0" w:firstLine="0"/>
        <w:jc w:val="center"/>
        <w:rPr>
          <w:b/>
          <w:bCs/>
          <w:sz w:val="28"/>
          <w:szCs w:val="28"/>
        </w:rPr>
      </w:pPr>
      <w:r>
        <w:rPr>
          <w:rFonts w:hint="eastAsia"/>
          <w:b/>
          <w:bCs/>
          <w:sz w:val="28"/>
          <w:szCs w:val="28"/>
        </w:rPr>
        <w:t>二、大学生手机成瘾的研究共识</w:t>
      </w:r>
    </w:p>
    <w:p w14:paraId="1384B99C" w14:textId="4628686E" w:rsidR="000F3990" w:rsidRDefault="000F3990" w:rsidP="000F3990">
      <w:pPr>
        <w:rPr>
          <w:sz w:val="28"/>
          <w:szCs w:val="28"/>
        </w:rPr>
      </w:pPr>
      <w:r>
        <w:rPr>
          <w:sz w:val="28"/>
          <w:szCs w:val="28"/>
        </w:rPr>
        <w:t xml:space="preserve">    </w:t>
      </w:r>
      <w:r>
        <w:rPr>
          <w:rFonts w:hint="eastAsia"/>
          <w:sz w:val="28"/>
          <w:szCs w:val="28"/>
        </w:rPr>
        <w:t>根据图</w:t>
      </w:r>
      <w:r w:rsidR="006351A5">
        <w:rPr>
          <w:sz w:val="28"/>
          <w:szCs w:val="28"/>
        </w:rPr>
        <w:t>2</w:t>
      </w:r>
      <w:r>
        <w:rPr>
          <w:rFonts w:hint="eastAsia"/>
          <w:sz w:val="28"/>
          <w:szCs w:val="28"/>
        </w:rPr>
        <w:t>，再参考中国知网上相关研究数目随年份变化情况，可以明显地发现，研究大学生手机成瘾的重要性正在得到越来越好的认识。绝大多数研究，都指出了大学生手机成瘾的危害，力图探究大学生手机成瘾的成因，并给出相应的对策。</w:t>
      </w:r>
    </w:p>
    <w:p w14:paraId="65D14686" w14:textId="77777777" w:rsidR="000F3990" w:rsidRPr="00442357" w:rsidRDefault="000F3990" w:rsidP="000F3990">
      <w:pPr>
        <w:pStyle w:val="a7"/>
        <w:ind w:left="720" w:firstLineChars="0" w:firstLine="0"/>
        <w:jc w:val="center"/>
        <w:rPr>
          <w:b/>
          <w:bCs/>
          <w:sz w:val="28"/>
          <w:szCs w:val="28"/>
        </w:rPr>
      </w:pPr>
      <w:r>
        <w:rPr>
          <w:rFonts w:hint="eastAsia"/>
          <w:b/>
          <w:bCs/>
          <w:sz w:val="28"/>
          <w:szCs w:val="28"/>
        </w:rPr>
        <w:t>三、大学生手机成瘾的研究争议</w:t>
      </w:r>
    </w:p>
    <w:p w14:paraId="288B6D01" w14:textId="77777777" w:rsidR="000F3990" w:rsidRDefault="000F3990" w:rsidP="000F3990">
      <w:pPr>
        <w:ind w:firstLine="560"/>
        <w:rPr>
          <w:sz w:val="28"/>
          <w:szCs w:val="28"/>
        </w:rPr>
      </w:pPr>
      <w:r>
        <w:rPr>
          <w:rFonts w:hint="eastAsia"/>
          <w:sz w:val="28"/>
          <w:szCs w:val="28"/>
        </w:rPr>
        <w:t>在研究过程中，发现了如下争议：</w:t>
      </w:r>
    </w:p>
    <w:p w14:paraId="07E18F8A" w14:textId="5C431C12" w:rsidR="000F3990" w:rsidRDefault="000F3990" w:rsidP="000F3990">
      <w:pPr>
        <w:ind w:firstLine="560"/>
        <w:rPr>
          <w:sz w:val="28"/>
          <w:szCs w:val="28"/>
        </w:rPr>
      </w:pPr>
      <w:r>
        <w:rPr>
          <w:rFonts w:hint="eastAsia"/>
          <w:sz w:val="28"/>
          <w:szCs w:val="28"/>
        </w:rPr>
        <w:t>有研究认为：</w:t>
      </w:r>
      <w:r w:rsidRPr="00065322">
        <w:rPr>
          <w:sz w:val="28"/>
          <w:szCs w:val="28"/>
        </w:rPr>
        <w:t>智能手机使用率高的群体在学业上优于智能手机使用率低的群体，这一发现也表明，智能手机的可及性构成了小学生学习机会的潜在不平等。</w:t>
      </w:r>
      <w:r w:rsidR="007C5163">
        <w:rPr>
          <w:sz w:val="28"/>
          <w:szCs w:val="28"/>
        </w:rPr>
        <w:t>[1</w:t>
      </w:r>
      <w:r w:rsidR="0038444E">
        <w:rPr>
          <w:sz w:val="28"/>
          <w:szCs w:val="28"/>
        </w:rPr>
        <w:t>2</w:t>
      </w:r>
      <w:r w:rsidR="007C5163">
        <w:rPr>
          <w:sz w:val="28"/>
          <w:szCs w:val="28"/>
        </w:rPr>
        <w:t>]</w:t>
      </w:r>
      <w:r>
        <w:rPr>
          <w:rFonts w:hint="eastAsia"/>
          <w:sz w:val="28"/>
          <w:szCs w:val="28"/>
        </w:rPr>
        <w:t>该研究从另一个角度，说明了手机成瘾的</w:t>
      </w:r>
      <w:r>
        <w:rPr>
          <w:rFonts w:hint="eastAsia"/>
          <w:sz w:val="28"/>
          <w:szCs w:val="28"/>
        </w:rPr>
        <w:lastRenderedPageBreak/>
        <w:t>大学生，更可能是因为他们有足够时间来用手机娱乐，侧面反映了其在学业方面的成功。也有研究认为，手机成瘾的定义该有一个更加正确的定义，手机判别准则应当考虑足够的个体差异性。</w:t>
      </w:r>
    </w:p>
    <w:p w14:paraId="734C623E" w14:textId="77777777" w:rsidR="000F3990" w:rsidRPr="00065322" w:rsidRDefault="000F3990" w:rsidP="000F3990">
      <w:pPr>
        <w:ind w:firstLine="560"/>
        <w:rPr>
          <w:sz w:val="28"/>
          <w:szCs w:val="28"/>
        </w:rPr>
      </w:pPr>
      <w:r>
        <w:rPr>
          <w:rFonts w:hint="eastAsia"/>
          <w:sz w:val="28"/>
          <w:szCs w:val="28"/>
        </w:rPr>
        <w:t>这些争议，并不是在支持大学生手机成瘾；相反地，它们可以为未来的研究提供更加新颖的视角。</w:t>
      </w:r>
    </w:p>
    <w:p w14:paraId="5461DECE" w14:textId="77777777" w:rsidR="000F3990" w:rsidRPr="00345FA7" w:rsidRDefault="000F3990" w:rsidP="000F3990">
      <w:pPr>
        <w:pStyle w:val="a7"/>
        <w:ind w:left="720" w:firstLineChars="0" w:firstLine="0"/>
        <w:jc w:val="center"/>
        <w:rPr>
          <w:b/>
          <w:bCs/>
          <w:sz w:val="28"/>
          <w:szCs w:val="28"/>
        </w:rPr>
      </w:pPr>
      <w:r>
        <w:rPr>
          <w:rFonts w:hint="eastAsia"/>
          <w:b/>
          <w:bCs/>
          <w:sz w:val="28"/>
          <w:szCs w:val="28"/>
        </w:rPr>
        <w:t>四、大学生手机成瘾的未来可研究方向</w:t>
      </w:r>
    </w:p>
    <w:p w14:paraId="49AD6F75" w14:textId="77777777" w:rsidR="000F3990" w:rsidRPr="00345FA7" w:rsidRDefault="000F3990" w:rsidP="000F3990">
      <w:pPr>
        <w:rPr>
          <w:sz w:val="28"/>
          <w:szCs w:val="28"/>
        </w:rPr>
      </w:pPr>
      <w:r>
        <w:rPr>
          <w:rFonts w:hint="eastAsia"/>
          <w:sz w:val="28"/>
          <w:szCs w:val="28"/>
        </w:rPr>
        <w:t>（一）加强对大学生手机成瘾的各种因素间的关联研究</w:t>
      </w:r>
    </w:p>
    <w:p w14:paraId="1D99C78E" w14:textId="77777777" w:rsidR="000F3990" w:rsidRDefault="000F3990" w:rsidP="000F3990">
      <w:pPr>
        <w:rPr>
          <w:sz w:val="28"/>
          <w:szCs w:val="28"/>
        </w:rPr>
      </w:pPr>
      <w:r>
        <w:rPr>
          <w:rFonts w:hint="eastAsia"/>
          <w:sz w:val="28"/>
          <w:szCs w:val="28"/>
        </w:rPr>
        <w:t xml:space="preserve"> </w:t>
      </w:r>
      <w:r>
        <w:rPr>
          <w:sz w:val="28"/>
          <w:szCs w:val="28"/>
        </w:rPr>
        <w:t xml:space="preserve">    </w:t>
      </w:r>
      <w:r>
        <w:rPr>
          <w:rFonts w:hint="eastAsia"/>
          <w:sz w:val="28"/>
          <w:szCs w:val="28"/>
        </w:rPr>
        <w:t>本研究发现，现有文献对于大学生手机成瘾的成因在进行分析时，往往没有注重各种因素之间的关联。而实际上，这些因素往往是彼此关联的，探究这些因素的内在关联，也许可以做出更系统性的解决大学生手机成瘾的对策。</w:t>
      </w:r>
    </w:p>
    <w:p w14:paraId="2F894337" w14:textId="77777777" w:rsidR="000F3990" w:rsidRDefault="000F3990" w:rsidP="000F3990">
      <w:pPr>
        <w:rPr>
          <w:sz w:val="28"/>
          <w:szCs w:val="28"/>
        </w:rPr>
      </w:pPr>
      <w:r>
        <w:rPr>
          <w:rFonts w:hint="eastAsia"/>
          <w:sz w:val="28"/>
          <w:szCs w:val="28"/>
        </w:rPr>
        <w:t>（二）加强对大学生手机成瘾社会方面的成因研究</w:t>
      </w:r>
    </w:p>
    <w:p w14:paraId="3FE46A66" w14:textId="77777777" w:rsidR="000F3990" w:rsidRDefault="000F3990" w:rsidP="000F3990">
      <w:pPr>
        <w:ind w:firstLine="560"/>
        <w:rPr>
          <w:sz w:val="28"/>
          <w:szCs w:val="28"/>
        </w:rPr>
      </w:pPr>
      <w:r>
        <w:rPr>
          <w:rFonts w:hint="eastAsia"/>
          <w:sz w:val="28"/>
          <w:szCs w:val="28"/>
        </w:rPr>
        <w:t>本研究发现，现有文献对于大学生手机成瘾社会方面的成因的研究较少，未来的文献可在此方面进行改进。</w:t>
      </w:r>
    </w:p>
    <w:p w14:paraId="38D2A798" w14:textId="77777777" w:rsidR="000F3990" w:rsidRDefault="000F3990" w:rsidP="000F3990">
      <w:pPr>
        <w:rPr>
          <w:sz w:val="28"/>
          <w:szCs w:val="28"/>
        </w:rPr>
      </w:pPr>
      <w:r>
        <w:rPr>
          <w:rFonts w:hint="eastAsia"/>
          <w:sz w:val="28"/>
          <w:szCs w:val="28"/>
        </w:rPr>
        <w:t>（三）探索针对性强、具体性强、可执行性强的相应对策</w:t>
      </w:r>
    </w:p>
    <w:p w14:paraId="04743236" w14:textId="5D2488BB" w:rsidR="000F3990" w:rsidRPr="0061725A" w:rsidRDefault="000F3990" w:rsidP="000F3990">
      <w:pPr>
        <w:rPr>
          <w:sz w:val="28"/>
          <w:szCs w:val="28"/>
        </w:rPr>
      </w:pPr>
      <w:r>
        <w:rPr>
          <w:sz w:val="28"/>
          <w:szCs w:val="28"/>
        </w:rPr>
        <w:t xml:space="preserve">    </w:t>
      </w:r>
      <w:r>
        <w:rPr>
          <w:rFonts w:hint="eastAsia"/>
          <w:sz w:val="28"/>
          <w:szCs w:val="28"/>
        </w:rPr>
        <w:t>本研究发现，现有文献在撰写对策时，往往以写的对策多为目的，却很大程度上忽略的对策的针对性、具体性以及可执行性。</w:t>
      </w:r>
      <w:r w:rsidR="008855FA">
        <w:rPr>
          <w:rFonts w:hint="eastAsia"/>
          <w:sz w:val="28"/>
          <w:szCs w:val="28"/>
        </w:rPr>
        <w:t>例如又文献在提供对策时指出</w:t>
      </w:r>
      <w:r w:rsidRPr="005A03BB">
        <w:rPr>
          <w:sz w:val="28"/>
          <w:szCs w:val="28"/>
        </w:rPr>
        <w:t>需要制定和构建大学生手机上网使用行为规范，既为大学生手机文化的繁荣发展和进步提供良好的环境，又有效规范大学生使用手机行为。</w:t>
      </w:r>
      <w:r w:rsidR="007C5163">
        <w:rPr>
          <w:sz w:val="28"/>
          <w:szCs w:val="28"/>
        </w:rPr>
        <w:t>[1</w:t>
      </w:r>
      <w:r w:rsidR="0038444E">
        <w:rPr>
          <w:sz w:val="28"/>
          <w:szCs w:val="28"/>
        </w:rPr>
        <w:t>3</w:t>
      </w:r>
      <w:r w:rsidR="007C5163">
        <w:rPr>
          <w:sz w:val="28"/>
          <w:szCs w:val="28"/>
        </w:rPr>
        <w:t>]</w:t>
      </w:r>
      <w:r>
        <w:rPr>
          <w:rFonts w:hint="eastAsia"/>
          <w:sz w:val="28"/>
          <w:szCs w:val="28"/>
        </w:rPr>
        <w:t>这样的对策，比较笼统，不够具体，难以具体实现。</w:t>
      </w:r>
    </w:p>
    <w:p w14:paraId="78B6F9BC" w14:textId="77777777" w:rsidR="000F3990" w:rsidRDefault="000F3990" w:rsidP="000F3990">
      <w:pPr>
        <w:rPr>
          <w:sz w:val="28"/>
          <w:szCs w:val="28"/>
        </w:rPr>
      </w:pPr>
      <w:r>
        <w:rPr>
          <w:rFonts w:hint="eastAsia"/>
          <w:sz w:val="28"/>
          <w:szCs w:val="28"/>
        </w:rPr>
        <w:t>（四）从研究争议中寻找研究方向</w:t>
      </w:r>
    </w:p>
    <w:p w14:paraId="1E97A360" w14:textId="77777777" w:rsidR="000F3990" w:rsidRDefault="000F3990" w:rsidP="000F3990">
      <w:pPr>
        <w:rPr>
          <w:sz w:val="28"/>
          <w:szCs w:val="28"/>
        </w:rPr>
      </w:pPr>
      <w:r>
        <w:rPr>
          <w:rFonts w:hint="eastAsia"/>
          <w:sz w:val="28"/>
          <w:szCs w:val="28"/>
        </w:rPr>
        <w:lastRenderedPageBreak/>
        <w:t xml:space="preserve"> </w:t>
      </w:r>
      <w:r>
        <w:rPr>
          <w:sz w:val="28"/>
          <w:szCs w:val="28"/>
        </w:rPr>
        <w:t xml:space="preserve">   </w:t>
      </w:r>
      <w:r>
        <w:rPr>
          <w:rFonts w:hint="eastAsia"/>
          <w:sz w:val="28"/>
          <w:szCs w:val="28"/>
        </w:rPr>
        <w:t>本研究罗列出的争议仅仅是一部分，而怀着包容的态度，去了解该研究领域的相关争议，也可以启发未来进一步的研究。</w:t>
      </w:r>
    </w:p>
    <w:p w14:paraId="3A6359F0" w14:textId="77777777" w:rsidR="000F3990" w:rsidRDefault="000F3990" w:rsidP="000F3990">
      <w:pPr>
        <w:rPr>
          <w:sz w:val="28"/>
          <w:szCs w:val="28"/>
        </w:rPr>
      </w:pPr>
    </w:p>
    <w:p w14:paraId="107E31A5" w14:textId="0F0657AC" w:rsidR="000F3990" w:rsidRPr="00FB5D6E" w:rsidRDefault="000F3990" w:rsidP="000F3990">
      <w:pPr>
        <w:rPr>
          <w:b/>
          <w:bCs/>
          <w:sz w:val="28"/>
          <w:szCs w:val="28"/>
        </w:rPr>
      </w:pPr>
      <w:r w:rsidRPr="00FB5D6E">
        <w:rPr>
          <w:rFonts w:hint="eastAsia"/>
          <w:b/>
          <w:bCs/>
          <w:sz w:val="28"/>
          <w:szCs w:val="28"/>
        </w:rPr>
        <w:t>第</w:t>
      </w:r>
      <w:r w:rsidR="001A20F1">
        <w:rPr>
          <w:rFonts w:hint="eastAsia"/>
          <w:b/>
          <w:bCs/>
          <w:sz w:val="28"/>
          <w:szCs w:val="28"/>
        </w:rPr>
        <w:t>六</w:t>
      </w:r>
      <w:r w:rsidRPr="00FB5D6E">
        <w:rPr>
          <w:rFonts w:hint="eastAsia"/>
          <w:b/>
          <w:bCs/>
          <w:sz w:val="28"/>
          <w:szCs w:val="28"/>
        </w:rPr>
        <w:t>部分</w:t>
      </w:r>
      <w:r>
        <w:rPr>
          <w:rFonts w:hint="eastAsia"/>
          <w:b/>
          <w:bCs/>
          <w:sz w:val="28"/>
          <w:szCs w:val="28"/>
        </w:rPr>
        <w:t xml:space="preserve"> 总结</w:t>
      </w:r>
    </w:p>
    <w:p w14:paraId="5443382B" w14:textId="77777777" w:rsidR="000F3990" w:rsidRDefault="000F3990" w:rsidP="000F3990">
      <w:pPr>
        <w:ind w:firstLineChars="200" w:firstLine="560"/>
        <w:rPr>
          <w:sz w:val="28"/>
          <w:szCs w:val="28"/>
        </w:rPr>
      </w:pPr>
      <w:r>
        <w:rPr>
          <w:rFonts w:hint="eastAsia"/>
          <w:sz w:val="28"/>
          <w:szCs w:val="28"/>
        </w:rPr>
        <w:t>本研究对与大学生手机成瘾有关的文献及研究进行了系统性的整理和分析，着力于大学生手机成瘾的成因和对策，给出了现在相关研究的综合分析，指出了未来相关研究可行的方向。本研究对于解决大学生手机成瘾问题具有一定的意义。</w:t>
      </w:r>
    </w:p>
    <w:p w14:paraId="31CEB06D" w14:textId="77777777" w:rsidR="000F3990" w:rsidRDefault="000F3990" w:rsidP="000F3990">
      <w:pPr>
        <w:ind w:firstLineChars="200" w:firstLine="560"/>
        <w:rPr>
          <w:sz w:val="28"/>
          <w:szCs w:val="28"/>
        </w:rPr>
      </w:pPr>
      <w:r>
        <w:rPr>
          <w:rFonts w:hint="eastAsia"/>
          <w:sz w:val="28"/>
          <w:szCs w:val="28"/>
        </w:rPr>
        <w:t>一方面，本研究逻辑严密，方法科学，视角全面，并且研究的样本在时间上足够新，能够反应现阶段以及将来一段时间内大学生手机成瘾的问题。</w:t>
      </w:r>
    </w:p>
    <w:p w14:paraId="128D7094" w14:textId="7BBFE853" w:rsidR="001A20F1" w:rsidRDefault="000F3990" w:rsidP="007D74E1">
      <w:pPr>
        <w:ind w:firstLineChars="200" w:firstLine="560"/>
        <w:rPr>
          <w:sz w:val="28"/>
          <w:szCs w:val="28"/>
        </w:rPr>
      </w:pPr>
      <w:r>
        <w:rPr>
          <w:rFonts w:hint="eastAsia"/>
          <w:sz w:val="28"/>
          <w:szCs w:val="28"/>
        </w:rPr>
        <w:t>另一方面，鉴于本研究所选的研究样本数量不是非常充足，所得结论可能具有一定的局限性。</w:t>
      </w:r>
    </w:p>
    <w:p w14:paraId="0C40C146" w14:textId="77777777" w:rsidR="007D74E1" w:rsidRDefault="007D74E1" w:rsidP="007D74E1">
      <w:pPr>
        <w:ind w:firstLineChars="200" w:firstLine="560"/>
        <w:rPr>
          <w:sz w:val="28"/>
          <w:szCs w:val="28"/>
        </w:rPr>
      </w:pPr>
    </w:p>
    <w:p w14:paraId="0EECDBC9" w14:textId="77777777" w:rsidR="000F3990" w:rsidRPr="00ED2A58" w:rsidRDefault="000F3990" w:rsidP="000F3990">
      <w:pPr>
        <w:rPr>
          <w:b/>
          <w:bCs/>
          <w:sz w:val="28"/>
          <w:szCs w:val="28"/>
        </w:rPr>
      </w:pPr>
      <w:r w:rsidRPr="00ED2A58">
        <w:rPr>
          <w:rFonts w:hint="eastAsia"/>
          <w:b/>
          <w:bCs/>
          <w:sz w:val="28"/>
          <w:szCs w:val="28"/>
        </w:rPr>
        <w:t>[参考文献</w:t>
      </w:r>
      <w:r w:rsidRPr="00ED2A58">
        <w:rPr>
          <w:b/>
          <w:bCs/>
          <w:sz w:val="28"/>
          <w:szCs w:val="28"/>
        </w:rPr>
        <w:t>]</w:t>
      </w:r>
    </w:p>
    <w:p w14:paraId="32B8656D" w14:textId="6AF98578" w:rsidR="00F238BA" w:rsidRDefault="007C5163" w:rsidP="000F3990">
      <w:pPr>
        <w:rPr>
          <w:sz w:val="28"/>
          <w:szCs w:val="28"/>
        </w:rPr>
      </w:pPr>
      <w:r>
        <w:rPr>
          <w:sz w:val="28"/>
          <w:szCs w:val="28"/>
        </w:rPr>
        <w:t>1.</w:t>
      </w:r>
      <w:r w:rsidRPr="006943DD">
        <w:rPr>
          <w:sz w:val="28"/>
          <w:szCs w:val="28"/>
        </w:rPr>
        <w:t xml:space="preserve"> </w:t>
      </w:r>
      <w:r w:rsidRPr="007C5163">
        <w:rPr>
          <w:sz w:val="28"/>
          <w:szCs w:val="28"/>
        </w:rPr>
        <w:t>&lt;手机网络普及背景下大学生手机网瘾现状分析及对策研究_王彦华.pdf&gt;.</w:t>
      </w:r>
    </w:p>
    <w:p w14:paraId="018238A5" w14:textId="31557C9D" w:rsidR="007C5163" w:rsidRDefault="007C5163" w:rsidP="000F3990">
      <w:pPr>
        <w:rPr>
          <w:sz w:val="28"/>
          <w:szCs w:val="28"/>
        </w:rPr>
      </w:pPr>
      <w:r>
        <w:rPr>
          <w:rFonts w:hint="eastAsia"/>
          <w:sz w:val="28"/>
          <w:szCs w:val="28"/>
        </w:rPr>
        <w:t>2</w:t>
      </w:r>
      <w:r>
        <w:rPr>
          <w:sz w:val="28"/>
          <w:szCs w:val="28"/>
        </w:rPr>
        <w:t>.</w:t>
      </w:r>
      <w:r w:rsidRPr="006943DD">
        <w:rPr>
          <w:sz w:val="28"/>
          <w:szCs w:val="28"/>
        </w:rPr>
        <w:t xml:space="preserve"> </w:t>
      </w:r>
      <w:r w:rsidRPr="007C5163">
        <w:rPr>
          <w:sz w:val="28"/>
          <w:szCs w:val="28"/>
        </w:rPr>
        <w:t>&lt;大学生网络与手机成瘾原因分析与对策_杨嘉元.pdf&gt;.</w:t>
      </w:r>
    </w:p>
    <w:p w14:paraId="379A5CD7" w14:textId="28B24EA5" w:rsidR="007C5163" w:rsidRDefault="007C5163" w:rsidP="000F3990">
      <w:pPr>
        <w:rPr>
          <w:sz w:val="28"/>
          <w:szCs w:val="28"/>
        </w:rPr>
      </w:pPr>
      <w:r>
        <w:rPr>
          <w:rFonts w:hint="eastAsia"/>
          <w:sz w:val="28"/>
          <w:szCs w:val="28"/>
        </w:rPr>
        <w:t>3</w:t>
      </w:r>
      <w:r>
        <w:rPr>
          <w:sz w:val="28"/>
          <w:szCs w:val="28"/>
        </w:rPr>
        <w:t>.</w:t>
      </w:r>
      <w:r w:rsidRPr="006943DD">
        <w:rPr>
          <w:sz w:val="28"/>
          <w:szCs w:val="28"/>
        </w:rPr>
        <w:t xml:space="preserve"> </w:t>
      </w:r>
      <w:r w:rsidRPr="007C5163">
        <w:rPr>
          <w:sz w:val="28"/>
          <w:szCs w:val="28"/>
        </w:rPr>
        <w:t>&lt;大学生手机“软瘾症"的成因及对策_李智通.pdf&gt;.</w:t>
      </w:r>
    </w:p>
    <w:p w14:paraId="5B7FD34D" w14:textId="4A346DE1" w:rsidR="007C5163" w:rsidRDefault="007C5163" w:rsidP="000F3990">
      <w:pPr>
        <w:rPr>
          <w:sz w:val="28"/>
          <w:szCs w:val="28"/>
        </w:rPr>
      </w:pPr>
      <w:r>
        <w:rPr>
          <w:rFonts w:hint="eastAsia"/>
          <w:sz w:val="28"/>
          <w:szCs w:val="28"/>
        </w:rPr>
        <w:t>4</w:t>
      </w:r>
      <w:r>
        <w:rPr>
          <w:sz w:val="28"/>
          <w:szCs w:val="28"/>
        </w:rPr>
        <w:t>.</w:t>
      </w:r>
      <w:r w:rsidRPr="006943DD">
        <w:rPr>
          <w:sz w:val="28"/>
          <w:szCs w:val="28"/>
        </w:rPr>
        <w:t xml:space="preserve"> </w:t>
      </w:r>
      <w:r w:rsidRPr="007C5163">
        <w:rPr>
          <w:sz w:val="28"/>
          <w:szCs w:val="28"/>
        </w:rPr>
        <w:t>&lt;大学生从“网瘾"到“手机依赖症”问题研究及防治策略_屈海香.pdf&gt;.</w:t>
      </w:r>
    </w:p>
    <w:p w14:paraId="58683FDB" w14:textId="03032DB6" w:rsidR="007C5163" w:rsidRDefault="007C5163" w:rsidP="000F3990">
      <w:pPr>
        <w:rPr>
          <w:sz w:val="28"/>
          <w:szCs w:val="28"/>
        </w:rPr>
      </w:pPr>
      <w:r>
        <w:rPr>
          <w:rFonts w:hint="eastAsia"/>
          <w:sz w:val="28"/>
          <w:szCs w:val="28"/>
        </w:rPr>
        <w:t>5</w:t>
      </w:r>
      <w:r>
        <w:rPr>
          <w:sz w:val="28"/>
          <w:szCs w:val="28"/>
        </w:rPr>
        <w:t>.</w:t>
      </w:r>
      <w:r w:rsidRPr="006943DD">
        <w:rPr>
          <w:sz w:val="28"/>
          <w:szCs w:val="28"/>
        </w:rPr>
        <w:t xml:space="preserve"> </w:t>
      </w:r>
      <w:r w:rsidRPr="007C5163">
        <w:rPr>
          <w:sz w:val="28"/>
          <w:szCs w:val="28"/>
        </w:rPr>
        <w:t>&lt;大学生手机网瘾成因量表调查分析——以高职大学生为例_齐</w:t>
      </w:r>
      <w:r w:rsidRPr="007C5163">
        <w:rPr>
          <w:sz w:val="28"/>
          <w:szCs w:val="28"/>
        </w:rPr>
        <w:lastRenderedPageBreak/>
        <w:t>力.pdf&gt;.</w:t>
      </w:r>
    </w:p>
    <w:p w14:paraId="2BFD5A16" w14:textId="6AF6A476" w:rsidR="007C5163" w:rsidRDefault="007C5163" w:rsidP="000F3990">
      <w:pPr>
        <w:rPr>
          <w:sz w:val="28"/>
          <w:szCs w:val="28"/>
        </w:rPr>
      </w:pPr>
      <w:r>
        <w:rPr>
          <w:rFonts w:hint="eastAsia"/>
          <w:sz w:val="28"/>
          <w:szCs w:val="28"/>
        </w:rPr>
        <w:t>6</w:t>
      </w:r>
      <w:r>
        <w:rPr>
          <w:sz w:val="28"/>
          <w:szCs w:val="28"/>
        </w:rPr>
        <w:t>.</w:t>
      </w:r>
      <w:r w:rsidRPr="006943DD">
        <w:rPr>
          <w:sz w:val="28"/>
          <w:szCs w:val="28"/>
        </w:rPr>
        <w:t xml:space="preserve"> </w:t>
      </w:r>
      <w:r w:rsidRPr="007C5163">
        <w:rPr>
          <w:sz w:val="28"/>
          <w:szCs w:val="28"/>
        </w:rPr>
        <w:t>&lt;情绪调节困难对大学生手机成...交回避与苦恼的链式中介作用_叶宝娟.pdf&gt;.</w:t>
      </w:r>
    </w:p>
    <w:p w14:paraId="13102939" w14:textId="11D31430" w:rsidR="007C5163" w:rsidRDefault="007C5163" w:rsidP="000F3990">
      <w:pPr>
        <w:rPr>
          <w:sz w:val="28"/>
          <w:szCs w:val="28"/>
        </w:rPr>
      </w:pPr>
      <w:r>
        <w:rPr>
          <w:rFonts w:hint="eastAsia"/>
          <w:sz w:val="28"/>
          <w:szCs w:val="28"/>
        </w:rPr>
        <w:t>7</w:t>
      </w:r>
      <w:r>
        <w:rPr>
          <w:sz w:val="28"/>
          <w:szCs w:val="28"/>
        </w:rPr>
        <w:t>.</w:t>
      </w:r>
      <w:r w:rsidRPr="006943DD">
        <w:rPr>
          <w:sz w:val="28"/>
          <w:szCs w:val="28"/>
        </w:rPr>
        <w:t xml:space="preserve"> </w:t>
      </w:r>
      <w:r w:rsidRPr="007C5163">
        <w:rPr>
          <w:sz w:val="28"/>
          <w:szCs w:val="28"/>
        </w:rPr>
        <w:t>&lt;大学生网络成瘾的危害、影响因素及其对策探析_石如彬.pdf&gt;.</w:t>
      </w:r>
    </w:p>
    <w:p w14:paraId="69BA3C51" w14:textId="5BFE01F6" w:rsidR="007C5163" w:rsidRDefault="007C5163" w:rsidP="000F3990">
      <w:pPr>
        <w:rPr>
          <w:sz w:val="28"/>
          <w:szCs w:val="28"/>
        </w:rPr>
      </w:pPr>
      <w:r>
        <w:rPr>
          <w:rFonts w:hint="eastAsia"/>
          <w:sz w:val="28"/>
          <w:szCs w:val="28"/>
        </w:rPr>
        <w:t>8</w:t>
      </w:r>
      <w:r>
        <w:rPr>
          <w:sz w:val="28"/>
          <w:szCs w:val="28"/>
        </w:rPr>
        <w:t>.</w:t>
      </w:r>
      <w:r w:rsidRPr="006943DD">
        <w:rPr>
          <w:sz w:val="28"/>
          <w:szCs w:val="28"/>
        </w:rPr>
        <w:t xml:space="preserve"> </w:t>
      </w:r>
      <w:r w:rsidRPr="007C5163">
        <w:rPr>
          <w:sz w:val="28"/>
          <w:szCs w:val="28"/>
        </w:rPr>
        <w:t>&lt;大学生网瘾的成因及对策探析_孙绪柱.pdf&gt;.</w:t>
      </w:r>
    </w:p>
    <w:p w14:paraId="3A9E248B" w14:textId="6243DBE1" w:rsidR="007C5163" w:rsidRDefault="007C5163" w:rsidP="000F3990">
      <w:pPr>
        <w:rPr>
          <w:sz w:val="28"/>
          <w:szCs w:val="28"/>
        </w:rPr>
      </w:pPr>
      <w:r>
        <w:rPr>
          <w:rFonts w:hint="eastAsia"/>
          <w:sz w:val="28"/>
          <w:szCs w:val="28"/>
        </w:rPr>
        <w:t>9</w:t>
      </w:r>
      <w:r>
        <w:rPr>
          <w:sz w:val="28"/>
          <w:szCs w:val="28"/>
        </w:rPr>
        <w:t>.</w:t>
      </w:r>
      <w:r w:rsidRPr="006943DD">
        <w:rPr>
          <w:sz w:val="28"/>
          <w:szCs w:val="28"/>
        </w:rPr>
        <w:t xml:space="preserve"> </w:t>
      </w:r>
      <w:r w:rsidRPr="007C5163">
        <w:rPr>
          <w:sz w:val="28"/>
          <w:szCs w:val="28"/>
        </w:rPr>
        <w:t>Matar Boumosleh, J. and D. Jaalouk,Depression, anxiety,and smartphone addiction inuniversity students- A cross sectional study.PLoS One,2017.12(8): p. e0182239.</w:t>
      </w:r>
    </w:p>
    <w:p w14:paraId="605731E2" w14:textId="7C810CFF" w:rsidR="007C5163" w:rsidRDefault="007C5163" w:rsidP="000F3990">
      <w:pPr>
        <w:rPr>
          <w:sz w:val="28"/>
          <w:szCs w:val="28"/>
        </w:rPr>
      </w:pPr>
      <w:r>
        <w:rPr>
          <w:rFonts w:hint="eastAsia"/>
          <w:sz w:val="28"/>
          <w:szCs w:val="28"/>
        </w:rPr>
        <w:t>1</w:t>
      </w:r>
      <w:r>
        <w:rPr>
          <w:sz w:val="28"/>
          <w:szCs w:val="28"/>
        </w:rPr>
        <w:t>0.</w:t>
      </w:r>
      <w:r w:rsidRPr="007C5163">
        <w:rPr>
          <w:sz w:val="28"/>
          <w:szCs w:val="28"/>
        </w:rPr>
        <w:t>&lt;手机成瘾对大学生心理健康的影响及其干预_周长缨.pdf&gt;.</w:t>
      </w:r>
    </w:p>
    <w:p w14:paraId="3B107B43" w14:textId="76E1EA86" w:rsidR="007C5163" w:rsidRDefault="007C5163" w:rsidP="000F3990">
      <w:pPr>
        <w:rPr>
          <w:sz w:val="28"/>
          <w:szCs w:val="28"/>
        </w:rPr>
      </w:pPr>
      <w:r>
        <w:rPr>
          <w:rFonts w:hint="eastAsia"/>
          <w:sz w:val="28"/>
          <w:szCs w:val="28"/>
        </w:rPr>
        <w:t>1</w:t>
      </w:r>
      <w:r w:rsidR="0038444E">
        <w:rPr>
          <w:sz w:val="28"/>
          <w:szCs w:val="28"/>
        </w:rPr>
        <w:t>1</w:t>
      </w:r>
      <w:r>
        <w:rPr>
          <w:sz w:val="28"/>
          <w:szCs w:val="28"/>
        </w:rPr>
        <w:t>.</w:t>
      </w:r>
      <w:r w:rsidRPr="006943DD">
        <w:rPr>
          <w:sz w:val="28"/>
          <w:szCs w:val="28"/>
        </w:rPr>
        <w:t xml:space="preserve"> </w:t>
      </w:r>
      <w:r w:rsidRPr="006943DD">
        <w:rPr>
          <w:rFonts w:hint="eastAsia"/>
          <w:sz w:val="28"/>
          <w:szCs w:val="28"/>
        </w:rPr>
        <w:t>李，科</w:t>
      </w:r>
      <w:r w:rsidRPr="006943DD">
        <w:rPr>
          <w:sz w:val="28"/>
          <w:szCs w:val="28"/>
        </w:rPr>
        <w:t>.. Visual Analysis of Hot Research Fields and Trends of Mobile Phone Addictionamong Chinese College Students.Advances in Psychology,2022.12(10): p.3566-3577.</w:t>
      </w:r>
    </w:p>
    <w:p w14:paraId="5435A937" w14:textId="16508DA6" w:rsidR="007C5163" w:rsidRDefault="007C5163" w:rsidP="000F3990">
      <w:pPr>
        <w:rPr>
          <w:sz w:val="28"/>
          <w:szCs w:val="28"/>
        </w:rPr>
      </w:pPr>
      <w:r>
        <w:rPr>
          <w:rFonts w:hint="eastAsia"/>
          <w:sz w:val="28"/>
          <w:szCs w:val="28"/>
        </w:rPr>
        <w:t>1</w:t>
      </w:r>
      <w:r w:rsidR="0038444E">
        <w:rPr>
          <w:sz w:val="28"/>
          <w:szCs w:val="28"/>
        </w:rPr>
        <w:t>2</w:t>
      </w:r>
      <w:r>
        <w:rPr>
          <w:sz w:val="28"/>
          <w:szCs w:val="28"/>
        </w:rPr>
        <w:t>.</w:t>
      </w:r>
      <w:r w:rsidRPr="006943DD">
        <w:rPr>
          <w:sz w:val="28"/>
          <w:szCs w:val="28"/>
        </w:rPr>
        <w:t xml:space="preserve"> </w:t>
      </w:r>
      <w:r w:rsidRPr="007C5163">
        <w:rPr>
          <w:sz w:val="28"/>
          <w:szCs w:val="28"/>
        </w:rPr>
        <w:t>Wang，J.C，C.Y. Hsieh, and S.H. Kung，The impact of smartphone use on learningeffectiveness: A case study of primary school students. Education and InformationTechnologies. 2022.</w:t>
      </w:r>
    </w:p>
    <w:p w14:paraId="51C2D07A" w14:textId="3B4B8E38" w:rsidR="007C5163" w:rsidRPr="000F3990" w:rsidRDefault="007C5163" w:rsidP="000F3990">
      <w:pPr>
        <w:rPr>
          <w:sz w:val="28"/>
          <w:szCs w:val="28"/>
        </w:rPr>
      </w:pPr>
      <w:r w:rsidRPr="007C5163">
        <w:rPr>
          <w:sz w:val="28"/>
          <w:szCs w:val="28"/>
        </w:rPr>
        <w:t>1</w:t>
      </w:r>
      <w:r w:rsidR="0038444E">
        <w:rPr>
          <w:sz w:val="28"/>
          <w:szCs w:val="28"/>
        </w:rPr>
        <w:t>3</w:t>
      </w:r>
      <w:r w:rsidRPr="007C5163">
        <w:rPr>
          <w:sz w:val="28"/>
          <w:szCs w:val="28"/>
        </w:rPr>
        <w:t>.&lt;手机成瘾对当代大学生影响分析及对策探讨_马惠香.pdf&gt;.</w:t>
      </w:r>
    </w:p>
    <w:sectPr w:rsidR="007C5163" w:rsidRPr="000F39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2ECB0" w14:textId="77777777" w:rsidR="00BD60DF" w:rsidRDefault="00BD60DF" w:rsidP="000F3990">
      <w:r>
        <w:separator/>
      </w:r>
    </w:p>
  </w:endnote>
  <w:endnote w:type="continuationSeparator" w:id="0">
    <w:p w14:paraId="58130357" w14:textId="77777777" w:rsidR="00BD60DF" w:rsidRDefault="00BD60DF" w:rsidP="000F3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E1F09" w14:textId="77777777" w:rsidR="00BD60DF" w:rsidRDefault="00BD60DF" w:rsidP="000F3990">
      <w:r>
        <w:separator/>
      </w:r>
    </w:p>
  </w:footnote>
  <w:footnote w:type="continuationSeparator" w:id="0">
    <w:p w14:paraId="64815BFB" w14:textId="77777777" w:rsidR="00BD60DF" w:rsidRDefault="00BD60DF" w:rsidP="000F39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D6"/>
    <w:rsid w:val="00002292"/>
    <w:rsid w:val="00056CDE"/>
    <w:rsid w:val="00097806"/>
    <w:rsid w:val="000B2D92"/>
    <w:rsid w:val="000C4FAD"/>
    <w:rsid w:val="000F3990"/>
    <w:rsid w:val="00136849"/>
    <w:rsid w:val="001616D6"/>
    <w:rsid w:val="00187737"/>
    <w:rsid w:val="001A20F1"/>
    <w:rsid w:val="00207800"/>
    <w:rsid w:val="00214DFD"/>
    <w:rsid w:val="00224D10"/>
    <w:rsid w:val="00245BA6"/>
    <w:rsid w:val="00282102"/>
    <w:rsid w:val="00382328"/>
    <w:rsid w:val="0038444E"/>
    <w:rsid w:val="00406EEF"/>
    <w:rsid w:val="004245FD"/>
    <w:rsid w:val="0045158B"/>
    <w:rsid w:val="00476F1D"/>
    <w:rsid w:val="004960D7"/>
    <w:rsid w:val="004B3332"/>
    <w:rsid w:val="004D06A7"/>
    <w:rsid w:val="00513E11"/>
    <w:rsid w:val="00580CCB"/>
    <w:rsid w:val="005A7CC8"/>
    <w:rsid w:val="006351A5"/>
    <w:rsid w:val="00652EDA"/>
    <w:rsid w:val="006943DD"/>
    <w:rsid w:val="006954F6"/>
    <w:rsid w:val="006965D9"/>
    <w:rsid w:val="006A2831"/>
    <w:rsid w:val="00746F5A"/>
    <w:rsid w:val="00747E18"/>
    <w:rsid w:val="007C5163"/>
    <w:rsid w:val="007D74E1"/>
    <w:rsid w:val="00824F9B"/>
    <w:rsid w:val="008855FA"/>
    <w:rsid w:val="008E52F5"/>
    <w:rsid w:val="0090304C"/>
    <w:rsid w:val="00940BDE"/>
    <w:rsid w:val="00A60E97"/>
    <w:rsid w:val="00A72949"/>
    <w:rsid w:val="00AD3176"/>
    <w:rsid w:val="00B15307"/>
    <w:rsid w:val="00B93B36"/>
    <w:rsid w:val="00BD60DF"/>
    <w:rsid w:val="00C06A71"/>
    <w:rsid w:val="00D335B2"/>
    <w:rsid w:val="00D7352C"/>
    <w:rsid w:val="00DB00D1"/>
    <w:rsid w:val="00DF14F1"/>
    <w:rsid w:val="00E3086E"/>
    <w:rsid w:val="00E321DC"/>
    <w:rsid w:val="00E46E9C"/>
    <w:rsid w:val="00E602E7"/>
    <w:rsid w:val="00E939FD"/>
    <w:rsid w:val="00F06F7D"/>
    <w:rsid w:val="00F238BA"/>
    <w:rsid w:val="00F479AA"/>
    <w:rsid w:val="00F55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D94E"/>
  <w15:chartTrackingRefBased/>
  <w15:docId w15:val="{1AAEDF39-90A3-4690-A51A-5C506B27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9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39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3990"/>
    <w:rPr>
      <w:sz w:val="18"/>
      <w:szCs w:val="18"/>
    </w:rPr>
  </w:style>
  <w:style w:type="paragraph" w:styleId="a5">
    <w:name w:val="footer"/>
    <w:basedOn w:val="a"/>
    <w:link w:val="a6"/>
    <w:uiPriority w:val="99"/>
    <w:unhideWhenUsed/>
    <w:rsid w:val="000F3990"/>
    <w:pPr>
      <w:tabs>
        <w:tab w:val="center" w:pos="4153"/>
        <w:tab w:val="right" w:pos="8306"/>
      </w:tabs>
      <w:snapToGrid w:val="0"/>
      <w:jc w:val="left"/>
    </w:pPr>
    <w:rPr>
      <w:sz w:val="18"/>
      <w:szCs w:val="18"/>
    </w:rPr>
  </w:style>
  <w:style w:type="character" w:customStyle="1" w:styleId="a6">
    <w:name w:val="页脚 字符"/>
    <w:basedOn w:val="a0"/>
    <w:link w:val="a5"/>
    <w:uiPriority w:val="99"/>
    <w:rsid w:val="000F3990"/>
    <w:rPr>
      <w:sz w:val="18"/>
      <w:szCs w:val="18"/>
    </w:rPr>
  </w:style>
  <w:style w:type="paragraph" w:customStyle="1" w:styleId="EndNoteBibliography">
    <w:name w:val="EndNote Bibliography"/>
    <w:basedOn w:val="a"/>
    <w:link w:val="EndNoteBibliography0"/>
    <w:rsid w:val="000F3990"/>
    <w:rPr>
      <w:rFonts w:ascii="等线" w:eastAsia="等线" w:hAnsi="等线"/>
      <w:noProof/>
      <w:sz w:val="20"/>
    </w:rPr>
  </w:style>
  <w:style w:type="character" w:customStyle="1" w:styleId="EndNoteBibliography0">
    <w:name w:val="EndNote Bibliography 字符"/>
    <w:basedOn w:val="a0"/>
    <w:link w:val="EndNoteBibliography"/>
    <w:rsid w:val="000F3990"/>
    <w:rPr>
      <w:rFonts w:ascii="等线" w:eastAsia="等线" w:hAnsi="等线"/>
      <w:noProof/>
      <w:sz w:val="20"/>
    </w:rPr>
  </w:style>
  <w:style w:type="paragraph" w:styleId="a7">
    <w:name w:val="List Paragraph"/>
    <w:basedOn w:val="a"/>
    <w:uiPriority w:val="34"/>
    <w:qFormat/>
    <w:rsid w:val="000F39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1" i="0" baseline="0">
                <a:effectLst/>
              </a:rPr>
              <a:t>在中国知网</a:t>
            </a:r>
            <a:r>
              <a:rPr lang="zh-CN" altLang="en-US" sz="1800" b="1" i="0" baseline="0">
                <a:effectLst/>
              </a:rPr>
              <a:t>等数据库</a:t>
            </a:r>
            <a:r>
              <a:rPr lang="zh-CN" altLang="zh-CN" sz="1800" b="1" i="0" baseline="0">
                <a:effectLst/>
              </a:rPr>
              <a:t>抽取</a:t>
            </a:r>
            <a:r>
              <a:rPr lang="en-US" altLang="zh-CN" sz="1800" b="1" i="0" baseline="0">
                <a:effectLst/>
              </a:rPr>
              <a:t>20</a:t>
            </a:r>
            <a:r>
              <a:rPr lang="zh-CN" altLang="zh-CN" sz="1800" b="1" i="0" baseline="0">
                <a:effectLst/>
              </a:rPr>
              <a:t>条相关文献</a:t>
            </a:r>
            <a:r>
              <a:rPr lang="zh-CN" altLang="en-US" sz="1800" b="1" i="0" baseline="0">
                <a:effectLst/>
              </a:rPr>
              <a:t>考虑的大学生</a:t>
            </a:r>
            <a:r>
              <a:rPr lang="zh-CN" altLang="zh-CN" sz="1800" b="1" i="0" baseline="0">
                <a:effectLst/>
              </a:rPr>
              <a:t>手机成瘾</a:t>
            </a:r>
            <a:r>
              <a:rPr lang="zh-CN" altLang="en-US" sz="1800" b="1" i="0" baseline="0">
                <a:effectLst/>
              </a:rPr>
              <a:t>成因统计</a:t>
            </a:r>
            <a:endParaRPr lang="zh-CN" altLang="zh-CN" sz="1800" b="1" i="0"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1"/>
          <c:tx>
            <c:strRef>
              <c:f>Sheet1!$C$1</c:f>
              <c:strCache>
                <c:ptCount val="1"/>
                <c:pt idx="0">
                  <c:v>20条文献中考虑的大学生手机成瘾不同方面成因的文献数量</c:v>
                </c:pt>
              </c:strCache>
            </c:strRef>
          </c:tx>
          <c:spPr>
            <a:solidFill>
              <a:schemeClr val="accent2"/>
            </a:solidFill>
            <a:ln>
              <a:noFill/>
            </a:ln>
            <a:effectLst/>
          </c:spPr>
          <c:invertIfNegative val="0"/>
          <c:cat>
            <c:strRef>
              <c:f>Sheet1!$A$2:$A$5</c:f>
              <c:strCache>
                <c:ptCount val="3"/>
                <c:pt idx="0">
                  <c:v>手机和科技方面</c:v>
                </c:pt>
                <c:pt idx="1">
                  <c:v>个人方面</c:v>
                </c:pt>
                <c:pt idx="2">
                  <c:v>社会方面</c:v>
                </c:pt>
              </c:strCache>
            </c:strRef>
          </c:cat>
          <c:val>
            <c:numRef>
              <c:f>Sheet1!$C$2:$C$5</c:f>
              <c:numCache>
                <c:formatCode>General</c:formatCode>
                <c:ptCount val="3"/>
                <c:pt idx="0">
                  <c:v>14</c:v>
                </c:pt>
                <c:pt idx="1">
                  <c:v>18</c:v>
                </c:pt>
                <c:pt idx="2">
                  <c:v>8</c:v>
                </c:pt>
              </c:numCache>
            </c:numRef>
          </c:val>
          <c:extLst>
            <c:ext xmlns:c16="http://schemas.microsoft.com/office/drawing/2014/chart" uri="{C3380CC4-5D6E-409C-BE32-E72D297353CC}">
              <c16:uniqueId val="{00000000-BD8C-43E3-8F4C-7FAAF9A41408}"/>
            </c:ext>
          </c:extLst>
        </c:ser>
        <c:dLbls>
          <c:showLegendKey val="0"/>
          <c:showVal val="0"/>
          <c:showCatName val="0"/>
          <c:showSerName val="0"/>
          <c:showPercent val="0"/>
          <c:showBubbleSize val="0"/>
        </c:dLbls>
        <c:gapWidth val="219"/>
        <c:overlap val="-27"/>
        <c:axId val="2103242655"/>
        <c:axId val="2103232255"/>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系列 1</c:v>
                      </c:pt>
                    </c:strCache>
                  </c:strRef>
                </c:tx>
                <c:spPr>
                  <a:solidFill>
                    <a:schemeClr val="accent1"/>
                  </a:solidFill>
                  <a:ln>
                    <a:noFill/>
                  </a:ln>
                  <a:effectLst/>
                </c:spPr>
                <c:invertIfNegative val="0"/>
                <c:cat>
                  <c:strRef>
                    <c:extLst>
                      <c:ext uri="{02D57815-91ED-43cb-92C2-25804820EDAC}">
                        <c15:formulaRef>
                          <c15:sqref>Sheet1!$A$2:$A$5</c15:sqref>
                        </c15:formulaRef>
                      </c:ext>
                    </c:extLst>
                    <c:strCache>
                      <c:ptCount val="3"/>
                      <c:pt idx="0">
                        <c:v>手机和科技方面</c:v>
                      </c:pt>
                      <c:pt idx="1">
                        <c:v>个人方面</c:v>
                      </c:pt>
                      <c:pt idx="2">
                        <c:v>社会方面</c:v>
                      </c:pt>
                    </c:strCache>
                  </c:strRef>
                </c:cat>
                <c:val>
                  <c:numRef>
                    <c:extLst>
                      <c:ext uri="{02D57815-91ED-43cb-92C2-25804820EDAC}">
                        <c15:formulaRef>
                          <c15:sqref>Sheet1!$B$2:$B$5</c15:sqref>
                        </c15:formulaRef>
                      </c:ext>
                    </c:extLst>
                    <c:numCache>
                      <c:formatCode>General</c:formatCode>
                      <c:ptCount val="3"/>
                      <c:pt idx="0">
                        <c:v>4.3</c:v>
                      </c:pt>
                      <c:pt idx="1">
                        <c:v>2.5</c:v>
                      </c:pt>
                      <c:pt idx="2">
                        <c:v>3.5</c:v>
                      </c:pt>
                    </c:numCache>
                  </c:numRef>
                </c:val>
                <c:extLst>
                  <c:ext xmlns:c16="http://schemas.microsoft.com/office/drawing/2014/chart" uri="{C3380CC4-5D6E-409C-BE32-E72D297353CC}">
                    <c16:uniqueId val="{00000001-BD8C-43E3-8F4C-7FAAF9A41408}"/>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系列 3</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Sheet1!$A$2:$A$5</c15:sqref>
                        </c15:formulaRef>
                      </c:ext>
                    </c:extLst>
                    <c:strCache>
                      <c:ptCount val="3"/>
                      <c:pt idx="0">
                        <c:v>手机和科技方面</c:v>
                      </c:pt>
                      <c:pt idx="1">
                        <c:v>个人方面</c:v>
                      </c:pt>
                      <c:pt idx="2">
                        <c:v>社会方面</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3"/>
                      <c:pt idx="0">
                        <c:v>2</c:v>
                      </c:pt>
                      <c:pt idx="1">
                        <c:v>2</c:v>
                      </c:pt>
                      <c:pt idx="2">
                        <c:v>3</c:v>
                      </c:pt>
                    </c:numCache>
                  </c:numRef>
                </c:val>
                <c:extLst xmlns:c15="http://schemas.microsoft.com/office/drawing/2012/chart">
                  <c:ext xmlns:c16="http://schemas.microsoft.com/office/drawing/2014/chart" uri="{C3380CC4-5D6E-409C-BE32-E72D297353CC}">
                    <c16:uniqueId val="{00000002-BD8C-43E3-8F4C-7FAAF9A41408}"/>
                  </c:ext>
                </c:extLst>
              </c15:ser>
            </c15:filteredBarSeries>
          </c:ext>
        </c:extLst>
      </c:barChart>
      <c:catAx>
        <c:axId val="2103242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3232255"/>
        <c:crosses val="autoZero"/>
        <c:auto val="1"/>
        <c:lblAlgn val="ctr"/>
        <c:lblOffset val="100"/>
        <c:noMultiLvlLbl val="0"/>
      </c:catAx>
      <c:valAx>
        <c:axId val="2103232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3242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文献数目随年份变化折线统计图</c:v>
                </c:pt>
              </c:strCache>
            </c:strRef>
          </c:tx>
          <c:spPr>
            <a:ln w="28575" cap="rnd">
              <a:solidFill>
                <a:schemeClr val="accent1"/>
              </a:solidFill>
              <a:round/>
            </a:ln>
            <a:effectLst/>
          </c:spPr>
          <c:marker>
            <c:symbol val="none"/>
          </c:marker>
          <c:cat>
            <c:numRef>
              <c:f>Sheet1!$A$2:$A$8</c:f>
              <c:numCache>
                <c:formatCode>General</c:formatCode>
                <c:ptCount val="7"/>
                <c:pt idx="0">
                  <c:v>2015</c:v>
                </c:pt>
                <c:pt idx="1">
                  <c:v>2016</c:v>
                </c:pt>
                <c:pt idx="2">
                  <c:v>2017</c:v>
                </c:pt>
                <c:pt idx="3">
                  <c:v>2018</c:v>
                </c:pt>
                <c:pt idx="4">
                  <c:v>2019</c:v>
                </c:pt>
                <c:pt idx="5">
                  <c:v>2020</c:v>
                </c:pt>
                <c:pt idx="6">
                  <c:v>2021</c:v>
                </c:pt>
              </c:numCache>
            </c:numRef>
          </c:cat>
          <c:val>
            <c:numRef>
              <c:f>Sheet1!$B$2:$B$8</c:f>
              <c:numCache>
                <c:formatCode>General</c:formatCode>
                <c:ptCount val="7"/>
                <c:pt idx="0">
                  <c:v>8</c:v>
                </c:pt>
                <c:pt idx="1">
                  <c:v>13</c:v>
                </c:pt>
                <c:pt idx="2">
                  <c:v>16</c:v>
                </c:pt>
                <c:pt idx="3">
                  <c:v>16</c:v>
                </c:pt>
                <c:pt idx="4">
                  <c:v>16</c:v>
                </c:pt>
                <c:pt idx="5">
                  <c:v>21</c:v>
                </c:pt>
                <c:pt idx="6">
                  <c:v>20</c:v>
                </c:pt>
              </c:numCache>
            </c:numRef>
          </c:val>
          <c:smooth val="0"/>
          <c:extLst>
            <c:ext xmlns:c16="http://schemas.microsoft.com/office/drawing/2014/chart" uri="{C3380CC4-5D6E-409C-BE32-E72D297353CC}">
              <c16:uniqueId val="{00000000-3212-4BD9-BEEE-371A00FB23E7}"/>
            </c:ext>
          </c:extLst>
        </c:ser>
        <c:dLbls>
          <c:showLegendKey val="0"/>
          <c:showVal val="0"/>
          <c:showCatName val="0"/>
          <c:showSerName val="0"/>
          <c:showPercent val="0"/>
          <c:showBubbleSize val="0"/>
        </c:dLbls>
        <c:smooth val="0"/>
        <c:axId val="181827568"/>
        <c:axId val="18182632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系列 2</c:v>
                      </c:pt>
                    </c:strCache>
                  </c:strRef>
                </c:tx>
                <c:spPr>
                  <a:ln w="28575" cap="rnd">
                    <a:solidFill>
                      <a:schemeClr val="accent2"/>
                    </a:solidFill>
                    <a:round/>
                  </a:ln>
                  <a:effectLst/>
                </c:spPr>
                <c:marker>
                  <c:symbol val="none"/>
                </c:marker>
                <c:cat>
                  <c:numRef>
                    <c:extLst>
                      <c:ext uri="{02D57815-91ED-43cb-92C2-25804820EDAC}">
                        <c15:formulaRef>
                          <c15:sqref>Sheet1!$A$2:$A$8</c15:sqref>
                        </c15:formulaRef>
                      </c:ext>
                    </c:extLst>
                    <c:numCache>
                      <c:formatCode>General</c:formatCode>
                      <c:ptCount val="7"/>
                      <c:pt idx="0">
                        <c:v>2015</c:v>
                      </c:pt>
                      <c:pt idx="1">
                        <c:v>2016</c:v>
                      </c:pt>
                      <c:pt idx="2">
                        <c:v>2017</c:v>
                      </c:pt>
                      <c:pt idx="3">
                        <c:v>2018</c:v>
                      </c:pt>
                      <c:pt idx="4">
                        <c:v>2019</c:v>
                      </c:pt>
                      <c:pt idx="5">
                        <c:v>2020</c:v>
                      </c:pt>
                      <c:pt idx="6">
                        <c:v>2021</c:v>
                      </c:pt>
                    </c:numCache>
                  </c:numRef>
                </c:cat>
                <c:val>
                  <c:numRef>
                    <c:extLst>
                      <c:ext uri="{02D57815-91ED-43cb-92C2-25804820EDAC}">
                        <c15:formulaRef>
                          <c15:sqref>Sheet1!$C$2:$C$8</c15:sqref>
                        </c15:formulaRef>
                      </c:ext>
                    </c:extLst>
                    <c:numCache>
                      <c:formatCode>General</c:formatCode>
                      <c:ptCount val="7"/>
                      <c:pt idx="0">
                        <c:v>2.4</c:v>
                      </c:pt>
                      <c:pt idx="1">
                        <c:v>4.4000000000000004</c:v>
                      </c:pt>
                      <c:pt idx="2">
                        <c:v>1.8</c:v>
                      </c:pt>
                      <c:pt idx="3">
                        <c:v>2.8</c:v>
                      </c:pt>
                    </c:numCache>
                  </c:numRef>
                </c:val>
                <c:smooth val="0"/>
                <c:extLst>
                  <c:ext xmlns:c16="http://schemas.microsoft.com/office/drawing/2014/chart" uri="{C3380CC4-5D6E-409C-BE32-E72D297353CC}">
                    <c16:uniqueId val="{00000001-3212-4BD9-BEEE-371A00FB23E7}"/>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系列 3</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Sheet1!$A$2:$A$8</c15:sqref>
                        </c15:formulaRef>
                      </c:ext>
                    </c:extLst>
                    <c:numCache>
                      <c:formatCode>General</c:formatCode>
                      <c:ptCount val="7"/>
                      <c:pt idx="0">
                        <c:v>2015</c:v>
                      </c:pt>
                      <c:pt idx="1">
                        <c:v>2016</c:v>
                      </c:pt>
                      <c:pt idx="2">
                        <c:v>2017</c:v>
                      </c:pt>
                      <c:pt idx="3">
                        <c:v>2018</c:v>
                      </c:pt>
                      <c:pt idx="4">
                        <c:v>2019</c:v>
                      </c:pt>
                      <c:pt idx="5">
                        <c:v>2020</c:v>
                      </c:pt>
                      <c:pt idx="6">
                        <c:v>2021</c:v>
                      </c:pt>
                    </c:numCache>
                  </c:numRef>
                </c:cat>
                <c:val>
                  <c:numRef>
                    <c:extLst xmlns:c15="http://schemas.microsoft.com/office/drawing/2012/chart">
                      <c:ext xmlns:c15="http://schemas.microsoft.com/office/drawing/2012/chart" uri="{02D57815-91ED-43cb-92C2-25804820EDAC}">
                        <c15:formulaRef>
                          <c15:sqref>Sheet1!$D$2:$D$8</c15:sqref>
                        </c15:formulaRef>
                      </c:ext>
                    </c:extLst>
                    <c:numCache>
                      <c:formatCode>General</c:formatCode>
                      <c:ptCount val="7"/>
                      <c:pt idx="0">
                        <c:v>2</c:v>
                      </c:pt>
                      <c:pt idx="1">
                        <c:v>2</c:v>
                      </c:pt>
                      <c:pt idx="2">
                        <c:v>3</c:v>
                      </c:pt>
                      <c:pt idx="3">
                        <c:v>5</c:v>
                      </c:pt>
                    </c:numCache>
                  </c:numRef>
                </c:val>
                <c:smooth val="0"/>
                <c:extLst xmlns:c15="http://schemas.microsoft.com/office/drawing/2012/chart">
                  <c:ext xmlns:c16="http://schemas.microsoft.com/office/drawing/2014/chart" uri="{C3380CC4-5D6E-409C-BE32-E72D297353CC}">
                    <c16:uniqueId val="{00000002-3212-4BD9-BEEE-371A00FB23E7}"/>
                  </c:ext>
                </c:extLst>
              </c15:ser>
            </c15:filteredLineSeries>
          </c:ext>
        </c:extLst>
      </c:lineChart>
      <c:catAx>
        <c:axId val="18182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826320"/>
        <c:crosses val="autoZero"/>
        <c:auto val="1"/>
        <c:lblAlgn val="ctr"/>
        <c:lblOffset val="100"/>
        <c:noMultiLvlLbl val="0"/>
      </c:catAx>
      <c:valAx>
        <c:axId val="18182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82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1" i="0" baseline="0">
                <a:effectLst/>
              </a:rPr>
              <a:t>在中国知网</a:t>
            </a:r>
            <a:r>
              <a:rPr lang="zh-CN" altLang="en-US" sz="1800" b="1" i="0" baseline="0">
                <a:effectLst/>
              </a:rPr>
              <a:t>等数据库</a:t>
            </a:r>
            <a:r>
              <a:rPr lang="zh-CN" altLang="zh-CN" sz="1800" b="1" i="0" baseline="0">
                <a:effectLst/>
              </a:rPr>
              <a:t>抽取</a:t>
            </a:r>
            <a:r>
              <a:rPr lang="en-US" altLang="zh-CN" sz="1800" b="1" i="0" baseline="0">
                <a:effectLst/>
              </a:rPr>
              <a:t>50</a:t>
            </a:r>
            <a:r>
              <a:rPr lang="zh-CN" altLang="zh-CN" sz="1800" b="1" i="0" baseline="0">
                <a:effectLst/>
              </a:rPr>
              <a:t>条相关文献</a:t>
            </a:r>
            <a:r>
              <a:rPr lang="zh-CN" altLang="en-US" sz="1800" b="1" i="0" baseline="0">
                <a:effectLst/>
              </a:rPr>
              <a:t>，其研究的大学生</a:t>
            </a:r>
            <a:r>
              <a:rPr lang="zh-CN" altLang="zh-CN" sz="1800" b="1" i="0" baseline="0">
                <a:effectLst/>
              </a:rPr>
              <a:t>手机成瘾</a:t>
            </a:r>
            <a:r>
              <a:rPr lang="zh-CN" altLang="en-US" sz="1800" b="1" i="0" baseline="0">
                <a:effectLst/>
              </a:rPr>
              <a:t>方向</a:t>
            </a:r>
            <a:endParaRPr lang="zh-CN" altLang="zh-CN" sz="1800" b="1" i="0"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1"/>
          <c:tx>
            <c:strRef>
              <c:f>Sheet1!$C$1</c:f>
              <c:strCache>
                <c:ptCount val="1"/>
                <c:pt idx="0">
                  <c:v>包含的研究方向</c:v>
                </c:pt>
              </c:strCache>
            </c:strRef>
          </c:tx>
          <c:spPr>
            <a:solidFill>
              <a:schemeClr val="accent2"/>
            </a:solidFill>
            <a:ln>
              <a:noFill/>
            </a:ln>
            <a:effectLst/>
          </c:spPr>
          <c:invertIfNegative val="0"/>
          <c:cat>
            <c:strRef>
              <c:f>Sheet1!$A$2:$A$9</c:f>
              <c:strCache>
                <c:ptCount val="8"/>
                <c:pt idx="0">
                  <c:v>效度研究</c:v>
                </c:pt>
                <c:pt idx="1">
                  <c:v>精神卫生研究</c:v>
                </c:pt>
                <c:pt idx="2">
                  <c:v>自尊研究</c:v>
                </c:pt>
                <c:pt idx="3">
                  <c:v>社交焦虑研究</c:v>
                </c:pt>
                <c:pt idx="4">
                  <c:v>体育活动</c:v>
                </c:pt>
                <c:pt idx="5">
                  <c:v>抑郁研究</c:v>
                </c:pt>
                <c:pt idx="6">
                  <c:v>影响因素的研究</c:v>
                </c:pt>
                <c:pt idx="7">
                  <c:v>其他</c:v>
                </c:pt>
              </c:strCache>
            </c:strRef>
          </c:cat>
          <c:val>
            <c:numRef>
              <c:f>Sheet1!$C$2:$C$9</c:f>
              <c:numCache>
                <c:formatCode>General</c:formatCode>
                <c:ptCount val="8"/>
                <c:pt idx="0">
                  <c:v>25</c:v>
                </c:pt>
                <c:pt idx="1">
                  <c:v>21</c:v>
                </c:pt>
                <c:pt idx="2">
                  <c:v>19</c:v>
                </c:pt>
                <c:pt idx="3">
                  <c:v>30</c:v>
                </c:pt>
                <c:pt idx="4">
                  <c:v>18</c:v>
                </c:pt>
                <c:pt idx="5">
                  <c:v>26</c:v>
                </c:pt>
                <c:pt idx="6">
                  <c:v>41</c:v>
                </c:pt>
                <c:pt idx="7">
                  <c:v>11</c:v>
                </c:pt>
              </c:numCache>
            </c:numRef>
          </c:val>
          <c:extLst>
            <c:ext xmlns:c16="http://schemas.microsoft.com/office/drawing/2014/chart" uri="{C3380CC4-5D6E-409C-BE32-E72D297353CC}">
              <c16:uniqueId val="{00000000-E1D8-4222-B64A-D12A4184AF61}"/>
            </c:ext>
          </c:extLst>
        </c:ser>
        <c:dLbls>
          <c:showLegendKey val="0"/>
          <c:showVal val="0"/>
          <c:showCatName val="0"/>
          <c:showSerName val="0"/>
          <c:showPercent val="0"/>
          <c:showBubbleSize val="0"/>
        </c:dLbls>
        <c:gapWidth val="219"/>
        <c:overlap val="-27"/>
        <c:axId val="2103242655"/>
        <c:axId val="2103232255"/>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系列 1</c:v>
                      </c:pt>
                    </c:strCache>
                  </c:strRef>
                </c:tx>
                <c:spPr>
                  <a:solidFill>
                    <a:schemeClr val="accent1"/>
                  </a:solidFill>
                  <a:ln>
                    <a:noFill/>
                  </a:ln>
                  <a:effectLst/>
                </c:spPr>
                <c:invertIfNegative val="0"/>
                <c:cat>
                  <c:strRef>
                    <c:extLst>
                      <c:ext uri="{02D57815-91ED-43cb-92C2-25804820EDAC}">
                        <c15:formulaRef>
                          <c15:sqref>Sheet1!$A$2:$A$9</c15:sqref>
                        </c15:formulaRef>
                      </c:ext>
                    </c:extLst>
                    <c:strCache>
                      <c:ptCount val="8"/>
                      <c:pt idx="0">
                        <c:v>效度研究</c:v>
                      </c:pt>
                      <c:pt idx="1">
                        <c:v>精神卫生研究</c:v>
                      </c:pt>
                      <c:pt idx="2">
                        <c:v>自尊研究</c:v>
                      </c:pt>
                      <c:pt idx="3">
                        <c:v>社交焦虑研究</c:v>
                      </c:pt>
                      <c:pt idx="4">
                        <c:v>体育活动</c:v>
                      </c:pt>
                      <c:pt idx="5">
                        <c:v>抑郁研究</c:v>
                      </c:pt>
                      <c:pt idx="6">
                        <c:v>影响因素的研究</c:v>
                      </c:pt>
                      <c:pt idx="7">
                        <c:v>其他</c:v>
                      </c:pt>
                    </c:strCache>
                  </c:strRef>
                </c:cat>
                <c:val>
                  <c:numRef>
                    <c:extLst>
                      <c:ext uri="{02D57815-91ED-43cb-92C2-25804820EDAC}">
                        <c15:formulaRef>
                          <c15:sqref>Sheet1!$B$2:$B$9</c15:sqref>
                        </c15:formulaRef>
                      </c:ext>
                    </c:extLst>
                    <c:numCache>
                      <c:formatCode>General</c:formatCode>
                      <c:ptCount val="8"/>
                      <c:pt idx="0">
                        <c:v>4.3</c:v>
                      </c:pt>
                      <c:pt idx="1">
                        <c:v>2.5</c:v>
                      </c:pt>
                      <c:pt idx="2">
                        <c:v>3.5</c:v>
                      </c:pt>
                      <c:pt idx="3">
                        <c:v>4.5</c:v>
                      </c:pt>
                    </c:numCache>
                  </c:numRef>
                </c:val>
                <c:extLst>
                  <c:ext xmlns:c16="http://schemas.microsoft.com/office/drawing/2014/chart" uri="{C3380CC4-5D6E-409C-BE32-E72D297353CC}">
                    <c16:uniqueId val="{00000001-E1D8-4222-B64A-D12A4184AF61}"/>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系列 3</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Sheet1!$A$2:$A$9</c15:sqref>
                        </c15:formulaRef>
                      </c:ext>
                    </c:extLst>
                    <c:strCache>
                      <c:ptCount val="8"/>
                      <c:pt idx="0">
                        <c:v>效度研究</c:v>
                      </c:pt>
                      <c:pt idx="1">
                        <c:v>精神卫生研究</c:v>
                      </c:pt>
                      <c:pt idx="2">
                        <c:v>自尊研究</c:v>
                      </c:pt>
                      <c:pt idx="3">
                        <c:v>社交焦虑研究</c:v>
                      </c:pt>
                      <c:pt idx="4">
                        <c:v>体育活动</c:v>
                      </c:pt>
                      <c:pt idx="5">
                        <c:v>抑郁研究</c:v>
                      </c:pt>
                      <c:pt idx="6">
                        <c:v>影响因素的研究</c:v>
                      </c:pt>
                      <c:pt idx="7">
                        <c:v>其他</c:v>
                      </c:pt>
                    </c:strCache>
                  </c:strRef>
                </c:cat>
                <c:val>
                  <c:numRef>
                    <c:extLst xmlns:c15="http://schemas.microsoft.com/office/drawing/2012/chart">
                      <c:ext xmlns:c15="http://schemas.microsoft.com/office/drawing/2012/chart" uri="{02D57815-91ED-43cb-92C2-25804820EDAC}">
                        <c15:formulaRef>
                          <c15:sqref>Sheet1!$D$2:$D$9</c15:sqref>
                        </c15:formulaRef>
                      </c:ext>
                    </c:extLst>
                    <c:numCache>
                      <c:formatCode>General</c:formatCode>
                      <c:ptCount val="8"/>
                      <c:pt idx="0">
                        <c:v>2</c:v>
                      </c:pt>
                      <c:pt idx="1">
                        <c:v>2</c:v>
                      </c:pt>
                      <c:pt idx="2">
                        <c:v>3</c:v>
                      </c:pt>
                      <c:pt idx="3">
                        <c:v>5</c:v>
                      </c:pt>
                    </c:numCache>
                  </c:numRef>
                </c:val>
                <c:extLst xmlns:c15="http://schemas.microsoft.com/office/drawing/2012/chart">
                  <c:ext xmlns:c16="http://schemas.microsoft.com/office/drawing/2014/chart" uri="{C3380CC4-5D6E-409C-BE32-E72D297353CC}">
                    <c16:uniqueId val="{00000002-E1D8-4222-B64A-D12A4184AF61}"/>
                  </c:ext>
                </c:extLst>
              </c15:ser>
            </c15:filteredBarSeries>
          </c:ext>
        </c:extLst>
      </c:barChart>
      <c:catAx>
        <c:axId val="2103242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3232255"/>
        <c:crosses val="autoZero"/>
        <c:auto val="1"/>
        <c:lblAlgn val="ctr"/>
        <c:lblOffset val="100"/>
        <c:noMultiLvlLbl val="0"/>
      </c:catAx>
      <c:valAx>
        <c:axId val="2103232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3242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20583002@qq.com</dc:creator>
  <cp:keywords/>
  <dc:description/>
  <cp:lastModifiedBy>20583002@qq.com</cp:lastModifiedBy>
  <cp:revision>60</cp:revision>
  <dcterms:created xsi:type="dcterms:W3CDTF">2022-12-03T10:05:00Z</dcterms:created>
  <dcterms:modified xsi:type="dcterms:W3CDTF">2023-01-02T02:38:00Z</dcterms:modified>
</cp:coreProperties>
</file>