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4B" w:rsidRPr="001C724B" w:rsidRDefault="001C724B">
      <w:pPr>
        <w:rPr>
          <w:rFonts w:ascii="SimSun" w:eastAsia="SimSun" w:hAnsi="SimSun" w:cs="SimSun"/>
          <w:sz w:val="28"/>
          <w:szCs w:val="28"/>
        </w:rPr>
      </w:pPr>
      <w:r w:rsidRPr="001C724B">
        <w:rPr>
          <w:rFonts w:ascii="SimSun" w:eastAsia="SimSun" w:hAnsi="SimSun" w:cs="SimSun" w:hint="eastAsia"/>
          <w:sz w:val="28"/>
          <w:szCs w:val="28"/>
        </w:rPr>
        <w:t>根据学号最后一位数字完成</w:t>
      </w:r>
      <w:r w:rsidRPr="001C724B">
        <w:rPr>
          <w:rFonts w:ascii="SimSun" w:eastAsia="SimSun" w:hAnsi="SimSun" w:cs="SimSun"/>
          <w:sz w:val="28"/>
          <w:szCs w:val="28"/>
        </w:rPr>
        <w:t>报告，</w:t>
      </w:r>
      <w:r w:rsidRPr="001C724B">
        <w:rPr>
          <w:rFonts w:ascii="SimSun" w:eastAsia="SimSun" w:hAnsi="SimSun" w:cs="SimSun" w:hint="eastAsia"/>
          <w:sz w:val="28"/>
          <w:szCs w:val="28"/>
        </w:rPr>
        <w:t>按照</w:t>
      </w:r>
      <w:r w:rsidRPr="001C724B">
        <w:rPr>
          <w:rFonts w:ascii="SimSun" w:eastAsia="SimSun" w:hAnsi="SimSun" w:cs="SimSun"/>
          <w:sz w:val="28"/>
          <w:szCs w:val="28"/>
        </w:rPr>
        <w:t>学号和姓名来命名</w:t>
      </w:r>
      <w:r w:rsidRPr="001C724B">
        <w:rPr>
          <w:rFonts w:ascii="SimSun" w:eastAsia="SimSun" w:hAnsi="SimSun" w:cs="SimSun" w:hint="eastAsia"/>
          <w:sz w:val="28"/>
          <w:szCs w:val="28"/>
        </w:rPr>
        <w:t>，提交电子档及打印版。</w:t>
      </w:r>
    </w:p>
    <w:p w:rsidR="001C724B" w:rsidRPr="001C724B" w:rsidRDefault="001C724B">
      <w:pPr>
        <w:rPr>
          <w:rFonts w:ascii="SimSun" w:eastAsia="SimSun" w:hAnsi="SimSun" w:cs="SimSun" w:hint="eastAsia"/>
          <w:sz w:val="28"/>
          <w:szCs w:val="28"/>
        </w:rPr>
      </w:pPr>
      <w:r w:rsidRPr="001C724B">
        <w:rPr>
          <w:rFonts w:ascii="SimSun" w:eastAsia="SimSun" w:hAnsi="SimSun" w:cs="SimSun" w:hint="eastAsia"/>
          <w:sz w:val="28"/>
          <w:szCs w:val="28"/>
        </w:rPr>
        <w:t>学号为单号的，报告内容为Shadow</w:t>
      </w:r>
      <w:r w:rsidRPr="001C724B">
        <w:rPr>
          <w:rFonts w:ascii="SimSun" w:eastAsia="SimSun" w:hAnsi="SimSun" w:cs="SimSun"/>
          <w:sz w:val="28"/>
          <w:szCs w:val="28"/>
        </w:rPr>
        <w:t xml:space="preserve"> </w:t>
      </w:r>
      <w:r w:rsidRPr="001C724B">
        <w:rPr>
          <w:rFonts w:ascii="SimSun" w:eastAsia="SimSun" w:hAnsi="SimSun" w:cs="SimSun" w:hint="eastAsia"/>
          <w:sz w:val="28"/>
          <w:szCs w:val="28"/>
        </w:rPr>
        <w:t>Mapping</w:t>
      </w:r>
    </w:p>
    <w:p w:rsidR="001C724B" w:rsidRPr="001C724B" w:rsidRDefault="001C724B">
      <w:pPr>
        <w:rPr>
          <w:sz w:val="28"/>
          <w:szCs w:val="28"/>
        </w:rPr>
      </w:pPr>
      <w:r w:rsidRPr="001C724B">
        <w:rPr>
          <w:rFonts w:hint="eastAsia"/>
          <w:sz w:val="28"/>
          <w:szCs w:val="28"/>
        </w:rPr>
        <w:t>学号为双号的，报告内容为</w:t>
      </w:r>
      <w:r w:rsidRPr="001C724B">
        <w:rPr>
          <w:rFonts w:hint="eastAsia"/>
          <w:sz w:val="28"/>
          <w:szCs w:val="28"/>
        </w:rPr>
        <w:t>SSAO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报告内容包括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1、介绍及背景（1</w:t>
      </w:r>
      <w:r>
        <w:rPr>
          <w:rFonts w:ascii="Heiti SC Light" w:eastAsia="Heiti SC Light"/>
          <w:sz w:val="28"/>
          <w:szCs w:val="28"/>
        </w:rPr>
        <w:t>.5</w:t>
      </w:r>
      <w:r>
        <w:rPr>
          <w:rFonts w:ascii="Heiti SC Light" w:eastAsia="Heiti SC Light" w:hint="eastAsia"/>
          <w:sz w:val="28"/>
          <w:szCs w:val="28"/>
        </w:rPr>
        <w:t>页）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2、理论（</w:t>
      </w:r>
      <w:r>
        <w:rPr>
          <w:rFonts w:ascii="Heiti SC Light" w:eastAsia="Heiti SC Light"/>
          <w:sz w:val="28"/>
          <w:szCs w:val="28"/>
        </w:rPr>
        <w:t>3</w:t>
      </w:r>
      <w:r>
        <w:rPr>
          <w:rFonts w:ascii="Heiti SC Light" w:eastAsia="Heiti SC Light" w:hint="eastAsia"/>
          <w:sz w:val="28"/>
          <w:szCs w:val="28"/>
        </w:rPr>
        <w:t>页）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3、实验 （2页）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4、结论 （0.25页）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5、参考文献 （0.25页）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建议篇幅如括号所示。</w:t>
      </w:r>
      <w:bookmarkStart w:id="0" w:name="_GoBack"/>
      <w:bookmarkEnd w:id="0"/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报告正文总页数6页，超出或者少于6页均将影响最终格式分。</w:t>
      </w:r>
    </w:p>
    <w:p w:rsidR="001C724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参考文献建议3-5篇，其中至少一篇为英文。参考文献可以包括书，论文，博士、硕士论文等，不同内容对应的格式参考毕业设计的论文格式要求。</w:t>
      </w:r>
    </w:p>
    <w:p w:rsidR="001C724B" w:rsidRPr="00A9376B" w:rsidRDefault="001C724B" w:rsidP="001C724B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报告模版和部分格式要求参见模版文档</w:t>
      </w:r>
    </w:p>
    <w:p w:rsidR="001C724B" w:rsidRDefault="001C724B">
      <w:pPr>
        <w:rPr>
          <w:rFonts w:hint="eastAsia"/>
        </w:rPr>
      </w:pPr>
    </w:p>
    <w:sectPr w:rsidR="001C724B" w:rsidSect="00841D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4B"/>
    <w:rsid w:val="001C724B"/>
    <w:rsid w:val="0084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E443D"/>
  <w15:chartTrackingRefBased/>
  <w15:docId w15:val="{D7680B72-1D82-8843-842E-BE41E086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huang</dc:creator>
  <cp:keywords/>
  <dc:description/>
  <cp:lastModifiedBy>paul huang</cp:lastModifiedBy>
  <cp:revision>1</cp:revision>
  <dcterms:created xsi:type="dcterms:W3CDTF">2019-11-16T09:00:00Z</dcterms:created>
  <dcterms:modified xsi:type="dcterms:W3CDTF">2019-11-16T09:08:00Z</dcterms:modified>
</cp:coreProperties>
</file>