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62.png" ContentType="image/png"/>
  <Override PartName="/word/media/rId61.png" ContentType="image/png"/>
  <Override PartName="/word/media/rId21.png" ContentType="image/png"/>
  <Override PartName="/word/media/rId64.png" ContentType="image/png"/>
  <Override PartName="/word/media/rId22.png" ContentType="image/png"/>
  <Override PartName="/word/media/rId60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Einrichtung</w:t>
      </w:r>
      <w:r>
        <w:t xml:space="preserve"> </w:t>
      </w:r>
      <w:r>
        <w:t xml:space="preserve">einer</w:t>
      </w:r>
      <w:r>
        <w:t xml:space="preserve"> </w:t>
      </w:r>
      <w:r>
        <w:t xml:space="preserve">verteilten</w:t>
      </w:r>
      <w:r>
        <w:t xml:space="preserve"> </w:t>
      </w:r>
      <w:r>
        <w:t xml:space="preserve">Monitoringlösung</w:t>
      </w:r>
      <w:r>
        <w:t xml:space="preserve"> </w:t>
      </w:r>
      <w:r>
        <w:t xml:space="preserve">auf</w:t>
      </w:r>
      <w:r>
        <w:t xml:space="preserve"> </w:t>
      </w:r>
      <w:r>
        <w:t xml:space="preserve">Basis</w:t>
      </w:r>
      <w:r>
        <w:t xml:space="preserve"> </w:t>
      </w:r>
      <w:r>
        <w:t xml:space="preserve">von</w:t>
      </w:r>
      <w:r>
        <w:t xml:space="preserve"> </w:t>
      </w:r>
      <w:r>
        <w:t xml:space="preserve">Prometheus</w:t>
      </w:r>
      <w:r>
        <w:t xml:space="preserve"> </w:t>
      </w:r>
      <w:r>
        <w:t xml:space="preserve">und</w:t>
      </w:r>
      <w:r>
        <w:t xml:space="preserve"> </w:t>
      </w:r>
      <w:r>
        <w:t xml:space="preserve">M3</w:t>
      </w:r>
      <w:r>
        <w:t xml:space="preserve"> </w:t>
      </w:r>
      <w:r>
        <w:t xml:space="preserve">im</w:t>
      </w:r>
      <w:r>
        <w:t xml:space="preserve"> </w:t>
      </w:r>
      <w:r>
        <w:t xml:space="preserve">Bereich</w:t>
      </w:r>
      <w:r>
        <w:t xml:space="preserve"> </w:t>
      </w:r>
      <w:r>
        <w:t xml:space="preserve">des</w:t>
      </w:r>
      <w:r>
        <w:t xml:space="preserve"> </w:t>
      </w:r>
      <w:r>
        <w:t xml:space="preserve">behördlichen</w:t>
      </w:r>
      <w:r>
        <w:t xml:space="preserve"> </w:t>
      </w:r>
      <w:r>
        <w:t xml:space="preserve">Gesundheitswesens</w:t>
      </w:r>
      <w:r>
        <w:t xml:space="preserve"> </w:t>
      </w:r>
    </w:p>
    <w:p>
      <w:pPr>
        <w:pStyle w:val="Author"/>
      </w:pPr>
      <w:r>
        <w:t xml:space="preserve">Nico</w:t>
      </w:r>
      <w:r>
        <w:t xml:space="preserve"> </w:t>
      </w:r>
      <w:r>
        <w:t xml:space="preserve">Kahlert</w:t>
      </w:r>
    </w:p>
    <w:p>
      <w:pPr>
        <w:pStyle w:val="FirstParagraph"/>
      </w:pPr>
      <w:r>
        <w:t xml:space="preserve"> </w:t>
      </w:r>
      <w:r>
        <w:rPr>
          <w:b/>
        </w:rPr>
        <w:t xml:space="preserve">Einrichtung einer verteilten Monitoringlösung auf Basis von Prometheus und M3</w:t>
      </w:r>
      <w:r>
        <w:rPr>
          <w:b/>
        </w:rPr>
        <w:t xml:space="preserve"> </w:t>
      </w:r>
      <w:r>
        <w:rPr>
          <w:b/>
        </w:rPr>
        <w:t xml:space="preserve">im Bereich des behördlichen Gesundheitswesens</w:t>
      </w:r>
      <w:r>
        <w:t xml:space="preserve"> </w:t>
      </w:r>
    </w:p>
    <w:p>
      <w:pPr>
        <w:pStyle w:val="BodyText"/>
      </w:pPr>
      <w:r>
        <w:t xml:space="preserve">Projektbericht</w:t>
      </w:r>
      <w:r>
        <w:br w:type="textWrapping"/>
      </w:r>
      <w:r>
        <w:t xml:space="preserve">von Nico Kahlert</w:t>
      </w:r>
      <w:r>
        <w:br w:type="textWrapping"/>
      </w:r>
      <w:r>
        <w:t xml:space="preserve">26.02.2021</w:t>
      </w:r>
    </w:p>
    <w:p>
      <w:pPr>
        <w:pStyle w:val="BodyText"/>
      </w:pPr>
      <w:r>
        <w:drawing>
          <wp:inline>
            <wp:extent cx="2519999" cy="1679343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ihk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67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713662" cy="44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netzli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62" cy="44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Ausbildungsberuf:</w:t>
            </w:r>
          </w:p>
        </w:tc>
        <w:tc>
          <w:p>
            <w:pPr>
              <w:pStyle w:val="Compact"/>
              <w:jc w:val="left"/>
            </w:pPr>
            <w:r>
              <w:t xml:space="preserve">Fachinformatiker für Systemintegration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Durchführungszeitraum:</w:t>
            </w:r>
          </w:p>
        </w:tc>
        <w:tc>
          <w:p>
            <w:pPr>
              <w:pStyle w:val="Compact"/>
              <w:jc w:val="left"/>
            </w:pPr>
            <w:r>
              <w:t xml:space="preserve">26.02.2021 - 28.04.2021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Verfasser / Prüfling:</w:t>
            </w:r>
          </w:p>
        </w:tc>
        <w:tc>
          <w:p>
            <w:pPr>
              <w:pStyle w:val="Compact"/>
              <w:jc w:val="left"/>
            </w:pPr>
            <w:r>
              <w:t xml:space="preserve">Nico Kahlert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Prüfung:</w:t>
            </w:r>
          </w:p>
        </w:tc>
        <w:tc>
          <w:p>
            <w:pPr>
              <w:pStyle w:val="Compact"/>
              <w:jc w:val="left"/>
            </w:pPr>
            <w:r>
              <w:t xml:space="preserve">Sommer 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Identnummer:</w:t>
            </w:r>
          </w:p>
        </w:tc>
        <w:tc>
          <w:p>
            <w:pPr>
              <w:pStyle w:val="Compact"/>
              <w:jc w:val="left"/>
            </w:pPr>
            <w:r>
              <w:t xml:space="preserve">594872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Prüflingsnummer:</w:t>
            </w:r>
          </w:p>
        </w:tc>
        <w:tc>
          <w:p>
            <w:pPr>
              <w:pStyle w:val="Compact"/>
              <w:jc w:val="left"/>
            </w:pPr>
            <w:r>
              <w:t xml:space="preserve">111 3188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Ausbildungsbetrieb:</w:t>
            </w:r>
          </w:p>
        </w:tc>
        <w:tc>
          <w:p>
            <w:pPr>
              <w:pStyle w:val="Compact"/>
              <w:jc w:val="left"/>
            </w:pPr>
            <w:r>
              <w:t xml:space="preserve">Netzlink Informationstechnik GmbH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Westbahnhof 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38118 Braunschweig</w:t>
            </w:r>
          </w:p>
        </w:tc>
      </w:tr>
    </w:tbl>
    <w:p>
      <w:pPr>
        <w:pStyle w:val="Heading1"/>
      </w:pPr>
      <w:bookmarkStart w:id="23" w:name="vorwort"/>
      <w:bookmarkEnd w:id="23"/>
      <w:r>
        <w:t xml:space="preserve">Vorwort</w:t>
      </w:r>
    </w:p>
    <w:p>
      <w:pPr>
        <w:pStyle w:val="FirstParagraph"/>
      </w:pPr>
      <w:r>
        <w:t xml:space="preserve">Um in diesem Bericht von der Wiedergabe von Rollenklischees und Stereotypen abzusehen,</w:t>
      </w:r>
      <w:r>
        <w:t xml:space="preserve"> </w:t>
      </w:r>
      <w:r>
        <w:t xml:space="preserve">wird von der Nutzung des generischen Maskulinum abgesehen und stattdessen ein sogenanntes</w:t>
      </w:r>
      <w:r>
        <w:t xml:space="preserve"> </w:t>
      </w:r>
      <w:r>
        <w:t xml:space="preserve">Gendersternchen zur Inklusion aller Geschlechtsidentitäten verwendet.</w:t>
      </w:r>
      <w:r>
        <w:t xml:space="preserve"> </w:t>
      </w:r>
      <w:r>
        <w:t xml:space="preserve">Weiterhin sind komplett großgeschriebene Wörter im Glossar erläutert.</w:t>
      </w:r>
      <w:r>
        <w:t xml:space="preserve"> </w:t>
      </w:r>
      <w:r>
        <w:t xml:space="preserve">Bedeutungsvolle Begriffe sind kursiv geschrieben.</w:t>
      </w:r>
      <w:r>
        <w:t xml:space="preserve"> </w:t>
      </w:r>
      <w:r>
        <w:t xml:space="preserve">Grafische Schaubilder und Diagramme befinden sich separiert im Anhang und werden im Text mittels</w:t>
      </w:r>
      <w:r>
        <w:t xml:space="preserve"> </w:t>
      </w:r>
      <w:r>
        <w:t xml:space="preserve">Verweis gekennzeichnet. Die in dem Bericht wiedergegebenen Projektphasen werden mit horizontalen Linien gekennzeichnet.</w:t>
      </w:r>
      <w:r>
        <w:t xml:space="preserve"> </w:t>
      </w:r>
      <w:r>
        <w:t xml:space="preserve">Die Farben dieser Linien entsprechen denen der Tabellen (Seite ).</w:t>
      </w:r>
    </w:p>
    <w:p>
      <w:pPr>
        <w:pStyle w:val="Heading1"/>
      </w:pPr>
      <w:bookmarkStart w:id="24" w:name="einleitung"/>
      <w:bookmarkEnd w:id="24"/>
      <w:r>
        <w:t xml:space="preserve">Einleitung</w:t>
      </w:r>
    </w:p>
    <w:p>
      <w:pPr>
        <w:pStyle w:val="FirstParagraph"/>
      </w:pPr>
      <w:r>
        <w:t xml:space="preserve">Im Zuge der andauernden</w:t>
      </w:r>
      <w:r>
        <w:t xml:space="preserve"> </w:t>
      </w:r>
      <w:r>
        <w:t xml:space="preserve">wurde der Auftrag zum Betrieb der in den Rechenzentren</w:t>
      </w:r>
      <w:r>
        <w:t xml:space="preserve"> </w:t>
      </w:r>
      <w:r>
        <w:t xml:space="preserve">des an die erteilt.</w:t>
      </w:r>
      <w:r>
        <w:t xml:space="preserve"> </w:t>
      </w:r>
      <w:r>
        <w:t xml:space="preserve">Aufgrund eines raschen Anstiegs von zu überwachenden Maschinen in unserer Infrastruktur</w:t>
      </w:r>
      <w:r>
        <w:t xml:space="preserve"> </w:t>
      </w:r>
      <w:r>
        <w:t xml:space="preserve">im Rechenzentrum des stellte sich heraus, dass die derzeitige Monitoringlösung</w:t>
      </w:r>
      <w:r>
        <w:t xml:space="preserve"> </w:t>
      </w:r>
      <w:r>
        <w:t xml:space="preserve">der Aufgabe nicht mehr standhalten kann. Diese Infrastruktur ist für die alleinige Überwachung</w:t>
      </w:r>
      <w:r>
        <w:t xml:space="preserve"> </w:t>
      </w:r>
      <w:r>
        <w:t xml:space="preserve">der dortigen Systeme verantwortlich, welche eine</w:t>
      </w:r>
      <w:r>
        <w:t xml:space="preserve"> </w:t>
      </w:r>
      <w:r>
        <w:t xml:space="preserve"> </w:t>
      </w:r>
      <w:r>
        <w:t xml:space="preserve">des behördlichen Gesundheitswesen</w:t>
      </w:r>
      <w:r>
        <w:t xml:space="preserve"> </w:t>
      </w:r>
      <w:r>
        <w:t xml:space="preserve">bereitstellen und als eine sogenannte</w:t>
      </w:r>
      <w:r>
        <w:t xml:space="preserve"> </w:t>
      </w:r>
      <w:r>
        <w:rPr>
          <w:i/>
        </w:rPr>
        <w:t xml:space="preserve">kritische Infrastruktur</w:t>
      </w:r>
      <w:r>
        <w:t xml:space="preserve"> </w:t>
      </w:r>
      <w:r>
        <w:t xml:space="preserve">eingestuft werden.</w:t>
      </w:r>
      <w:r>
        <w:t xml:space="preserve"> </w:t>
      </w:r>
      <w:r>
        <w:t xml:space="preserve">Zur Verbesserung muss ein passendes Monitoringkonzept erarbeitet werden.</w:t>
      </w:r>
      <w:r>
        <w:t xml:space="preserve"> </w:t>
      </w:r>
      <w:r>
        <w:t xml:space="preserve">Dieser Entwicklungsbedarf und die Umsetzung des Projektes wird in dieser Dokumentation ganzheitlich</w:t>
      </w:r>
      <w:r>
        <w:t xml:space="preserve"> </w:t>
      </w:r>
      <w:r>
        <w:t xml:space="preserve">beschrieben.</w:t>
      </w:r>
    </w:p>
    <w:p>
      <w:pPr>
        <w:pStyle w:val="Heading2"/>
      </w:pPr>
      <w:bookmarkStart w:id="25" w:name="vorstellung-des-kunden"/>
      <w:bookmarkEnd w:id="25"/>
      <w:r>
        <w:t xml:space="preserve">Vorstellung des Kunden</w:t>
      </w:r>
    </w:p>
    <w:p>
      <w:pPr>
        <w:pStyle w:val="FirstParagraph"/>
      </w:pPr>
      <w:r>
        <w:t xml:space="preserve">Das ist vor allem zuständig für die Erarbeitung von Gesetzentwürfen</w:t>
      </w:r>
      <w:r>
        <w:t xml:space="preserve"> </w:t>
      </w:r>
      <w:r>
        <w:t xml:space="preserve">für das deutsche Gesundheitssystem und wird von der*m Bundesminister*in für Gesundheit geleitet.</w:t>
      </w:r>
      <w:r>
        <w:t xml:space="preserve"> </w:t>
      </w:r>
      <w:r>
        <w:t xml:space="preserve">Zur Zeit ist dies Jens Spahn von der .</w:t>
      </w:r>
      <w:r>
        <w:t xml:space="preserve"> </w:t>
      </w:r>
      <w:r>
        <w:t xml:space="preserve">Dem , welchem jährlich ungefähr 15 Milliarden Euro</w:t>
      </w:r>
      <w:r>
        <w:t xml:space="preserve"> </w:t>
      </w:r>
      <w:r>
        <w:t xml:space="preserve">Haushalt zur Verfügung steht, gehören circa 700 Bedienstete an. Es ist die höchste Instanz im Gesundheitssystem und</w:t>
      </w:r>
      <w:r>
        <w:t xml:space="preserve"> </w:t>
      </w:r>
      <w:r>
        <w:t xml:space="preserve">unter anderem als Akteur wegweisend in der Krankheitsprävention</w:t>
      </w:r>
      <w:r>
        <w:t xml:space="preserve"> </w:t>
      </w:r>
      <w:r>
        <w:t xml:space="preserve">.</w:t>
      </w:r>
    </w:p>
    <w:p>
      <w:pPr>
        <w:pStyle w:val="Heading2"/>
      </w:pPr>
      <w:bookmarkStart w:id="26" w:name="projekteinordnung"/>
      <w:bookmarkEnd w:id="26"/>
      <w:r>
        <w:t xml:space="preserve">Projekteinordnung</w:t>
      </w:r>
    </w:p>
    <w:p>
      <w:pPr>
        <w:pStyle w:val="FirstParagraph"/>
      </w:pPr>
      <w:r>
        <w:t xml:space="preserve">Da es sich beim Betrieb von für die behördlichen Gesundheitsämter um eine kritische Infrastruktur handelt,</w:t>
      </w:r>
      <w:r>
        <w:t xml:space="preserve"> </w:t>
      </w:r>
      <w:r>
        <w:t xml:space="preserve">muss zu jedem Zeitpunkt sichergestellt werden, dass der Dienst voll funktionsfähig ist. Die Basis dafür</w:t>
      </w:r>
      <w:r>
        <w:t xml:space="preserve"> </w:t>
      </w:r>
      <w:r>
        <w:t xml:space="preserve">ist ein Monitoringsystem, welches die Anforderungen an Stabilität und Strapazierfähigkeit unterstützt</w:t>
      </w:r>
      <w:r>
        <w:t xml:space="preserve"> </w:t>
      </w:r>
      <w:r>
        <w:t xml:space="preserve">und so eine dauerhafte Serviceüberwachung möglich macht. Im Leitfaden für IT-Service-Management ,</w:t>
      </w:r>
      <w:r>
        <w:t xml:space="preserve"> </w:t>
      </w:r>
      <w:r>
        <w:t xml:space="preserve">nach welchem der Service von strukturiert ist, ist das Monitoring eine wichtige Datenquelle für das</w:t>
      </w:r>
      <w:r>
        <w:t xml:space="preserve"> </w:t>
      </w:r>
      <w:r>
        <w:t xml:space="preserve"> </w:t>
      </w:r>
      <w:r>
        <w:t xml:space="preserve">und somit ein Indikator für die Zufriedenheit des Kunden</w:t>
      </w:r>
      <w:r>
        <w:t xml:space="preserve"> </w:t>
      </w:r>
      <w:r>
        <w:t xml:space="preserve">.</w:t>
      </w:r>
    </w:p>
    <w:p>
      <w:pPr>
        <w:pStyle w:val="Heading2"/>
      </w:pPr>
      <w:bookmarkStart w:id="27" w:name="auswahl-des-projektes"/>
      <w:bookmarkEnd w:id="27"/>
      <w:r>
        <w:t xml:space="preserve">Auswahl des Projektes</w:t>
      </w:r>
    </w:p>
    <w:p>
      <w:pPr>
        <w:pStyle w:val="FirstParagraph"/>
      </w:pPr>
      <w:r>
        <w:t xml:space="preserve">Die meiste Zeit verbrachte ich im OpenSolutions-Team, welches für den Betrieb und Architektur von OpenSource-Software bei Kund*innen</w:t>
      </w:r>
      <w:r>
        <w:t xml:space="preserve"> </w:t>
      </w:r>
      <w:r>
        <w:t xml:space="preserve">zuständig ist. Aus diesem Grund wollte ich auch das Abschlussprojekt in diesem Bereich durchführen.</w:t>
      </w:r>
    </w:p>
    <w:p>
      <w:pPr>
        <w:pStyle w:val="Heading2"/>
      </w:pPr>
      <w:bookmarkStart w:id="28" w:name="verwendete-software"/>
      <w:bookmarkEnd w:id="28"/>
      <w:r>
        <w:t xml:space="preserve">Verwendete Software</w:t>
      </w:r>
    </w:p>
    <w:p>
      <w:pPr>
        <w:pStyle w:val="FirstParagraph"/>
      </w:pPr>
      <w:r>
        <w:t xml:space="preserve">Im Folgenden werden die Anwendungsbereiche der in der Umsetzung verwendeten Softwareprodukte beschrieben.</w:t>
      </w:r>
    </w:p>
    <w:p>
      <w:pPr>
        <w:pStyle w:val="Heading3"/>
      </w:pPr>
      <w:bookmarkStart w:id="29" w:name="sssec:sormas"/>
      <w:bookmarkEnd w:id="29"/>
      <w:r>
        <w:t xml:space="preserve">Sormas</w:t>
      </w:r>
    </w:p>
    <w:p>
      <w:pPr>
        <w:pStyle w:val="FirstParagraph"/>
      </w:pPr>
      <w:r>
        <w:t xml:space="preserve">ist eine Software zum Pandemiemanagement und wurde vom aus Braunschweig</w:t>
      </w:r>
      <w:r>
        <w:t xml:space="preserve"> </w:t>
      </w:r>
      <w:r>
        <w:t xml:space="preserve">zusammen mit der Firma Vitagroup für die Ebola-Epidemie von Ostafrika 2014</w:t>
      </w:r>
      <w:r>
        <w:t xml:space="preserve"> </w:t>
      </w:r>
      <w:r>
        <w:t xml:space="preserve">entwickelt. In Folge der wird diese Webanwendung für den behördlichen Gesundheitsdienst</w:t>
      </w:r>
      <w:r>
        <w:t xml:space="preserve"> </w:t>
      </w:r>
      <w:r>
        <w:t xml:space="preserve">im Auftrag des von im Rechenzentrum des betrieben.</w:t>
      </w:r>
      <w:r>
        <w:t xml:space="preserve"> </w:t>
      </w:r>
      <w:r>
        <w:t xml:space="preserve">Gesundheitsamtsmitarbeiter*innen nutzen sie zur Nachverfolgung</w:t>
      </w:r>
      <w:r>
        <w:t xml:space="preserve"> </w:t>
      </w:r>
      <w:r>
        <w:t xml:space="preserve">von Kontakten und Quarantänezeiträumen. Die Software ist unter</w:t>
      </w:r>
      <w:r>
        <w:t xml:space="preserve"> </w:t>
      </w:r>
      <w:r>
        <w:t xml:space="preserve">der Apache OpenSource-Lizenz geschützt und kann von jeder*m frei betrieben werden. Geschrieben ist die Applikation</w:t>
      </w:r>
      <w:r>
        <w:t xml:space="preserve"> </w:t>
      </w:r>
      <w:r>
        <w:t xml:space="preserve">in Java und speichert ihre Daten in einer relationalen Postgresdatenbank. Die Software wird in Produktion bei</w:t>
      </w:r>
      <w:r>
        <w:t xml:space="preserve"> </w:t>
      </w:r>
      <w:r>
        <w:t xml:space="preserve">in -Containern betrieben, um ein möglichst leichtes Lifecyclemanagement und problemlose zu garantieren.</w:t>
      </w:r>
      <w:r>
        <w:t xml:space="preserve"> </w:t>
      </w:r>
      <w:r>
        <w:t xml:space="preserve">Aktuell wird je Gesundheitsamt eine -Instanz inklusive Datenbank und Proxy auf einer virtuellen Maschine ausgerollt.</w:t>
      </w:r>
      <w:r>
        <w:t xml:space="preserve"> </w:t>
      </w:r>
    </w:p>
    <w:p>
      <w:pPr>
        <w:pStyle w:val="Heading3"/>
      </w:pPr>
      <w:bookmarkStart w:id="30" w:name="sssec:prometheus"/>
      <w:bookmarkEnd w:id="30"/>
      <w:r>
        <w:t xml:space="preserve">Prometheus</w:t>
      </w:r>
    </w:p>
    <w:p>
      <w:pPr>
        <w:pStyle w:val="FirstParagraph"/>
      </w:pPr>
      <w:r>
        <w:t xml:space="preserve">Prometheus ist ein freies OpenSource Programm, welches ursprünglich bei dem in den USA ansässigen Streamingunternehmen</w:t>
      </w:r>
      <w:r>
        <w:t xml:space="preserve"> </w:t>
      </w:r>
      <w:r>
        <w:t xml:space="preserve">Soundcloud entwickelt wurde. Es dient dem Sammeln, Aggregieren, Speichern und Abfragen von Betriebsdaten von Sofwaresystemen.</w:t>
      </w:r>
      <w:r>
        <w:t xml:space="preserve"> </w:t>
      </w:r>
      <w:r>
        <w:t xml:space="preserve">Als Grundlage für das Sammeln der Daten dient das prometheuseigene, auf der basierte Datenformat in Textform</w:t>
      </w:r>
      <w:r>
        <w:t xml:space="preserve"> </w:t>
      </w:r>
      <w:r>
        <w:t xml:space="preserve">(siehe Abbildung [figure:metrics] auf Seite ).</w:t>
      </w:r>
      <w:r>
        <w:t xml:space="preserve"> </w:t>
      </w:r>
      <w:r>
        <w:t xml:space="preserve">In einem typischen szenario werden diese Daten, welche auch als Metriken bezeichnet werden,</w:t>
      </w:r>
      <w:r>
        <w:t xml:space="preserve"> </w:t>
      </w:r>
      <w:r>
        <w:t xml:space="preserve">über einen -Endpunkt mit dem Pfad</w:t>
      </w:r>
      <w:r>
        <w:t xml:space="preserve"> </w:t>
      </w:r>
      <w:r>
        <w:rPr>
          <w:i/>
        </w:rPr>
        <w:t xml:space="preserve">/metrics</w:t>
      </w:r>
      <w:r>
        <w:t xml:space="preserve"> </w:t>
      </w:r>
      <w:r>
        <w:t xml:space="preserve">bereitgestellt.</w:t>
      </w:r>
      <w:r>
        <w:t xml:space="preserve"> </w:t>
      </w:r>
      <w:r>
        <w:t xml:space="preserve">Diese werden in regelmäßigen, einstellbaren Abständen von dem Prometheusserver abgegriffen (scraping) und auf dessen lokalen</w:t>
      </w:r>
      <w:r>
        <w:t xml:space="preserve"> </w:t>
      </w:r>
      <w:r>
        <w:t xml:space="preserve">Filesystem persistiert. Es ist auch möglich, externe datenbanken mittels des</w:t>
      </w:r>
      <w:r>
        <w:t xml:space="preserve"> </w:t>
      </w:r>
      <w:r>
        <w:rPr>
          <w:i/>
        </w:rPr>
        <w:t xml:space="preserve">Prometheusremoteprotocols</w:t>
      </w:r>
      <w:r>
        <w:t xml:space="preserve"> </w:t>
      </w:r>
      <w:r>
        <w:t xml:space="preserve">zu nutzen. Die Metriken können über die API oder der Weboberfläche abgegriffen werden.</w:t>
      </w:r>
      <w:r>
        <w:t xml:space="preserve"> </w:t>
      </w:r>
      <w:r>
        <w:t xml:space="preserve">Zum Einholen der Metriken wird die verwendet</w:t>
      </w:r>
      <w:r>
        <w:t xml:space="preserve"> </w:t>
      </w:r>
      <w:r>
        <w:t xml:space="preserve"> </w:t>
      </w:r>
      <w:r>
        <w:t xml:space="preserve">(siehe Abbildung [figure:promql] auf Seite ).</w:t>
      </w:r>
      <w:r>
        <w:t xml:space="preserve"> </w:t>
      </w:r>
      <w:r>
        <w:t xml:space="preserve">Innerhalb von containerbasierten infrastrukturen gilt Prometheus im Verbund mit Grafana als Standard.</w:t>
      </w:r>
    </w:p>
    <w:p>
      <w:pPr>
        <w:pStyle w:val="Heading3"/>
      </w:pPr>
      <w:bookmarkStart w:id="31" w:name="sssec:nodexporter"/>
      <w:bookmarkEnd w:id="31"/>
      <w:r>
        <w:t xml:space="preserve">Nodexporter</w:t>
      </w:r>
    </w:p>
    <w:p>
      <w:pPr>
        <w:pStyle w:val="FirstParagraph"/>
      </w:pPr>
      <w:r>
        <w:t xml:space="preserve">Der Nodexporter ist ein in entwickelter zum Sammeln von Betriebsdaten des</w:t>
      </w:r>
      <w:r>
        <w:t xml:space="preserve"> </w:t>
      </w:r>
      <w:r>
        <w:t xml:space="preserve">darunterliegenden Betriebsystems. Das Programm zählt zu den Standardwerkzeugen der Monitoringlösung um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2" w:name="sssec:grafana"/>
      <w:bookmarkEnd w:id="32"/>
      <w:r>
        <w:t xml:space="preserve">Grafana</w:t>
      </w:r>
    </w:p>
    <w:p>
      <w:pPr>
        <w:pStyle w:val="FirstParagraph"/>
      </w:pPr>
      <w:r>
        <w:t xml:space="preserve">Grafana ist ein universelles, webbasiertes Werkzeug zur grafischen Darstellung von Daten in Dashboards.</w:t>
      </w:r>
      <w:r>
        <w:t xml:space="preserve"> </w:t>
      </w:r>
      <w:r>
        <w:t xml:space="preserve">Es ist der Standard zur Visualisierung von -Abfragen. Zur vereinfachten Integration der Dienste bietet</w:t>
      </w:r>
      <w:r>
        <w:t xml:space="preserve"> </w:t>
      </w:r>
      <w:r>
        <w:t xml:space="preserve">Grafana einen grafischen Integrationsworkflow für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3" w:name="sssec:m3db"/>
      <w:bookmarkEnd w:id="33"/>
      <w:r>
        <w:t xml:space="preserve">M3DB</w:t>
      </w:r>
    </w:p>
    <w:p>
      <w:pPr>
        <w:pStyle w:val="FirstParagraph"/>
      </w:pPr>
      <w:r>
        <w:t xml:space="preserve">M3DB ist eine quelloffene verteilte datenbank, welche bei dem Onlinevermittlungsunternehmen für</w:t>
      </w:r>
      <w:r>
        <w:t xml:space="preserve"> </w:t>
      </w:r>
      <w:r>
        <w:t xml:space="preserve">Personenbeförderung von Privatpersonen Uber als Alternative zur Datenbank entwickelt wurde</w:t>
      </w:r>
      <w:r>
        <w:t xml:space="preserve"> </w:t>
      </w:r>
      <w:r>
        <w:t xml:space="preserve">.</w:t>
      </w:r>
      <w:r>
        <w:t xml:space="preserve"> </w:t>
      </w:r>
      <w:r>
        <w:t xml:space="preserve">Sie ist in der Programmiersprache verfasst und basiert auf einem Modell. M3DB ist nach dem</w:t>
      </w:r>
      <w:r>
        <w:t xml:space="preserve"> </w:t>
      </w:r>
      <w:r>
        <w:t xml:space="preserve">als eine</w:t>
      </w:r>
      <w:r>
        <w:t xml:space="preserve"> </w:t>
      </w:r>
      <w:r>
        <w:rPr>
          <w:i/>
        </w:rPr>
        <w:t xml:space="preserve">CP</w:t>
      </w:r>
      <w:r>
        <w:t xml:space="preserve">-Datenbank</w:t>
      </w:r>
      <w:r>
        <w:t xml:space="preserve"> </w:t>
      </w:r>
      <w:r>
        <w:t xml:space="preserve"> </w:t>
      </w:r>
      <w:r>
        <w:t xml:space="preserve">einzuordnen, da sie eine Ausfalltoleranz mit dem Replikationfaktor</w:t>
      </w:r>
      <w:r>
        <w:t xml:space="preserve"> </w:t>
      </w:r>
      <m:oMath>
        <m:r>
          <m:t>R</m:t>
        </m:r>
        <m:r>
          <m:t>F</m:t>
        </m:r>
        <m:r>
          <m:t>=</m:t>
        </m:r>
        <m:r>
          <m:t>(</m:t>
        </m:r>
        <m:r>
          <m:t>N</m:t>
        </m:r>
        <m:r>
          <m:t>/</m:t>
        </m:r>
        <m:r>
          <m:t>2</m:t>
        </m:r>
        <m:r>
          <m:t>)</m:t>
        </m:r>
        <m:r>
          <m:t>+</m:t>
        </m:r>
        <m:r>
          <m:t>1</m:t>
        </m:r>
      </m:oMath>
      <w:r>
        <w:t xml:space="preserve"> </w:t>
      </w:r>
      <w:r>
        <w:t xml:space="preserve">(Wobei N die Anzahl der Knoten ist) arbeitet und verschiedene garantierte Konsistenzlevel anbietet.</w:t>
      </w:r>
      <w:r>
        <w:t xml:space="preserve"> </w:t>
      </w:r>
      <w:r>
        <w:t xml:space="preserve">Im Hintergrund verwendet die Datenbank ein externes oder eingebettetes -Cluster, in welchem</w:t>
      </w:r>
      <w:r>
        <w:t xml:space="preserve"> </w:t>
      </w:r>
      <w:r>
        <w:t xml:space="preserve">die Konfiguration von</w:t>
      </w:r>
      <w:r>
        <w:t xml:space="preserve"> </w:t>
      </w:r>
      <w:r>
        <w:rPr>
          <w:i/>
        </w:rPr>
        <w:t xml:space="preserve">Clustermembership</w:t>
      </w:r>
      <w:r>
        <w:t xml:space="preserve">, und Platzierung von stattfindet.</w:t>
      </w:r>
      <w:r>
        <w:t xml:space="preserve"> </w:t>
      </w:r>
      <w:r>
        <w:t xml:space="preserve">Die Datenbank implementiert außerdem</w:t>
      </w:r>
      <w:r>
        <w:t xml:space="preserve"> </w:t>
      </w:r>
      <w:r>
        <w:t xml:space="preserve">die Funktion eines</w:t>
      </w:r>
      <w:r>
        <w:t xml:space="preserve"> </w:t>
      </w:r>
      <w:r>
        <w:rPr>
          <w:i/>
        </w:rPr>
        <w:t xml:space="preserve">Prometheusremoteprotokollendpunketes</w:t>
      </w:r>
      <w:r>
        <w:t xml:space="preserve"> </w:t>
      </w:r>
      <w:r>
        <w:t xml:space="preserve">zur Benutzung als datenbank für Prometheus.</w:t>
      </w:r>
      <w:r>
        <w:t xml:space="preserve"> </w:t>
      </w:r>
      <w:r>
        <w:t xml:space="preserve">Das Management der Datenbank ist über eine -API möglich.</w:t>
      </w:r>
      <w:r>
        <w:t xml:space="preserve"> </w:t>
      </w:r>
      <w:r>
        <w:t xml:space="preserve">Die Daten werden von der M3DB in Dateien auf dem Filesystem als sogenannte</w:t>
      </w:r>
      <w:r>
        <w:t xml:space="preserve"> </w:t>
      </w:r>
      <w:r>
        <w:rPr>
          <w:i/>
        </w:rPr>
        <w:t xml:space="preserve">Filesets</w:t>
      </w:r>
      <w:r>
        <w:t xml:space="preserve"> </w:t>
      </w:r>
      <w:r>
        <w:t xml:space="preserve">im eigenen M3TSZ und format persistiert.</w:t>
      </w:r>
      <w:r>
        <w:t xml:space="preserve"> </w:t>
      </w:r>
      <w:r>
        <w:t xml:space="preserve">Diese Filesets werden sowohl für die auf Snapshots des</w:t>
      </w:r>
      <w:r>
        <w:t xml:space="preserve"> </w:t>
      </w:r>
      <w:r>
        <w:rPr>
          <w:rStyle w:val="VerbatimChar"/>
        </w:rPr>
        <w:t xml:space="preserve">B+-Tree</w:t>
      </w:r>
      <w:r>
        <w:t xml:space="preserve"> </w:t>
      </w:r>
      <w:r>
        <w:t xml:space="preserve">basierte Storageebene als auch für die Commitlogs verwendet.</w:t>
      </w:r>
      <w:r>
        <w:t xml:space="preserve"> </w:t>
      </w:r>
      <w:r>
        <w:t xml:space="preserve">Nach eigenen Aussagen konnten die gesamten Ausgaben des Monitorings bei Uber durch den Wechsel auf M3DB von zehn auf zwei Prozent</w:t>
      </w:r>
      <w:r>
        <w:t xml:space="preserve"> </w:t>
      </w:r>
      <w:r>
        <w:t xml:space="preserve">reduziert werden</w:t>
      </w:r>
      <w:r>
        <w:t xml:space="preserve"> </w:t>
      </w:r>
      <w:r>
        <w:t xml:space="preserve">.</w:t>
      </w:r>
    </w:p>
    <w:p>
      <w:pPr>
        <w:pStyle w:val="Heading3"/>
      </w:pPr>
      <w:bookmarkStart w:id="34" w:name="sssec:consul"/>
      <w:bookmarkEnd w:id="34"/>
      <w:r>
        <w:t xml:space="preserve">Consul</w:t>
      </w:r>
    </w:p>
    <w:p>
      <w:pPr>
        <w:pStyle w:val="FirstParagraph"/>
      </w:pPr>
      <w:r>
        <w:t xml:space="preserve">Consul ist eine von HashiCorp entwickelte verteilte Lösung zur Servicediscovery. Es beinhaltet die Möglichkeit, Dienste</w:t>
      </w:r>
      <w:r>
        <w:t xml:space="preserve"> </w:t>
      </w:r>
      <w:r>
        <w:t xml:space="preserve">über einen internen DNS-Server oder die -API abzugreifen. Zur einfachen Visualisierung bietet es eine Weboberfläche.</w:t>
      </w:r>
    </w:p>
    <w:p>
      <w:pPr>
        <w:pStyle w:val="Heading3"/>
      </w:pPr>
      <w:bookmarkStart w:id="35" w:name="sssec:ansible"/>
      <w:bookmarkEnd w:id="35"/>
      <w:r>
        <w:t xml:space="preserve">Ansible</w:t>
      </w:r>
    </w:p>
    <w:p>
      <w:pPr>
        <w:pStyle w:val="FirstParagraph"/>
      </w:pPr>
      <w:r>
        <w:t xml:space="preserve">Ansible ist eine von Red Hat entwickelte Lösung zur Automatisierung und einfachen Orchestrierung von</w:t>
      </w:r>
      <w:r>
        <w:t xml:space="preserve"> </w:t>
      </w:r>
      <w:r>
        <w:t xml:space="preserve">IT-Systemen. Es basiert auf einem deklarativen Ansatz, bei welchem der gewünschte Zustand einer Umgebung</w:t>
      </w:r>
      <w:r>
        <w:t xml:space="preserve"> </w:t>
      </w:r>
      <w:r>
        <w:t xml:space="preserve">abstrahiert beschrieben wird. Der Ansibleprozess setzt dann Änder- ungen implizit auf den Zielsystemen meist über eine</w:t>
      </w:r>
      <w:r>
        <w:t xml:space="preserve"> </w:t>
      </w:r>
      <w:r>
        <w:t xml:space="preserve">einfache -Verbindung um, so dass oftmals keine weitere Software als auf den Zielhosts installiert sein muss.</w:t>
      </w:r>
      <w:r>
        <w:t xml:space="preserve"> </w:t>
      </w:r>
      <w:r>
        <w:t xml:space="preserve">Die Funktionen von Ansible können über Module in erweitert werden. Die Informationen über den Zielzustand des Systems</w:t>
      </w:r>
      <w:r>
        <w:t xml:space="preserve"> </w:t>
      </w:r>
      <w:r>
        <w:t xml:space="preserve">werden in einer oder mehreren Dateien im -Format, sogenannten , beschrieben (siehe Abbildung [figure:inv] auf Seite ).</w:t>
      </w:r>
      <w:r>
        <w:t xml:space="preserve"> </w:t>
      </w:r>
      <w:r>
        <w:t xml:space="preserve">Um Wiederverwendbarkeit und eine gute Codeübersicht zu garantieren, können Teile eines in sogenannte gebündelt werden.</w:t>
      </w:r>
      <w:r>
        <w:t xml:space="preserve"> </w:t>
      </w:r>
      <w:r>
        <w:t xml:space="preserve">Diese haben das gleiche Format wie , sind jedoch, im Gegenteil zu jenen, einer festen Ordnerstruktur unterworfen.</w:t>
      </w:r>
      <w:r>
        <w:t xml:space="preserve"> </w:t>
      </w:r>
      <w:r>
        <w:t xml:space="preserve">Die von Ansible verwalteten Server werden in einem verwaltet, welches als Liste von Servern im - oder -Format</w:t>
      </w:r>
      <w:r>
        <w:t xml:space="preserve"> </w:t>
      </w:r>
      <w:r>
        <w:t xml:space="preserve">vorliegt (siehe Abbildung [figure:ansible-inv] auf Seite ).</w:t>
      </w:r>
      <w:r>
        <w:t xml:space="preserve"> 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projektplanung"/>
      <w:bookmarkEnd w:id="36"/>
      <w:r>
        <w:t xml:space="preserve">Projektplanung</w:t>
      </w:r>
    </w:p>
    <w:p>
      <w:pPr>
        <w:pStyle w:val="Heading2"/>
      </w:pPr>
      <w:bookmarkStart w:id="37" w:name="wirtschaftliche-betrachtung"/>
      <w:bookmarkEnd w:id="37"/>
      <w:r>
        <w:t xml:space="preserve">Wirtschaftliche Betrachtung</w:t>
      </w:r>
    </w:p>
    <w:p>
      <w:pPr>
        <w:pStyle w:val="FirstParagraph"/>
      </w:pPr>
      <w:r>
        <w:t xml:space="preserve">Da es sich bei allen Produkten um freie OpenSource-Software handelt, musste ich keine</w:t>
      </w:r>
      <w:r>
        <w:t xml:space="preserve"> </w:t>
      </w:r>
      <w:r>
        <w:t xml:space="preserve">kostenpflichtigen Lizenzen zum Einkauf übermitteln. Außerdem wurden die</w:t>
      </w:r>
      <w:r>
        <w:t xml:space="preserve"> </w:t>
      </w:r>
      <w:r>
        <w:t xml:space="preserve">benötigten virtuellen Maschinen vom Bund bereitgestellt. Somit werde ich lediglich</w:t>
      </w:r>
      <w:r>
        <w:t xml:space="preserve"> </w:t>
      </w:r>
      <w:r>
        <w:t xml:space="preserve">die beteiligten Mitarbeiter in die wirtschaftliche Betrachtung einfließen lassen</w:t>
      </w:r>
      <w:r>
        <w:t xml:space="preserve"> </w:t>
      </w:r>
      <w:r>
        <w:rPr>
          <w:i/>
        </w:rPr>
        <w:t xml:space="preserve">(siehe Tabelle [table:aufwand] auf Seite )</w:t>
      </w:r>
      <w:r>
        <w:t xml:space="preserve">.</w:t>
      </w:r>
    </w:p>
    <w:p>
      <w:pPr>
        <w:pStyle w:val="Heading2"/>
      </w:pPr>
      <w:bookmarkStart w:id="38" w:name="projektschnittstellen"/>
      <w:bookmarkEnd w:id="38"/>
      <w:r>
        <w:t xml:space="preserve">Projektschnittstellen</w:t>
      </w:r>
    </w:p>
    <w:p>
      <w:pPr>
        <w:pStyle w:val="FirstParagraph"/>
      </w:pPr>
      <w:r>
        <w:t xml:space="preserve">Die Bereitstellung der virtuellen Maschinen, inklusive des Betriebsystems,</w:t>
      </w:r>
      <w:r>
        <w:t xml:space="preserve"> </w:t>
      </w:r>
      <w:r>
        <w:t xml:space="preserve">wurde von den zu- ständigen Projektteams des durchgeführt.</w:t>
      </w:r>
      <w:r>
        <w:t xml:space="preserve"> </w:t>
      </w:r>
      <w:r>
        <w:t xml:space="preserve">Dies gilt auch für sämtliche Konfigurationen im Bereich</w:t>
      </w:r>
      <w:r>
        <w:t xml:space="preserve"> </w:t>
      </w:r>
      <w:r>
        <w:t xml:space="preserve">der Netzwerke und Firewalls außerhalb der virtuellen Host</w:t>
      </w:r>
      <w:r>
        <w:t xml:space="preserve"> </w:t>
      </w:r>
      <w:r>
        <w:t xml:space="preserve">und ist nicht Teil des Projekts.</w:t>
      </w:r>
    </w:p>
    <w:p>
      <w:pPr>
        <w:pStyle w:val="Heading2"/>
      </w:pPr>
      <w:bookmarkStart w:id="39" w:name="projektablaufplan"/>
      <w:bookmarkEnd w:id="39"/>
      <w:r>
        <w:t xml:space="preserve">Projektablaufplan</w:t>
      </w:r>
    </w:p>
    <w:p>
      <w:pPr>
        <w:pStyle w:val="FirstParagraph"/>
      </w:pPr>
      <w:r>
        <w:t xml:space="preserve">Das Projekt habe ich innerhalb der Regelarbeitszeit zwischen 8:00 Uhr und 18:00 Uhr umgesetzt.</w:t>
      </w:r>
      <w:r>
        <w:t xml:space="preserve"> </w:t>
      </w:r>
      <w:r>
        <w:t xml:space="preserve">Der Projektablaufplan,</w:t>
      </w:r>
      <w:r>
        <w:t xml:space="preserve"> </w:t>
      </w:r>
      <w:r>
        <w:rPr>
          <w:i/>
        </w:rPr>
        <w:t xml:space="preserve">siehe Tabelle [table:gantt] auf Seite</w:t>
      </w:r>
      <w:r>
        <w:t xml:space="preserve"> </w:t>
      </w:r>
      <w:r>
        <w:t xml:space="preserve">,</w:t>
      </w:r>
      <w:r>
        <w:t xml:space="preserve"> </w:t>
      </w:r>
      <w:r>
        <w:t xml:space="preserve">diente mir hierbei als Grundlage zur Terminierung der einzelnen Aufgaben aller vier Projektphasen.</w:t>
      </w:r>
      <w:r>
        <w:t xml:space="preserve"> </w:t>
      </w:r>
      <w:r>
        <w:t xml:space="preserve">Fremde Projekte, welche in der gleichen Zeitspanne auszuführen waren, habe ich nicht explizit in</w:t>
      </w:r>
      <w:r>
        <w:t xml:space="preserve"> </w:t>
      </w:r>
      <w:r>
        <w:t xml:space="preserve">der Planung visualisiert. Jedoch waren Überschneidungen, zum Beispiel die Bearbeitung</w:t>
      </w:r>
      <w:r>
        <w:t xml:space="preserve"> </w:t>
      </w:r>
      <w:r>
        <w:t xml:space="preserve">von Supportanfragen im Betrieb der -Applikation, durchaus im Vorraus miteingeplant,</w:t>
      </w:r>
      <w:r>
        <w:t xml:space="preserve"> </w:t>
      </w:r>
      <w:r>
        <w:t xml:space="preserve">sodass es zu keinen unvorhergesehenen Unterbrechungen des Projektes kam. Pro Arbeitswoche standen mir</w:t>
      </w:r>
      <w:r>
        <w:t xml:space="preserve"> </w:t>
      </w:r>
      <w:r>
        <w:t xml:space="preserve">zwei Arbeitstage für dieses Projekt zur Verfügung, somit erstreckte sich der Bearbeitungszeitraum auf ungefähr</w:t>
      </w:r>
      <w:r>
        <w:t xml:space="preserve"> </w:t>
      </w:r>
      <w:r>
        <w:t xml:space="preserve">zweieinhalb Wochen. Die Aufgaben habe ich den vier Projektphasen</w:t>
      </w:r>
      <w:r>
        <w:t xml:space="preserve"> </w:t>
      </w:r>
      <w:r>
        <w:rPr>
          <w:i/>
        </w:rPr>
        <w:t xml:space="preserve">Planung</w:t>
      </w:r>
      <w:r>
        <w:t xml:space="preserve">,</w:t>
      </w:r>
      <w:r>
        <w:t xml:space="preserve"> </w:t>
      </w:r>
      <w:r>
        <w:rPr>
          <w:i/>
        </w:rPr>
        <w:t xml:space="preserve">Realisierung</w:t>
      </w:r>
      <w:r>
        <w:t xml:space="preserve">,</w:t>
      </w:r>
      <w:r>
        <w:t xml:space="preserve"> </w:t>
      </w:r>
      <w:r>
        <w:rPr>
          <w:i/>
        </w:rPr>
        <w:t xml:space="preserve">Evaluation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Dokumentation</w:t>
      </w:r>
      <w:r>
        <w:t xml:space="preserve"> </w:t>
      </w:r>
      <w:r>
        <w:t xml:space="preserve">zugewiesen.</w:t>
      </w:r>
      <w:r>
        <w:br w:type="textWrapping"/>
      </w:r>
      <w:r>
        <w:t xml:space="preserve">Bei der</w:t>
      </w:r>
      <w:r>
        <w:t xml:space="preserve"> </w:t>
      </w:r>
      <w:r>
        <w:rPr>
          <w:i/>
        </w:rPr>
        <w:t xml:space="preserve">Planung</w:t>
      </w:r>
      <w:r>
        <w:t xml:space="preserve"> </w:t>
      </w:r>
      <w:r>
        <w:t xml:space="preserve">habe ich mich dazu entschlossen, alle Aufgaben parallel aufzugreifen und zu bearbeiten,</w:t>
      </w:r>
      <w:r>
        <w:t xml:space="preserve"> </w:t>
      </w:r>
      <w:r>
        <w:t xml:space="preserve">um ein möglichst vollständiges Gesamtbild zu erhalten und zielorientiert vorgehen zu können.</w:t>
      </w:r>
      <w:r>
        <w:t xml:space="preserve"> </w:t>
      </w:r>
      <w:r>
        <w:t xml:space="preserve">Im Gegensatz dazu habe ich mich entschieden, die</w:t>
      </w:r>
      <w:r>
        <w:t xml:space="preserve"> </w:t>
      </w:r>
      <w:r>
        <w:rPr>
          <w:i/>
        </w:rPr>
        <w:t xml:space="preserve">Realisierung</w:t>
      </w:r>
      <w:r>
        <w:t xml:space="preserve"> </w:t>
      </w:r>
      <w:r>
        <w:t xml:space="preserve">nacheinander abzuarbeiten, weil</w:t>
      </w:r>
      <w:r>
        <w:t xml:space="preserve"> </w:t>
      </w:r>
      <w:r>
        <w:t xml:space="preserve">die einzelnen Teilschritte eine derartige Abgrenzung erforderten. Mein Ziel war es außerdem, einer</w:t>
      </w:r>
      <w:r>
        <w:t xml:space="preserve"> </w:t>
      </w:r>
      <w:r>
        <w:t xml:space="preserve">Redundanz in der Dokumentation und damit einhergehenden Verwirrungen entgegenzuwirken, weshalb ich</w:t>
      </w:r>
      <w:r>
        <w:t xml:space="preserve"> </w:t>
      </w:r>
      <w:r>
        <w:t xml:space="preserve">die Dokumentation als phasenübergreifendes Element von Anfang bis Projektabschluss einsetzte.</w:t>
      </w:r>
    </w:p>
    <w:p>
      <w:pPr>
        <w:pStyle w:val="Heading2"/>
      </w:pPr>
      <w:bookmarkStart w:id="40" w:name="ssec:ist"/>
      <w:bookmarkEnd w:id="40"/>
      <w:r>
        <w:t xml:space="preserve">Durchführung der IST-Analyse</w:t>
      </w:r>
    </w:p>
    <w:p>
      <w:pPr>
        <w:pStyle w:val="FirstParagraph"/>
      </w:pPr>
      <w:r>
        <w:t xml:space="preserve">Vor der Durchführung des Projektes bestand das Monitoring der Infrastruktur im aus lediglich</w:t>
      </w:r>
      <w:r>
        <w:t xml:space="preserve"> </w:t>
      </w:r>
      <w:r>
        <w:t xml:space="preserve">einem einzelnen virtuellen Server. Die Hardware der virtuellen Maschine war mit 16 GB Hauptspeicher und 4 CPU-Kernen eines</w:t>
      </w:r>
      <w:r>
        <w:t xml:space="preserve"> </w:t>
      </w:r>
      <w:r>
        <w:rPr>
          <w:i/>
        </w:rPr>
        <w:t xml:space="preserve">Intel Xenon Gold</w:t>
      </w:r>
      <w:r>
        <w:t xml:space="preserve"> </w:t>
      </w:r>
      <w:r>
        <w:t xml:space="preserve">der sechsten Generation ausgestattet. Das Speichervolumen der lokalen Festplatte betrug 500 GB auf einem Netzwerkspeicher</w:t>
      </w:r>
      <w:r>
        <w:t xml:space="preserve"> </w:t>
      </w:r>
      <w:r>
        <w:t xml:space="preserve">mit -Basis.</w:t>
      </w:r>
      <w:r>
        <w:br w:type="textWrapping"/>
      </w:r>
      <w:r>
        <w:t xml:space="preserve">Die minütige Datenmenge</w:t>
      </w:r>
      <w:r>
        <w:t xml:space="preserve"> </w:t>
      </w:r>
      <w:r>
        <w:rPr>
          <w:i/>
        </w:rPr>
        <w:t xml:space="preserve">D (MB/min)</w:t>
      </w:r>
      <w:r>
        <w:t xml:space="preserve"> </w:t>
      </w:r>
      <w:r>
        <w:t xml:space="preserve">des Prometheusservers konnte ich mit der Größe der Metriken</w:t>
      </w:r>
      <w:r>
        <w:t xml:space="preserve"> </w:t>
      </w:r>
      <w:r>
        <w:rPr>
          <w:i/>
        </w:rPr>
        <w:t xml:space="preserve">D</w:t>
      </w:r>
      <w:r>
        <w:rPr>
          <w:vertAlign w:val="subscript"/>
          <w:i/>
        </w:rPr>
        <w:t xml:space="preserve">M</w:t>
      </w:r>
      <w:r>
        <w:rPr>
          <w:i/>
        </w:rPr>
        <w:t xml:space="preserve"> </w:t>
      </w:r>
      <w:r>
        <w:rPr>
          <w:i/>
        </w:rPr>
        <w:t xml:space="preserve">(KB)</w:t>
      </w:r>
      <w:r>
        <w:t xml:space="preserve">, dem Scrapeintervall</w:t>
      </w:r>
      <w:r>
        <w:t xml:space="preserve"> </w:t>
      </w:r>
      <w:r>
        <w:rPr>
          <w:i/>
        </w:rPr>
        <w:t xml:space="preserve">t (s)</w:t>
      </w:r>
      <w:r>
        <w:t xml:space="preserve"> </w:t>
      </w:r>
      <w:r>
        <w:t xml:space="preserve">und der Anzahl</w:t>
      </w:r>
      <w:r>
        <w:t xml:space="preserve"> </w:t>
      </w:r>
      <w:r>
        <w:t xml:space="preserve">der zu überwachenden Server</w:t>
      </w:r>
      <w:r>
        <w:t xml:space="preserve"> </w:t>
      </w:r>
      <w:r>
        <w:rPr>
          <w:i/>
        </w:rPr>
        <w:t xml:space="preserve">(n)</w:t>
      </w:r>
      <w:r>
        <w:t xml:space="preserve"> </w:t>
      </w:r>
      <w:r>
        <w:t xml:space="preserve">kalkulieren.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r>
            <m:t>60</m:t>
          </m:r>
          <m:f>
            <m:fPr>
              <m:type m:val="bar"/>
            </m:fPr>
            <m:num>
              <m:r>
                <m:t>n</m:t>
              </m:r>
              <m:r>
                <m:t>×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</m:num>
            <m:den>
              <m:r>
                <m:t>1000</m:t>
              </m:r>
              <m:r>
                <m:t>×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Da der bisherige Server mit einem Scrapeintervall von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Sekunden arbeitet und die durchschnittlichen</w:t>
      </w:r>
      <w:r>
        <w:t xml:space="preserve"> </w:t>
      </w:r>
      <w:r>
        <w:t xml:space="preserve">Datengrößen des</w:t>
      </w:r>
      <w:r>
        <w:t xml:space="preserve"> </w:t>
      </w:r>
      <w:r>
        <w:rPr>
          <w:i/>
        </w:rPr>
        <w:t xml:space="preserve">Nodeexporter</w:t>
      </w:r>
      <w:r>
        <w:t xml:space="preserve"> </w:t>
      </w:r>
      <w:r>
        <w:rPr>
          <w:i/>
        </w:rPr>
        <w:t xml:space="preserve">200 KB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390 Maschinen</w:t>
      </w:r>
      <w:r>
        <w:t xml:space="preserve"> </w:t>
      </w:r>
      <w:r>
        <w:t xml:space="preserve">betragen, lässt sich</w:t>
      </w:r>
      <w:r>
        <w:t xml:space="preserve"> </w:t>
      </w:r>
      <w:r>
        <w:t xml:space="preserve">feststellen, dass der Monitoringserver einer Belastung von</w:t>
      </w:r>
      <w:r>
        <w:t xml:space="preserve"> </w:t>
      </w:r>
      <w:r>
        <w:rPr>
          <w:i/>
        </w:rPr>
        <w:t xml:space="preserve">468 MB/min</w:t>
      </w:r>
      <w:r>
        <w:t xml:space="preserve"> </w:t>
      </w:r>
      <w:r>
        <w:t xml:space="preserve">standhalten muss.</w:t>
      </w:r>
      <w:r>
        <w:t xml:space="preserve"> </w:t>
      </w:r>
      <w:r>
        <w:t xml:space="preserve">Aufgrund von fehlender Redundanz ist der Server ein im Bereich des Monitorings</w:t>
      </w:r>
      <w:r>
        <w:t xml:space="preserve"> </w:t>
      </w:r>
      <w:r>
        <w:t xml:space="preserve">und der daraus folgenden Alarmierung bei Ausfällen im Service.</w:t>
      </w:r>
    </w:p>
    <w:p>
      <w:pPr>
        <w:pStyle w:val="Heading2"/>
      </w:pPr>
      <w:bookmarkStart w:id="41" w:name="ermittlung-des-soll-zustandes"/>
      <w:bookmarkEnd w:id="41"/>
      <w:r>
        <w:t xml:space="preserve">Ermittlung des SOLL-Zustandes</w:t>
      </w:r>
    </w:p>
    <w:p>
      <w:pPr>
        <w:pStyle w:val="FirstParagraph"/>
      </w:pPr>
      <w:r>
        <w:t xml:space="preserve">Auf drei virtuellen Maschinen mit derselben Konfiguration (siehe Punkt [ssec:ist]) richte ich ein dezentrales</w:t>
      </w:r>
      <w:r>
        <w:t xml:space="preserve"> </w:t>
      </w:r>
      <w:r>
        <w:t xml:space="preserve">Monitoringsystem auf der Basis der Technologien Prometheus und der M3DB ein. Die Implementierung</w:t>
      </w:r>
      <w:r>
        <w:t xml:space="preserve"> </w:t>
      </w:r>
      <w:r>
        <w:t xml:space="preserve">soll einfach</w:t>
      </w:r>
      <w:r>
        <w:t xml:space="preserve"> </w:t>
      </w:r>
      <w:r>
        <w:rPr>
          <w:i/>
        </w:rPr>
        <w:t xml:space="preserve">horizontal</w:t>
      </w:r>
      <w:r>
        <w:t xml:space="preserve"> </w:t>
      </w:r>
      <w:r>
        <w:t xml:space="preserve">skalierbar sein und keinen haben. Außerdem ist eine Anforderung,</w:t>
      </w:r>
      <w:r>
        <w:t xml:space="preserve"> </w:t>
      </w:r>
      <w:r>
        <w:t xml:space="preserve">dass alle bisherigen Grafana Dashboards weiter genutzt werden können.</w:t>
      </w:r>
      <w:r>
        <w:t xml:space="preserve"> </w:t>
      </w:r>
      <w:r>
        <w:t xml:space="preserve">Um nicht auf allen drei Prometheusinstanzen die Konfiguration über alle zu monitorenden -Installationen</w:t>
      </w:r>
      <w:r>
        <w:t xml:space="preserve"> </w:t>
      </w:r>
      <w:r>
        <w:t xml:space="preserve">pflegen zu müssen, soll außerdem ein Consulcluster als dynamischer</w:t>
      </w:r>
      <w:r>
        <w:t xml:space="preserve"> </w:t>
      </w:r>
      <w:r>
        <w:rPr>
          <w:i/>
        </w:rPr>
        <w:t xml:space="preserve">Service Discovery Provider</w:t>
      </w:r>
      <w:r>
        <w:t xml:space="preserve"> </w:t>
      </w:r>
      <w:r>
        <w:t xml:space="preserve">eingerichtet werden.</w:t>
      </w:r>
      <w:r>
        <w:t xml:space="preserve"> </w:t>
      </w:r>
      <w:r>
        <w:t xml:space="preserve">Als Basis für die M3DB muss ein ETCD-Cluster eingerichtet werden, welches ich auch auf den Knoten platziere.</w:t>
      </w:r>
      <w:r>
        <w:t xml:space="preserve"> </w:t>
      </w:r>
      <w:r>
        <w:t xml:space="preserve">Außerdem soll auch der Nodeexporter auf dem System installiert sein (siehe Abbildung [figure:node] auf Seite ). Zur einfachen Wartbarkeit und Installation</w:t>
      </w:r>
      <w:r>
        <w:t xml:space="preserve"> </w:t>
      </w:r>
      <w:r>
        <w:t xml:space="preserve">verwende ich die bereitgestellten der Produkte.</w:t>
      </w:r>
      <w:r>
        <w:br w:type="textWrapping"/>
      </w:r>
      <w:r>
        <w:t xml:space="preserve">Aus Gründen der einfachen Installation, Skalierbarkeit und Wartung verwende ich die in unserem Team</w:t>
      </w:r>
      <w:r>
        <w:t xml:space="preserve"> </w:t>
      </w:r>
      <w:r>
        <w:t xml:space="preserve">oft eingesetzte Automatisierungssoftware Ansible.</w:t>
      </w:r>
    </w:p>
    <w:p>
      <w:pPr>
        <w:pStyle w:val="Heading2"/>
      </w:pPr>
      <w:bookmarkStart w:id="42" w:name="evaluierung-der-vms"/>
      <w:bookmarkEnd w:id="42"/>
      <w:r>
        <w:t xml:space="preserve">Evaluierung der VMs</w:t>
      </w:r>
    </w:p>
    <w:p>
      <w:pPr>
        <w:pStyle w:val="FirstParagraph"/>
      </w:pPr>
      <w:r>
        <w:t xml:space="preserve">Die Mindestgröße eines -Clusters beträgt drei Mitglieder, um einem sogenannten</w:t>
      </w:r>
      <w:r>
        <w:t xml:space="preserve"> </w:t>
      </w:r>
      <w:r>
        <w:t xml:space="preserve">entgegenzuwirken. Aus diesem Grund werde ich auch dieses Monitoringcluster auf drei Knoten</w:t>
      </w:r>
      <w:r>
        <w:t xml:space="preserve"> </w:t>
      </w:r>
      <w:r>
        <w:t xml:space="preserve">konzipieren (siehe Abbildung [figure:network] auf Seite ).</w:t>
      </w:r>
      <w:r>
        <w:t xml:space="preserve"> </w:t>
      </w:r>
      <w:r>
        <w:t xml:space="preserve">Bei einem erhöhten Leistungsdruck auf dem System sollen weitere Knoten im Nachhinein hinzugefügt werden können.</w:t>
      </w:r>
      <w:r>
        <w:t xml:space="preserve"> </w:t>
      </w:r>
      <w:r>
        <w:t xml:space="preserve">Als Betriebsysteme können beim entweder</w:t>
      </w:r>
      <w:r>
        <w:t xml:space="preserve"> </w:t>
      </w:r>
      <w:r>
        <w:rPr>
          <w:i/>
        </w:rPr>
        <w:t xml:space="preserve">RedHat Enterprise Linux</w:t>
      </w:r>
      <w:r>
        <w:t xml:space="preserve"> </w:t>
      </w:r>
      <w:r>
        <w:t xml:space="preserve">oder</w:t>
      </w:r>
      <w:r>
        <w:t xml:space="preserve"> </w:t>
      </w:r>
      <w:r>
        <w:rPr>
          <w:i/>
        </w:rPr>
        <w:t xml:space="preserve">Microsoft Windows Server 2016</w:t>
      </w:r>
      <w:r>
        <w:t xml:space="preserve"> </w:t>
      </w:r>
      <w:r>
        <w:t xml:space="preserve">verwendet werden. Wegen meiner Expertise und dem Ziel, eine Linuxumgebung zu überwachen, verwende ich ersteres.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projektrealisierung"/>
      <w:bookmarkEnd w:id="43"/>
      <w:r>
        <w:t xml:space="preserve">Projektrealisierung</w:t>
      </w:r>
    </w:p>
    <w:p>
      <w:pPr>
        <w:pStyle w:val="Heading2"/>
      </w:pPr>
      <w:bookmarkStart w:id="44" w:name="initialisierung-des-projektes"/>
      <w:bookmarkEnd w:id="44"/>
      <w:r>
        <w:t xml:space="preserve">Initialisierung des Projektes</w:t>
      </w:r>
    </w:p>
    <w:p>
      <w:pPr>
        <w:pStyle w:val="FirstParagraph"/>
      </w:pPr>
      <w:r>
        <w:t xml:space="preserve">Zur Initialisierung des Projektes habe ich auf meinem Arbeitsnotebook zunächst</w:t>
      </w:r>
      <w:r>
        <w:t xml:space="preserve"> </w:t>
      </w:r>
      <w:r>
        <w:t xml:space="preserve">einen Projektordner angelegt, in dem alle dem Projekt zugehörigen Dateien verwaltet werden.</w:t>
      </w:r>
      <w:r>
        <w:t xml:space="preserve"> </w:t>
      </w:r>
      <w:r>
        <w:t xml:space="preserve">Darauffolgend initialisierte ich mit der Versionsverwaltungssoftware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ein</w:t>
      </w:r>
      <w:r>
        <w:t xml:space="preserve"> </w:t>
      </w:r>
      <w:r>
        <w:rPr>
          <w:i/>
        </w:rPr>
        <w:t xml:space="preserve">Repository</w:t>
      </w:r>
      <w:r>
        <w:t xml:space="preserve">, um</w:t>
      </w:r>
      <w:r>
        <w:t xml:space="preserve"> </w:t>
      </w:r>
      <w:r>
        <w:t xml:space="preserve">gegebenenfalls auf ältere Versionsstände zugreifen zu können. Für ständige Backups</w:t>
      </w:r>
      <w:r>
        <w:t xml:space="preserve"> </w:t>
      </w:r>
      <w:r>
        <w:t xml:space="preserve">und die Unabhängigkeit von der Zuverlässigkeit meiner Hardware habe ich ein</w:t>
      </w:r>
      <w:r>
        <w:t xml:space="preserve"> </w:t>
      </w:r>
      <w:r>
        <w:t xml:space="preserve">bei der Entwicklerplattform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eingerichtet. Um nicht immer</w:t>
      </w:r>
      <w:r>
        <w:t xml:space="preserve"> </w:t>
      </w:r>
      <w:r>
        <w:t xml:space="preserve">wieder Zeit für multiple Authentifikation zu verlieren, habe ich mich</w:t>
      </w:r>
      <w:r>
        <w:t xml:space="preserve"> </w:t>
      </w:r>
      <w:r>
        <w:t xml:space="preserve">hier für die -Option zur Anmeldung mit meinem</w:t>
      </w:r>
      <w:r>
        <w:t xml:space="preserve"> </w:t>
      </w:r>
      <w:r>
        <w:rPr>
          <w:i/>
        </w:rPr>
        <w:t xml:space="preserve">Public-Key</w:t>
      </w:r>
      <w:r>
        <w:t xml:space="preserve"> </w:t>
      </w:r>
      <w:r>
        <w:t xml:space="preserve">entschieden (siehe Abbildung [figure:git] auf Seite ).</w:t>
      </w:r>
      <w:r>
        <w:t xml:space="preserve"> </w:t>
      </w:r>
      <w:r>
        <w:t xml:space="preserve">Wie im Punkt [sssec:ansible] beschrieben benötigt die Automatisierungssoftware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eine -Datei, welche ich in einen Unterordner mit dem Namen</w:t>
      </w:r>
      <w:r>
        <w:t xml:space="preserve"> </w:t>
      </w:r>
      <w:r>
        <w:rPr>
          <w:i/>
        </w:rPr>
        <w:t xml:space="preserve">inventory</w:t>
      </w:r>
      <w:r>
        <w:t xml:space="preserve"> </w:t>
      </w:r>
      <w:r>
        <w:t xml:space="preserve">als gleichnamige</w:t>
      </w:r>
      <w:r>
        <w:t xml:space="preserve"> </w:t>
      </w:r>
      <w:r>
        <w:t xml:space="preserve">-Datei platzierte. Da das Projekt aber als Vorlage für mehrere potentielle</w:t>
      </w:r>
      <w:r>
        <w:t xml:space="preserve"> </w:t>
      </w:r>
      <w:r>
        <w:t xml:space="preserve">Installationen dienen soll, habe ich den Pfad der -Datei in eine versteckte</w:t>
      </w:r>
      <w:r>
        <w:t xml:space="preserve"> </w:t>
      </w:r>
      <w:r>
        <w:rPr>
          <w:i/>
        </w:rPr>
        <w:t xml:space="preserve">.gitignore</w:t>
      </w:r>
      <w:r>
        <w:t xml:space="preserve">-Datei im Wurzelverzeichnis des Projekts eingetragen. So wird sie von der</w:t>
      </w:r>
      <w:r>
        <w:t xml:space="preserve"> </w:t>
      </w:r>
      <w:r>
        <w:t xml:space="preserve">Versionsverwaltung nicht beachtet.</w:t>
      </w:r>
      <w:r>
        <w:t xml:space="preserve"> </w:t>
      </w:r>
      <w:r>
        <w:t xml:space="preserve">Als Nächstes habe ich einen Unterordner mit dem Namen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für die in den nächsten Punkten</w:t>
      </w:r>
      <w:r>
        <w:t xml:space="preserve"> </w:t>
      </w:r>
      <w:r>
        <w:t xml:space="preserve">folgende Ansible erstellt. Der letzte Teil für die Automatisierung 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war das Erstellen des an sich. Dafür habe ich eine Datei mit dem Namen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im Projektverzeichnis erstellt. In dieser Datei habe ich das</w:t>
      </w:r>
      <w:r>
        <w:t xml:space="preserve"> </w:t>
      </w:r>
      <w:r>
        <w:t xml:space="preserve">Playbook im -Format beschrieben (siehe Abbildung [figure:playbook] auf Seite ).</w:t>
      </w:r>
      <w:r>
        <w:t xml:space="preserve"> </w:t>
      </w:r>
      <w:r>
        <w:t xml:space="preserve">Das Playbook habe ich mit einer einzigen konzipiert,</w:t>
      </w:r>
      <w:r>
        <w:t xml:space="preserve"> </w:t>
      </w:r>
      <w:r>
        <w:t xml:space="preserve">welche die Anforderung stellt, dass die Zielsysteme alle im Array des Unterpunktes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vorhandenen eingenommen haben.</w:t>
      </w:r>
      <w:r>
        <w:t xml:space="preserve"> </w:t>
      </w:r>
      <w:r>
        <w:t xml:space="preserve">Nun konnte ich das Playbook mit dem</w:t>
      </w:r>
      <w:r>
        <w:t xml:space="preserve"> </w:t>
      </w:r>
      <w:r>
        <w:rPr>
          <w:i/>
        </w:rPr>
        <w:t xml:space="preserve">Ansible</w:t>
      </w:r>
      <w:r>
        <w:t xml:space="preserve">-Kommando ausführen (siehe Abbildung [figure:ansible-command] auf Seite ).</w:t>
      </w:r>
      <w:r>
        <w:t xml:space="preserve"> </w:t>
      </w:r>
      <w:r>
        <w:t xml:space="preserve">Da das Kommando mit seinen Optionen kompliziert war und der Anforderung</w:t>
      </w:r>
      <w:r>
        <w:t xml:space="preserve"> </w:t>
      </w:r>
      <w:r>
        <w:t xml:space="preserve">der Einfachheit nicht entsprochen hätte, habe ich mich entschieden, eine -Datei</w:t>
      </w:r>
      <w:r>
        <w:t xml:space="preserve"> </w:t>
      </w:r>
      <w:r>
        <w:t xml:space="preserve">im Wurzelverzeichnis des Projekts einzurichten. So konnte ich mit dem simplen Kommando</w:t>
      </w:r>
      <w:r>
        <w:t xml:space="preserve"> </w:t>
      </w:r>
      <w:r>
        <w:rPr>
          <w:i/>
        </w:rPr>
        <w:t xml:space="preserve">make ansible.run</w:t>
      </w:r>
      <w:r>
        <w:t xml:space="preserve"> </w:t>
      </w:r>
      <w:r>
        <w:t xml:space="preserve">das Projekt starten. Außerdem habe ich auf der linken Seite des Befehls</w:t>
      </w:r>
      <w:r>
        <w:t xml:space="preserve"> </w:t>
      </w:r>
      <w:r>
        <w:t xml:space="preserve">in der file die -Datei als Vorraussetzung eingetragen,</w:t>
      </w:r>
      <w:r>
        <w:t xml:space="preserve"> </w:t>
      </w:r>
      <w:r>
        <w:t xml:space="preserve">damit , beim Fehlen dieser, eine Warnung ausgibt und den Vorgang abbricht, ohne den</w:t>
      </w:r>
      <w:r>
        <w:t xml:space="preserve"> </w:t>
      </w:r>
      <w:r>
        <w:rPr>
          <w:i/>
        </w:rPr>
        <w:t xml:space="preserve">Ansible</w:t>
      </w:r>
      <w:r>
        <w:t xml:space="preserve">prozess zu starten (siehe Abbildung [figure:make-ansible] auf Seite ).</w:t>
      </w:r>
    </w:p>
    <w:p>
      <w:pPr>
        <w:pStyle w:val="Heading2"/>
      </w:pPr>
      <w:bookmarkStart w:id="45" w:name="anlegen-von-ansible-rollen"/>
      <w:bookmarkEnd w:id="45"/>
      <w:r>
        <w:t xml:space="preserve">Anlegen von Ansible Rollen</w:t>
      </w:r>
    </w:p>
    <w:p>
      <w:pPr>
        <w:pStyle w:val="Heading3"/>
      </w:pPr>
      <w:bookmarkStart w:id="46" w:name="basispakete"/>
      <w:bookmarkEnd w:id="46"/>
      <w:r>
        <w:t xml:space="preserve">Basispakete</w:t>
      </w:r>
    </w:p>
    <w:p>
      <w:pPr>
        <w:pStyle w:val="FirstParagraph"/>
      </w:pPr>
      <w:r>
        <w:t xml:space="preserve">Damit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alle gewünschten Funktionen ausführen kann, wie zum Beispiel</w:t>
      </w:r>
      <w:r>
        <w:t xml:space="preserve"> </w:t>
      </w:r>
      <w:r>
        <w:t xml:space="preserve">das Management der Firewall der Hosts, müssen vereinzelt Pakete aus den Systemrepositories</w:t>
      </w:r>
      <w:r>
        <w:t xml:space="preserve"> </w:t>
      </w:r>
      <w:r>
        <w:t xml:space="preserve">installiert werden. Um dies auch im gleichen Playbook erledigen zu können,</w:t>
      </w:r>
      <w:r>
        <w:t xml:space="preserve"> </w:t>
      </w:r>
      <w:r>
        <w:t xml:space="preserve">habe ich eine neue Rolle mit dem</w:t>
      </w:r>
      <w:r>
        <w:t xml:space="preserve"> </w:t>
      </w:r>
      <w:r>
        <w:rPr>
          <w:i/>
        </w:rPr>
        <w:t xml:space="preserve">ansible-galaxy</w:t>
      </w:r>
      <w:r>
        <w:t xml:space="preserve">-Kommando</w:t>
      </w:r>
      <w:r>
        <w:t xml:space="preserve"> </w:t>
      </w:r>
      <w:r>
        <w:t xml:space="preserve">im</w:t>
      </w:r>
      <w:r>
        <w:t xml:space="preserve"> </w:t>
      </w:r>
      <w:r>
        <w:rPr>
          <w:i/>
        </w:rPr>
        <w:t xml:space="preserve">roles</w:t>
      </w:r>
      <w:r>
        <w:t xml:space="preserve">-Ordner initialisiert (siehe Abbildung [figure:galaxy] auf Seite ). Da diese Rolle gemeinsame Paketinstallationen</w:t>
      </w:r>
      <w:r>
        <w:t xml:space="preserve"> </w:t>
      </w:r>
      <w:r>
        <w:t xml:space="preserve">und Systemänderungen, unabhängig von anderer Software,</w:t>
      </w:r>
      <w:r>
        <w:t xml:space="preserve"> </w:t>
      </w:r>
      <w:r>
        <w:t xml:space="preserve">ausführen lassen sollte, habe ich sie</w:t>
      </w:r>
      <w:r>
        <w:t xml:space="preserve"> </w:t>
      </w:r>
      <w:r>
        <w:rPr>
          <w:i/>
        </w:rPr>
        <w:t xml:space="preserve">common</w:t>
      </w:r>
      <w:r>
        <w:t xml:space="preserve"> </w:t>
      </w:r>
      <w:r>
        <w:t xml:space="preserve">genannt.</w:t>
      </w:r>
      <w:r>
        <w:br w:type="textWrapping"/>
      </w:r>
      <w:r>
        <w:t xml:space="preserve">Die erste Änderung, die ich dieser Rolle hinzugefügt habe, ist das Setzen des Hostnamens der Maschine</w:t>
      </w:r>
      <w:r>
        <w:t xml:space="preserve"> </w:t>
      </w:r>
      <w:r>
        <w:t xml:space="preserve">auf den Inhalt der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, da dieser in der Shell der</w:t>
      </w:r>
      <w:r>
        <w:t xml:space="preserve"> </w:t>
      </w:r>
      <w:r>
        <w:t xml:space="preserve">Systeme vorher nicht angezeigt wurde. Danach habe ich sichergestellt, dass das Paket</w:t>
      </w:r>
      <w:r>
        <w:t xml:space="preserve"> </w:t>
      </w:r>
      <w:r>
        <w:rPr>
          <w:rStyle w:val="VerbatimChar"/>
        </w:rPr>
        <w:t xml:space="preserve">epel-release</w:t>
      </w:r>
      <w:r>
        <w:t xml:space="preserve"> </w:t>
      </w:r>
      <w:r>
        <w:t xml:space="preserve">auf den Systemen installiert ist, welches die Standardpaketquelle</w:t>
      </w:r>
      <w:r>
        <w:t xml:space="preserve"> </w:t>
      </w:r>
      <w:r>
        <w:t xml:space="preserve">für Software außerhalb des Hause Red Hat auf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 ist.</w:t>
      </w:r>
      <w:r>
        <w:t xml:space="preserve"> </w:t>
      </w:r>
      <w:r>
        <w:t xml:space="preserve">Dieser Schritt war notwendig, um unter anderem Pakete, die bei für den</w:t>
      </w:r>
      <w:r>
        <w:t xml:space="preserve"> </w:t>
      </w:r>
      <w:r>
        <w:t xml:space="preserve">Betrieb genutzt werden, herunterladen zu können. Als Nächstes habe ich den</w:t>
      </w:r>
      <w:r>
        <w:t xml:space="preserve"> </w:t>
      </w:r>
      <w:r>
        <w:t xml:space="preserve">für die Installation der weiteren Pakete konzipiert (siehe Abbildung [figure:base-install] auf Seite ).</w:t>
      </w:r>
      <w:r>
        <w:t xml:space="preserve"> </w:t>
      </w:r>
      <w:r>
        <w:t xml:space="preserve">Der benutzt das</w:t>
      </w:r>
      <w:r>
        <w:t xml:space="preserve"> </w:t>
      </w:r>
      <w:r>
        <w:rPr>
          <w:rStyle w:val="VerbatimChar"/>
        </w:rPr>
        <w:t xml:space="preserve">dnf</w:t>
      </w:r>
      <w:r>
        <w:t xml:space="preserve">-Modul, Name des Paketmanagers unter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-Derivaten,</w:t>
      </w:r>
      <w:r>
        <w:t xml:space="preserve"> </w:t>
      </w:r>
      <w:r>
        <w:t xml:space="preserve">um sicherzustellen, dass die Pakete, welche in der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definiert sind, auf</w:t>
      </w:r>
      <w:r>
        <w:t xml:space="preserve"> </w:t>
      </w:r>
      <w:r>
        <w:t xml:space="preserve">den Hosts installiert sind und falls nicht, diese zu installieren. Im Gegensatz zu dem Zustand</w:t>
      </w:r>
      <w:r>
        <w:t xml:space="preserve"> </w:t>
      </w:r>
      <w:r>
        <w:rPr>
          <w:i/>
        </w:rPr>
        <w:t xml:space="preserve">(State)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t xml:space="preserve">prüft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lediglich die Präsenz der Pakete, ohne sie auf den neusten Stand zu bringen.</w:t>
      </w:r>
      <w:r>
        <w:t xml:space="preserve"> </w:t>
      </w:r>
      <w:r>
        <w:t xml:space="preserve">Da ein unkontrolliertes Update hier fatal wäre, fiel meine Wahl hier auf letztere Option.</w:t>
      </w:r>
      <w:r>
        <w:t xml:space="preserve"> </w:t>
      </w:r>
      <w:r>
        <w:t xml:space="preserve">Es ist</w:t>
      </w:r>
      <w:r>
        <w:t xml:space="preserve"> </w:t>
      </w:r>
      <w:r>
        <w:rPr>
          <w:i/>
        </w:rPr>
        <w:t xml:space="preserve">Common-Practice</w:t>
      </w:r>
      <w:r>
        <w:t xml:space="preserve">, bei auf die Trennung von Geschäftslogik und</w:t>
      </w:r>
      <w:r>
        <w:t xml:space="preserve"> </w:t>
      </w:r>
      <w:r>
        <w:t xml:space="preserve">Konfigurationsdaten zu achten, um einen möglichst sauberen Code zu erzeugen. Aus diesem</w:t>
      </w:r>
      <w:r>
        <w:t xml:space="preserve"> </w:t>
      </w:r>
      <w:r>
        <w:t xml:space="preserve">Grund habe ich die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in der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des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-Ordners</w:t>
      </w:r>
      <w:r>
        <w:t xml:space="preserve"> </w:t>
      </w:r>
      <w:r>
        <w:t xml:space="preserve">deklariert (siehe Abbildung [figure:base-packages] auf Seite ).</w:t>
      </w:r>
      <w:r>
        <w:t xml:space="preserve"> </w:t>
      </w:r>
      <w:r>
        <w:t xml:space="preserve">Außerdem wird in dieser Rolle im gleichen Stil die Zeitzone auf den Wert</w:t>
      </w:r>
      <w:r>
        <w:t xml:space="preserve"> </w:t>
      </w:r>
      <w:r>
        <w:rPr>
          <w:i/>
        </w:rPr>
        <w:t xml:space="preserve">Europe/Berlin</w:t>
      </w:r>
      <w:r>
        <w:t xml:space="preserve"> </w:t>
      </w:r>
      <w:r>
        <w:t xml:space="preserve">gesetzt und die Firewall über</w:t>
      </w:r>
      <w:r>
        <w:t xml:space="preserve"> </w:t>
      </w:r>
      <w:r>
        <w:rPr>
          <w:i/>
        </w:rPr>
        <w:t xml:space="preserve">Systemd</w:t>
      </w:r>
      <w:r>
        <w:t xml:space="preserve"> </w:t>
      </w:r>
      <w:r>
        <w:t xml:space="preserve">im Startprozess des Betriebsystems aktiviert und auch</w:t>
      </w:r>
      <w:r>
        <w:t xml:space="preserve"> </w:t>
      </w:r>
      <w:r>
        <w:t xml:space="preserve">zur aktuellen Laufzeit gestartet.</w:t>
      </w:r>
    </w:p>
    <w:p>
      <w:pPr>
        <w:pStyle w:val="Heading3"/>
      </w:pPr>
      <w:bookmarkStart w:id="47" w:name="nodeexporter"/>
      <w:bookmarkEnd w:id="47"/>
      <w:r>
        <w:t xml:space="preserve">Nodeexporter</w:t>
      </w:r>
    </w:p>
    <w:p>
      <w:pPr>
        <w:pStyle w:val="FirstParagraph"/>
      </w:pPr>
      <w:r>
        <w:t xml:space="preserve">Um die VMs des Systems selbst überwachen zu können, habe ich den Nodeexporter aus</w:t>
      </w:r>
      <w:r>
        <w:t xml:space="preserve"> </w:t>
      </w:r>
      <w:r>
        <w:t xml:space="preserve">Punkt [sssec:nodexporter] auf Seite in das</w:t>
      </w:r>
      <w:r>
        <w:t xml:space="preserve"> </w:t>
      </w:r>
      <w:r>
        <w:t xml:space="preserve">Playbook integriert. Ansible bietet der 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mit der</w:t>
      </w:r>
      <w:r>
        <w:t xml:space="preserve"> </w:t>
      </w:r>
      <w:r>
        <w:rPr>
          <w:i/>
        </w:rPr>
        <w:t xml:space="preserve">Ansible Galaxy</w:t>
      </w:r>
      <w:r>
        <w:t xml:space="preserve"> </w:t>
      </w:r>
      <w:r>
        <w:t xml:space="preserve">ein Repository</w:t>
      </w:r>
      <w:r>
        <w:t xml:space="preserve"> </w:t>
      </w:r>
      <w:r>
        <w:t xml:space="preserve">zum Austausch von an. Dort hat das Projekt</w:t>
      </w:r>
      <w:r>
        <w:t xml:space="preserve"> </w:t>
      </w:r>
      <w:r>
        <w:rPr>
          <w:i/>
        </w:rPr>
        <w:t xml:space="preserve">Cloud Alchemy</w:t>
      </w:r>
      <w:r>
        <w:t xml:space="preserve"> </w:t>
      </w:r>
      <w:r>
        <w:t xml:space="preserve">eine gut gepflegte und weitverbreitete Rolle zur Installation des</w:t>
      </w:r>
      <w:r>
        <w:t xml:space="preserve"> </w:t>
      </w:r>
      <w:r>
        <w:t xml:space="preserve">Nodeexporter zur Verfügung gestellt. Da ich diese Rolle schon in anderen Projekten verwendete,</w:t>
      </w:r>
      <w:r>
        <w:t xml:space="preserve"> </w:t>
      </w:r>
      <w:r>
        <w:t xml:space="preserve">habe ich sie in das Playbook eingefügt.</w:t>
      </w:r>
      <w:r>
        <w:br w:type="textWrapping"/>
      </w:r>
      <w:r>
        <w:t xml:space="preserve">Dafür habe ich eine Datei mit dem Namen</w:t>
      </w:r>
      <w:r>
        <w:t xml:space="preserve"> </w:t>
      </w:r>
      <w:r>
        <w:rPr>
          <w:rStyle w:val="VerbatimChar"/>
        </w:rPr>
        <w:t xml:space="preserve">requirements.yml</w:t>
      </w:r>
      <w:r>
        <w:t xml:space="preserve"> </w:t>
      </w:r>
      <w:r>
        <w:t xml:space="preserve">im Rollenverzeichnis</w:t>
      </w:r>
      <w:r>
        <w:t xml:space="preserve"> </w:t>
      </w:r>
      <w:r>
        <w:t xml:space="preserve">erstellt und die Rolle als externe Abhängigkeit eingetragen (siehe Abbildung [figure:requirements] auf Seite ).</w:t>
      </w:r>
      <w:r>
        <w:t xml:space="preserve"> </w:t>
      </w:r>
      <w:r>
        <w:t xml:space="preserve">Diese konnte ich dann mit dem</w:t>
      </w:r>
      <w:r>
        <w:t xml:space="preserve"> </w:t>
      </w:r>
      <w:r>
        <w:rPr>
          <w:rStyle w:val="VerbatimChar"/>
        </w:rPr>
        <w:t xml:space="preserve">ansible-galaxy</w:t>
      </w:r>
      <w:r>
        <w:t xml:space="preserve">-Kommando herunterladen.</w:t>
      </w:r>
      <w:r>
        <w:t xml:space="preserve"> </w:t>
      </w:r>
      <w:r>
        <w:t xml:space="preserve">Das Herunterladen habe ich als eigene Abhängigkeit in der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eingetragen,</w:t>
      </w:r>
      <w:r>
        <w:t xml:space="preserve"> </w:t>
      </w:r>
      <w:r>
        <w:t xml:space="preserve">sodass eine Aktualisierung der Rolle gegebenenfalls mit übernommen werden kann.</w:t>
      </w:r>
    </w:p>
    <w:p>
      <w:pPr>
        <w:pStyle w:val="Heading3"/>
      </w:pPr>
      <w:bookmarkStart w:id="48" w:name="sssec:etcd-rolle"/>
      <w:bookmarkEnd w:id="48"/>
      <w:r>
        <w:t xml:space="preserve">ETCD Cluster</w:t>
      </w:r>
    </w:p>
    <w:p>
      <w:pPr>
        <w:pStyle w:val="FirstParagraph"/>
      </w:pPr>
      <w:r>
        <w:t xml:space="preserve">Ein ETCD Cluster ist eine Vorraussetzung für die produktive Nutzung der M3DB.</w:t>
      </w:r>
      <w:r>
        <w:t xml:space="preserve"> </w:t>
      </w:r>
      <w:r>
        <w:t xml:space="preserve">Da der ETCD ein persistenter Key-Value-Store ist, habe ich mit 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</w:t>
      </w:r>
      <w:r>
        <w:t xml:space="preserve"> </w:t>
      </w:r>
      <w:r>
        <w:t xml:space="preserve">einen Ordner zur Speicherung der Daten unter</w:t>
      </w:r>
      <w:r>
        <w:t xml:space="preserve"> </w:t>
      </w:r>
      <w:r>
        <w:rPr>
          <w:rStyle w:val="VerbatimChar"/>
        </w:rPr>
        <w:t xml:space="preserve">/var/etcd</w:t>
      </w:r>
      <w:r>
        <w:t xml:space="preserve"> </w:t>
      </w:r>
      <w:r>
        <w:t xml:space="preserve">vorausgesetzt. Weiter</w:t>
      </w:r>
      <w:r>
        <w:t xml:space="preserve"> </w:t>
      </w:r>
      <w:r>
        <w:t xml:space="preserve">benötigt ein ETCD-Knoten die Öffnung von mindestens drei weiteren Ports, welche ich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habe.</w:t>
      </w:r>
      <w:r>
        <w:t xml:space="preserve"> </w:t>
      </w:r>
      <w:r>
        <w:t xml:space="preserve">Der nächste Schritt war das Starten des ETCD-Containers mittels der Containerruntime</w:t>
      </w:r>
      <w:r>
        <w:t xml:space="preserve"> </w:t>
      </w:r>
      <w:r>
        <w:rPr>
          <w:i/>
        </w:rPr>
        <w:t xml:space="preserve">Podman</w:t>
      </w:r>
      <w:r>
        <w:t xml:space="preserve"> </w:t>
      </w:r>
      <w:r>
        <w:t xml:space="preserve">und dem gleichnamigen Modul in Ansible.</w:t>
      </w:r>
      <w:r>
        <w:t xml:space="preserve"> </w:t>
      </w:r>
      <w:r>
        <w:t xml:space="preserve">Dafür musste ich in den Modulparametern eine Portweiterleitung der ETCD-Ports auf die</w:t>
      </w:r>
      <w:r>
        <w:t xml:space="preserve"> </w:t>
      </w:r>
      <w:r>
        <w:t xml:space="preserve">Hostmaschine berücksichtigen und als Conatinerimage den String</w:t>
      </w:r>
      <w:r>
        <w:t xml:space="preserve"> </w:t>
      </w:r>
      <w:r>
        <w:rPr>
          <w:rStyle w:val="VerbatimChar"/>
        </w:rPr>
        <w:t xml:space="preserve">"quay.io/coreos/etcd:{{ etcd_version }}"</w:t>
      </w:r>
      <w:r>
        <w:t xml:space="preserve"> </w:t>
      </w:r>
      <w:r>
        <w:t xml:space="preserve">eintragen. Wobei die Variable</w:t>
      </w:r>
      <w:r>
        <w:t xml:space="preserve"> </w:t>
      </w:r>
      <w:r>
        <w:rPr>
          <w:rStyle w:val="VerbatimChar"/>
        </w:rPr>
        <w:t xml:space="preserve">etcd_version</w:t>
      </w:r>
      <w:r>
        <w:t xml:space="preserve"> </w:t>
      </w:r>
      <w:r>
        <w:t xml:space="preserve">aus den</w:t>
      </w:r>
      <w:r>
        <w:t xml:space="preserve"> </w:t>
      </w:r>
      <w:r>
        <w:rPr>
          <w:i/>
        </w:rPr>
        <w:t xml:space="preserve">Defaults</w:t>
      </w:r>
      <w:r>
        <w:t xml:space="preserve"> </w:t>
      </w:r>
      <w:r>
        <w:t xml:space="preserve">der Rolle übernommen wird und das</w:t>
      </w:r>
      <w:r>
        <w:t xml:space="preserve"> </w:t>
      </w:r>
      <w:r>
        <w:rPr>
          <w:i/>
        </w:rPr>
        <w:t xml:space="preserve">Tag</w:t>
      </w:r>
      <w:r>
        <w:t xml:space="preserve"> </w:t>
      </w:r>
      <w:r>
        <w:t xml:space="preserve">mit der Versionsnummer</w:t>
      </w:r>
      <w:r>
        <w:t xml:space="preserve"> </w:t>
      </w:r>
      <w:r>
        <w:t xml:space="preserve">des ETCD darstellt. Von dort wird beim Start des Container das Image heruntergeladen.</w:t>
      </w:r>
      <w:r>
        <w:t xml:space="preserve"> </w:t>
      </w:r>
      <w:r>
        <w:t xml:space="preserve">Als Kommando, welches beim Containerstart ausgeführt wird, habe ich das</w:t>
      </w:r>
      <w:r>
        <w:t xml:space="preserve"> </w:t>
      </w:r>
      <w:r>
        <w:rPr>
          <w:rStyle w:val="VerbatimChar"/>
        </w:rPr>
        <w:t xml:space="preserve">etcd</w:t>
      </w:r>
      <w:r>
        <w:t xml:space="preserve">-Programm</w:t>
      </w:r>
      <w:r>
        <w:t xml:space="preserve"> </w:t>
      </w:r>
      <w:r>
        <w:t xml:space="preserve">gesetzt und die nötigen Flags zur Clusterbildung und Portbelegung gesetzt</w:t>
      </w:r>
      <w:r>
        <w:t xml:space="preserve"> </w:t>
      </w:r>
      <w:r>
        <w:t xml:space="preserve"> </w:t>
      </w:r>
      <w:r>
        <w:t xml:space="preserve">(siehe Abbildung [figure:etcd-command] auf Seite ).</w:t>
      </w:r>
      <w:r>
        <w:t xml:space="preserve"> </w:t>
      </w:r>
      <w:r>
        <w:t xml:space="preserve">Den Namen des Knotens habe ich auf die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 </w:t>
      </w:r>
      <w:r>
        <w:t xml:space="preserve">gesetzt, um</w:t>
      </w:r>
      <w:r>
        <w:t xml:space="preserve"> </w:t>
      </w:r>
      <w:r>
        <w:t xml:space="preserve">im Betrieb nachvollziehen zu können, auf welchem Host sich dieser befindet.</w:t>
      </w:r>
      <w:r>
        <w:t xml:space="preserve"> </w:t>
      </w:r>
      <w:r>
        <w:t xml:space="preserve">Außerdem musste ich die Adresse, auf welcher sich der Knoten bekanntmachen soll,</w:t>
      </w:r>
      <w:r>
        <w:t xml:space="preserve"> </w:t>
      </w:r>
      <w:r>
        <w:t xml:space="preserve">auf die IP-Adresse des Knotens setzen. Diese konnte ich einfach aus den von Ansible</w:t>
      </w:r>
      <w:r>
        <w:t xml:space="preserve"> </w:t>
      </w:r>
      <w:r>
        <w:t xml:space="preserve">über den Host gesammelten Fakten abgreifen. Als Letztes musste nur das initiale Cluster,</w:t>
      </w:r>
      <w:r>
        <w:t xml:space="preserve"> </w:t>
      </w:r>
      <w:r>
        <w:t xml:space="preserve">bestehend aus allen Knoten, als eine kommaseparierte Liste aus Knotennamen und der zugehörigen</w:t>
      </w:r>
      <w:r>
        <w:t xml:space="preserve"> </w:t>
      </w:r>
      <w:r>
        <w:t xml:space="preserve">URL angeben werden. Dies habe ich mit dem in Ansible inkludierten</w:t>
      </w:r>
      <w:r>
        <w:t xml:space="preserve"> </w:t>
      </w:r>
      <w:r>
        <w:rPr>
          <w:i/>
        </w:rPr>
        <w:t xml:space="preserve">Jinja2</w:t>
      </w:r>
      <w:r>
        <w:t xml:space="preserve">-Templating umgesetzt (siehe Abbildung [figure:etcd-var] auf Seite ).</w:t>
      </w:r>
      <w:r>
        <w:t xml:space="preserve"> </w:t>
      </w:r>
      <w:r>
        <w:t xml:space="preserve">Nach der Bildung des Clusters ist noch zu prüfen, ob alle teilnehmenden Knoten</w:t>
      </w:r>
      <w:r>
        <w:t xml:space="preserve"> </w:t>
      </w:r>
      <w:r>
        <w:t xml:space="preserve">im Cluster den Status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haben. Dazu habe ich Ansible ein Bashskript ausführen lassen,</w:t>
      </w:r>
      <w:r>
        <w:t xml:space="preserve"> </w:t>
      </w:r>
      <w:r>
        <w:t xml:space="preserve">welches mit dem</w:t>
      </w:r>
      <w:r>
        <w:t xml:space="preserve"> </w:t>
      </w:r>
      <w:r>
        <w:rPr>
          <w:rStyle w:val="VerbatimChar"/>
        </w:rPr>
        <w:t xml:space="preserve">etcdctl member list</w:t>
      </w:r>
      <w:r>
        <w:t xml:space="preserve">-Kommando (siehe Abbildung [figure:member-list] auf Seite )</w:t>
      </w:r>
      <w:r>
        <w:t xml:space="preserve"> </w:t>
      </w:r>
      <w:r>
        <w:t xml:space="preserve">alle Teilnehmenden samt Status auflistet,</w:t>
      </w:r>
      <w:r>
        <w:t xml:space="preserve"> </w:t>
      </w:r>
      <w:r>
        <w:t xml:space="preserve">mit dem richtigen Status per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filtert, durch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zählt und dann mit der Anzahl der</w:t>
      </w:r>
      <w:r>
        <w:t xml:space="preserve"> </w:t>
      </w:r>
      <w:r>
        <w:t xml:space="preserve">gewünschten Knoten vergleicht. Das Skript wird erst dann beendet, wenn die richtige Anzahl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ist.</w:t>
      </w:r>
    </w:p>
    <w:p>
      <w:pPr>
        <w:pStyle w:val="Heading3"/>
      </w:pPr>
      <w:bookmarkStart w:id="49" w:name="m3db-cluster"/>
      <w:bookmarkEnd w:id="49"/>
      <w:r>
        <w:t xml:space="preserve">M3DB Cluster</w:t>
      </w:r>
    </w:p>
    <w:p>
      <w:pPr>
        <w:pStyle w:val="FirstParagraph"/>
      </w:pPr>
      <w:r>
        <w:t xml:space="preserve">Da alle Voraussetzungen erfüllt sind, kann ich mit der Implementation der M3DB beginnen.</w:t>
      </w:r>
      <w:r>
        <w:t xml:space="preserve"> </w:t>
      </w:r>
      <w:r>
        <w:t xml:space="preserve">Diese ist ebenfalls eine persistente Datenbank und benötigt zwei Verzeichnisse auf der Hostmaschine</w:t>
      </w:r>
      <w:r>
        <w:t xml:space="preserve"> </w:t>
      </w:r>
      <w:r>
        <w:t xml:space="preserve">für die korrekte Funktion. Das eine wird für das Speichern der Snapshots und des Commitlogs,</w:t>
      </w:r>
      <w:r>
        <w:t xml:space="preserve"> </w:t>
      </w:r>
      <w:r>
        <w:t xml:space="preserve">wie in Punkt [sssec:m3db] auf Seite beschrieben, verwendet. Das andere</w:t>
      </w:r>
      <w:r>
        <w:t xml:space="preserve"> </w:t>
      </w:r>
      <w:r>
        <w:t xml:space="preserve">dient zum</w:t>
      </w:r>
      <w:r>
        <w:t xml:space="preserve"> </w:t>
      </w:r>
      <w:r>
        <w:rPr>
          <w:i/>
        </w:rPr>
        <w:t xml:space="preserve">Caching (Zwischenspeicherung)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Namespace</w:t>
      </w:r>
      <w:r>
        <w:t xml:space="preserve">-Konfiguration und des</w:t>
      </w:r>
      <w:r>
        <w:t xml:space="preserve"> </w:t>
      </w:r>
      <w:r>
        <w:rPr>
          <w:i/>
        </w:rPr>
        <w:t xml:space="preserve">Placing</w:t>
      </w:r>
      <w:r>
        <w:t xml:space="preserve"> </w:t>
      </w:r>
      <w:r>
        <w:t xml:space="preserve">der im ETCD. Zum Erstellen dieser habe ich das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genutzt.</w:t>
      </w:r>
      <w:r>
        <w:t xml:space="preserve"> </w:t>
      </w:r>
      <w:r>
        <w:t xml:space="preserve">Ein weiteres Verzeichnis enthält eine Konfigurationsdatei im -Format für den Betrieb der M3DB.</w:t>
      </w:r>
      <w:r>
        <w:t xml:space="preserve"> </w:t>
      </w:r>
      <w:r>
        <w:t xml:space="preserve">Diese wird als</w:t>
      </w:r>
      <w:r>
        <w:t xml:space="preserve"> </w:t>
      </w:r>
      <w:r>
        <w:rPr>
          <w:rStyle w:val="VerbatimChar"/>
        </w:rPr>
        <w:t xml:space="preserve">config.yml</w:t>
      </w:r>
      <w:r>
        <w:t xml:space="preserve"> </w:t>
      </w:r>
      <w:r>
        <w:t xml:space="preserve">in den</w:t>
      </w:r>
      <w:r>
        <w:t xml:space="preserve"> </w:t>
      </w:r>
      <w:r>
        <w:rPr>
          <w:rStyle w:val="VerbatimChar"/>
        </w:rPr>
        <w:t xml:space="preserve">\etc\m3dbnode</w:t>
      </w:r>
      <w:r>
        <w:t xml:space="preserve">-Ordner eines Knotens aus einer</w:t>
      </w:r>
      <w:r>
        <w:t xml:space="preserve"> </w:t>
      </w:r>
      <w:r>
        <w:rPr>
          <w:i/>
        </w:rPr>
        <w:t xml:space="preserve">Jinja2</w:t>
      </w:r>
      <w:r>
        <w:t xml:space="preserve">-Datei</w:t>
      </w:r>
      <w:r>
        <w:t xml:space="preserve"> </w:t>
      </w:r>
      <w:r>
        <w:t xml:space="preserve">des Ansibleprojekts getemplated. Dann werden per</w:t>
      </w:r>
      <w:r>
        <w:t xml:space="preserve"> </w:t>
      </w:r>
      <w:r>
        <w:rPr>
          <w:rStyle w:val="VerbatimChar"/>
        </w:rPr>
        <w:t xml:space="preserve">sysctl</w:t>
      </w:r>
      <w:r>
        <w:t xml:space="preserve">-Modul Anpassungen im Kernel zum</w:t>
      </w:r>
      <w:r>
        <w:t xml:space="preserve"> </w:t>
      </w:r>
      <w:r>
        <w:t xml:space="preserve">Dateilimit und Virtualmemory durchgeführt</w:t>
      </w:r>
      <w:r>
        <w:t xml:space="preserve"> </w:t>
      </w:r>
      <w:r>
        <w:t xml:space="preserve">.</w:t>
      </w:r>
      <w:r>
        <w:t xml:space="preserve"> </w:t>
      </w:r>
      <w:r>
        <w:t xml:space="preserve">Als nächstes habe ich wieder 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die nötigen Ports</w:t>
      </w:r>
      <w:r>
        <w:t xml:space="preserve"> </w:t>
      </w:r>
      <w:r>
        <w:t xml:space="preserve">auf der Hostmaschine geöffnet und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den</w:t>
      </w:r>
      <w:r>
        <w:t xml:space="preserve"> </w:t>
      </w:r>
      <w:r>
        <w:rPr>
          <w:i/>
        </w:rPr>
        <w:t xml:space="preserve">m3dbnode</w:t>
      </w:r>
      <w:r>
        <w:t xml:space="preserve">-Container</w:t>
      </w:r>
      <w:r>
        <w:t xml:space="preserve"> </w:t>
      </w:r>
      <w:r>
        <w:t xml:space="preserve">mit Portweiterleitung und Anhang der Verzeichnisse gestartet (siehe Abbildung [figure:m3db-ports] auf Seite ).</w:t>
      </w:r>
      <w:r>
        <w:t xml:space="preserve"> </w:t>
      </w:r>
      <w:r>
        <w:t xml:space="preserve">Nachdem das Cluster aufgebaut war, sind zur Nutzung mit Prometheus einige Schritte in der</w:t>
      </w:r>
      <w:r>
        <w:t xml:space="preserve"> </w:t>
      </w:r>
      <w:r>
        <w:t xml:space="preserve">Datenbanklogik zu konfigurieren. M3DB bietet für diese Konfiguration eine -Schnittstelle an.</w:t>
      </w:r>
      <w:r>
        <w:t xml:space="preserve"> </w:t>
      </w:r>
      <w:r>
        <w:t xml:space="preserve">Zuerst habe ich das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verwendet, um</w:t>
      </w:r>
      <w:r>
        <w:t xml:space="preserve"> </w:t>
      </w:r>
      <w:r>
        <w:t xml:space="preserve">einen Namespace mit dem Namen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im M3DB-Cluster,</w:t>
      </w:r>
      <w:r>
        <w:t xml:space="preserve"> </w:t>
      </w:r>
      <w:r>
        <w:t xml:space="preserve">per -Payload zu initialisieren. Die nächste Konfiguration, die ich getätigt</w:t>
      </w:r>
      <w:r>
        <w:t xml:space="preserve"> </w:t>
      </w:r>
      <w:r>
        <w:t xml:space="preserve">habe, ist die der Platzierung der s auf die Knoten des Clusters. Dazu</w:t>
      </w:r>
      <w:r>
        <w:t xml:space="preserve"> </w:t>
      </w:r>
      <w:r>
        <w:t xml:space="preserve">habe ich die Anzahl der s auf 32 und den Replikationfaktor, aufgrund</w:t>
      </w:r>
      <w:r>
        <w:t xml:space="preserve"> </w:t>
      </w:r>
      <w:r>
        <w:t xml:space="preserve">der Konfigurationsempfehlung der M3DB-Entwickler*innen zur Produktion, auf drei gesetzt</w:t>
      </w:r>
      <w:r>
        <w:t xml:space="preserve"> </w:t>
      </w:r>
      <w:r>
        <w:t xml:space="preserve">(siehe Abbildung [figure:m3db-placing] auf Seite ).</w:t>
      </w:r>
      <w:r>
        <w:t xml:space="preserve"> </w:t>
      </w:r>
      <w:r>
        <w:t xml:space="preserve">Als letzten Schritt der Rolle muss ich Ansible angeben, auf die Fertigstellung des</w:t>
      </w:r>
      <w:r>
        <w:t xml:space="preserve"> </w:t>
      </w:r>
      <w:r>
        <w:rPr>
          <w:i/>
        </w:rPr>
        <w:t xml:space="preserve">Bootstrap</w:t>
      </w:r>
      <w:r>
        <w:t xml:space="preserve">-Prozesses zu warten, bis dem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am</w:t>
      </w:r>
      <w:r>
        <w:t xml:space="preserve"> </w:t>
      </w:r>
      <w:r>
        <w:t xml:space="preserve">-Endpoint</w:t>
      </w:r>
      <w:r>
        <w:t xml:space="preserve"> </w:t>
      </w:r>
      <w:r>
        <w:rPr>
          <w:rStyle w:val="VerbatimChar"/>
        </w:rPr>
        <w:t xml:space="preserve">/api/v1/services/m3db/placement</w:t>
      </w:r>
      <w:r>
        <w:t xml:space="preserve"> </w:t>
      </w:r>
      <w:r>
        <w:t xml:space="preserve">ein -Body übermittelt wird, in</w:t>
      </w:r>
      <w:r>
        <w:t xml:space="preserve"> </w:t>
      </w:r>
      <w:r>
        <w:t xml:space="preserve">dem alle s den Status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haben. So wird sichergestellt, dass</w:t>
      </w:r>
      <w:r>
        <w:t xml:space="preserve"> </w:t>
      </w:r>
      <w:r>
        <w:t xml:space="preserve">vorher keine anderen Systeme auf eine unvorbereitete Datenbank zugreifen.</w:t>
      </w:r>
    </w:p>
    <w:p>
      <w:pPr>
        <w:pStyle w:val="Heading3"/>
      </w:pPr>
      <w:bookmarkStart w:id="50" w:name="consul-cluster"/>
      <w:bookmarkEnd w:id="50"/>
      <w:r>
        <w:t xml:space="preserve">Consul Cluster</w:t>
      </w:r>
    </w:p>
    <w:p>
      <w:pPr>
        <w:pStyle w:val="FirstParagraph"/>
      </w:pPr>
      <w:r>
        <w:t xml:space="preserve">Um neue Services über eine API hinzufügen zu können, habe ich ein Consulcluster</w:t>
      </w:r>
      <w:r>
        <w:t xml:space="preserve"> </w:t>
      </w:r>
      <w:r>
        <w:t xml:space="preserve">zur dynamischen Servicediscovery errichtet. Mein erster Schritt war wieder die Öffnung</w:t>
      </w:r>
      <w:r>
        <w:t xml:space="preserve"> </w:t>
      </w:r>
      <w:r>
        <w:t xml:space="preserve">der von Consul genutzten Ports in der Systemfirewall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-Modul.</w:t>
      </w:r>
      <w:r>
        <w:t xml:space="preserve"> </w:t>
      </w:r>
      <w:r>
        <w:t xml:space="preserve">Auch Consul verwendet zur Persistierung Verzeichnisse auf dem Dateisystem, welche ich mit</w:t>
      </w:r>
      <w:r>
        <w:t xml:space="preserve"> </w:t>
      </w:r>
      <w:r>
        <w:t xml:space="preserve">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per Ansible voraussetzte.</w:t>
      </w:r>
      <w:r>
        <w:br w:type="textWrapping"/>
      </w:r>
      <w:r>
        <w:t xml:space="preserve">Zum Start des Clusters muss zuerst eine einzige initiale Consulinstanz als Podmancontainer gestartet habe.</w:t>
      </w:r>
      <w:r>
        <w:t xml:space="preserve"> </w:t>
      </w:r>
      <w:r>
        <w:t xml:space="preserve">Zwei weitere Knoten wurden als Voraussetzung für den Betrieb konfiguriert.</w:t>
      </w:r>
      <w:r>
        <w:t xml:space="preserve"> </w:t>
      </w:r>
      <w:r>
        <w:t xml:space="preserve">Danach habe ich einen Task zum Start aller anderen Clustermitglieder per Podman</w:t>
      </w:r>
      <w:r>
        <w:t xml:space="preserve"> </w:t>
      </w:r>
      <w:r>
        <w:t xml:space="preserve">konzipiert und warte als nächsten Schritt in der Rolle auf die</w:t>
      </w:r>
      <w:r>
        <w:t xml:space="preserve"> </w:t>
      </w:r>
      <w:r>
        <w:t xml:space="preserve">Vollständigkeit des Clusters. Dies geschieht ähnlich wie im Kapitel [sssec:etcd-rolle]</w:t>
      </w:r>
      <w:r>
        <w:t xml:space="preserve"> </w:t>
      </w:r>
      <w:r>
        <w:t xml:space="preserve">auf Seite zum ETCD beschrieben.</w:t>
      </w:r>
    </w:p>
    <w:p>
      <w:pPr>
        <w:pStyle w:val="Heading3"/>
      </w:pPr>
      <w:bookmarkStart w:id="51" w:name="prometheus"/>
      <w:bookmarkEnd w:id="51"/>
      <w:r>
        <w:t xml:space="preserve">Prometheus</w:t>
      </w:r>
    </w:p>
    <w:p>
      <w:pPr>
        <w:pStyle w:val="FirstParagraph"/>
      </w:pPr>
      <w:r>
        <w:t xml:space="preserve">Auf jedem Host wird ein eigenständiger Prometheusserver installiert, welcher</w:t>
      </w:r>
      <w:r>
        <w:t xml:space="preserve"> </w:t>
      </w:r>
      <w:r>
        <w:t xml:space="preserve">die Metriken der einsammelt und in das gemeinsame M3DB-Cluster</w:t>
      </w:r>
      <w:r>
        <w:t xml:space="preserve"> </w:t>
      </w:r>
      <w:r>
        <w:t xml:space="preserve">über die Remote-Write-API einpflegt. Dazu habe ich zuerst</w:t>
      </w:r>
      <w:r>
        <w:t xml:space="preserve"> </w:t>
      </w:r>
      <w:r>
        <w:t xml:space="preserve">ein Jinja2-Template der</w:t>
      </w:r>
      <w:r>
        <w:t xml:space="preserve"> </w:t>
      </w:r>
      <w:r>
        <w:rPr>
          <w:rStyle w:val="VerbatimChar"/>
        </w:rPr>
        <w:t xml:space="preserve">prometheus.yml</w:t>
      </w:r>
      <w:r>
        <w:t xml:space="preserve"> </w:t>
      </w:r>
      <w:r>
        <w:t xml:space="preserve">als Konfigurationsdatei per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-Modul</w:t>
      </w:r>
      <w:r>
        <w:t xml:space="preserve"> </w:t>
      </w:r>
      <w:r>
        <w:t xml:space="preserve">auf alle Hosts persistiert (siehe Abbildung [figure:prometheus-conf] auf Seite ).</w:t>
      </w:r>
      <w:r>
        <w:t xml:space="preserve"> </w:t>
      </w:r>
      <w:r>
        <w:t xml:space="preserve">Als Nächstes habe ich den Port</w:t>
      </w:r>
      <w:r>
        <w:t xml:space="preserve"> </w:t>
      </w:r>
      <w:r>
        <w:rPr>
          <w:rStyle w:val="VerbatimChar"/>
        </w:rPr>
        <w:t xml:space="preserve">9090</w:t>
      </w:r>
      <w:r>
        <w:t xml:space="preserve"> </w:t>
      </w:r>
      <w:r>
        <w:t xml:space="preserve">für Prometheus in der Systemfirewall</w:t>
      </w:r>
      <w:r>
        <w:t xml:space="preserve"> </w:t>
      </w:r>
      <w:r>
        <w:t xml:space="preserve">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 den Prometheuscontainer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mit der Konfigurationsdatei gestartet.</w:t>
      </w:r>
      <w:r>
        <w:t xml:space="preserve"> </w:t>
      </w:r>
    </w:p>
    <w:p>
      <w:pPr>
        <w:pStyle w:val="Heading3"/>
      </w:pPr>
      <w:bookmarkStart w:id="52" w:name="grafana"/>
      <w:bookmarkEnd w:id="52"/>
      <w:r>
        <w:t xml:space="preserve">Grafana</w:t>
      </w:r>
    </w:p>
    <w:p>
      <w:pPr>
        <w:pStyle w:val="FirstParagraph"/>
      </w:pPr>
      <w:r>
        <w:t xml:space="preserve">Da Grafana als Visualisierungswerkzeug keine betriebskritische Anwendung ist,</w:t>
      </w:r>
      <w:r>
        <w:t xml:space="preserve"> </w:t>
      </w:r>
      <w:r>
        <w:t xml:space="preserve">habe ich die Applikation nur auf dem ersten Host des Clusters platziert.</w:t>
      </w:r>
      <w:r>
        <w:t xml:space="preserve"> </w:t>
      </w:r>
      <w:r>
        <w:t xml:space="preserve">Dafür habe ich den Port 3000 in der 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</w:t>
      </w:r>
      <w:r>
        <w:t xml:space="preserve"> </w:t>
      </w:r>
      <w:r>
        <w:t xml:space="preserve">den Grafanacontainer per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gestartet.</w:t>
      </w:r>
    </w:p>
    <w:p>
      <w:pPr>
        <w:pStyle w:val="Heading2"/>
      </w:pPr>
      <w:bookmarkStart w:id="53" w:name="installation-der-software"/>
      <w:bookmarkEnd w:id="53"/>
      <w:r>
        <w:t xml:space="preserve">Installation der Software</w:t>
      </w:r>
    </w:p>
    <w:p>
      <w:pPr>
        <w:pStyle w:val="Heading3"/>
      </w:pPr>
      <w:bookmarkStart w:id="54" w:name="vorbereitung-der-installation"/>
      <w:bookmarkEnd w:id="54"/>
      <w:r>
        <w:t xml:space="preserve">Vorbereitung der Installation</w:t>
      </w:r>
    </w:p>
    <w:p>
      <w:pPr>
        <w:pStyle w:val="FirstParagraph"/>
      </w:pPr>
      <w:r>
        <w:t xml:space="preserve">Zuerst habe ich sichergestellt, dass alle in das Playbook</w:t>
      </w:r>
      <w:r>
        <w:t xml:space="preserve"> </w:t>
      </w:r>
      <w:r>
        <w:t xml:space="preserve">übernommen sind und daraufhin das mit den IP-Adressen der</w:t>
      </w:r>
      <w:r>
        <w:t xml:space="preserve"> </w:t>
      </w:r>
      <w:r>
        <w:t xml:space="preserve">Hosts unter der Gruppe</w:t>
      </w:r>
      <w:r>
        <w:t xml:space="preserve"> </w:t>
      </w:r>
      <w:r>
        <w:rPr>
          <w:rStyle w:val="VerbatimChar"/>
        </w:rPr>
        <w:t xml:space="preserve">[nodes]</w:t>
      </w:r>
      <w:r>
        <w:t xml:space="preserve"> </w:t>
      </w:r>
      <w:r>
        <w:t xml:space="preserve">befüllt.</w:t>
      </w:r>
    </w:p>
    <w:p>
      <w:pPr>
        <w:pStyle w:val="Heading3"/>
      </w:pPr>
      <w:bookmarkStart w:id="55" w:name="durchführen-der-installation"/>
      <w:bookmarkEnd w:id="55"/>
      <w:r>
        <w:t xml:space="preserve">Durchführen der Installation</w:t>
      </w:r>
    </w:p>
    <w:p>
      <w:pPr>
        <w:pStyle w:val="FirstParagraph"/>
      </w:pPr>
      <w:r>
        <w:t xml:space="preserve">Zur Durchführung der Installation auf den Hosts des</w:t>
      </w:r>
      <w:r>
        <w:t xml:space="preserve"> </w:t>
      </w:r>
      <w:r>
        <w:t xml:space="preserve">habe ich den Ansibleprozess über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gestartet, was zur Ausgabe</w:t>
      </w:r>
      <w:r>
        <w:t xml:space="preserve"> </w:t>
      </w:r>
      <w:r>
        <w:t xml:space="preserve">in der Abbildung [figure:ansible-run] auf Seite führte.</w:t>
      </w:r>
      <w:r>
        <w:t xml:space="preserve"> </w:t>
      </w:r>
      <w:r>
        <w:t xml:space="preserve">Der Prozess dauerte ungefähr eine halbe Stunde, wobei der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der M3DB die meiste Zeit beanspruchte.</w:t>
      </w:r>
      <w:r>
        <w:br w:type="textWrapping"/>
      </w:r>
      <w:r>
        <w:t xml:space="preserve">Nachdem der Prozess beendet war, wurde von Ansible noch eine kurze Zusammenfassung</w:t>
      </w:r>
      <w:r>
        <w:t xml:space="preserve"> </w:t>
      </w:r>
      <w:r>
        <w:t xml:space="preserve">der Schritte aufgeführt (siehe Abbildung [figure:ansible-recap] auf Seite ).</w:t>
      </w:r>
    </w:p>
    <w:p>
      <w:pPr>
        <w:pStyle w:val="Heading2"/>
      </w:pPr>
      <w:bookmarkStart w:id="56" w:name="eintragung-von-betriebsdaten-und-dashboards"/>
      <w:bookmarkEnd w:id="56"/>
      <w:r>
        <w:t xml:space="preserve">Eintragung von Betriebsdaten und Dashboards</w:t>
      </w:r>
    </w:p>
    <w:p>
      <w:pPr>
        <w:pStyle w:val="FirstParagraph"/>
      </w:pPr>
      <w:r>
        <w:t xml:space="preserve">In der Nachkonfiguration habe ich folgende Schritte durchgeführt,</w:t>
      </w:r>
      <w:r>
        <w:t xml:space="preserve"> </w:t>
      </w:r>
      <w:r>
        <w:t xml:space="preserve">welche sich per Ansible als schwierig dargestellt hätten,</w:t>
      </w:r>
      <w:r>
        <w:t xml:space="preserve"> </w:t>
      </w:r>
      <w:r>
        <w:t xml:space="preserve">da es sich um umgebungsspezifische Anpassungen handelt. Um einem Bruch mit</w:t>
      </w:r>
      <w:r>
        <w:t xml:space="preserve"> </w:t>
      </w:r>
      <w:r>
        <w:t xml:space="preserve">der Anforderung der einfachen Replikation auf andere Umgebungen zu verhindern, habe</w:t>
      </w:r>
      <w:r>
        <w:t xml:space="preserve"> </w:t>
      </w:r>
      <w:r>
        <w:t xml:space="preserve">ich deshalb das Hinzufügen der von genutzten Dashboards manuel</w:t>
      </w:r>
      <w:r>
        <w:t xml:space="preserve"> </w:t>
      </w:r>
      <w:r>
        <w:t xml:space="preserve">durchgeführt und einige von einem Onlineservice, gestellt durch</w:t>
      </w:r>
      <w:r>
        <w:t xml:space="preserve"> </w:t>
      </w:r>
      <w:r>
        <w:rPr>
          <w:i/>
        </w:rPr>
        <w:t xml:space="preserve">Grafana Labs</w:t>
      </w:r>
      <w:r>
        <w:t xml:space="preserve">,</w:t>
      </w:r>
      <w:r>
        <w:t xml:space="preserve"> </w:t>
      </w:r>
      <w:r>
        <w:t xml:space="preserve">importiert. Daraufhin habe ich einige Services in das Consulcluster hinzugefügt,</w:t>
      </w:r>
      <w:r>
        <w:t xml:space="preserve"> </w:t>
      </w:r>
      <w:r>
        <w:t xml:space="preserve">welche dann auch im Prometheus als</w:t>
      </w:r>
      <w:r>
        <w:t xml:space="preserve"> </w:t>
      </w:r>
      <w:r>
        <w:rPr>
          <w:i/>
        </w:rPr>
        <w:t xml:space="preserve">Target</w:t>
      </w:r>
      <w:r>
        <w:t xml:space="preserve"> </w:t>
      </w:r>
      <w:r>
        <w:t xml:space="preserve">auftauchten und deren Betriebsdaten</w:t>
      </w:r>
      <w:r>
        <w:t xml:space="preserve"> </w:t>
      </w:r>
      <w:r>
        <w:t xml:space="preserve">sich über -Abfragen abrufen ließen.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est-der-monitoringlösung"/>
      <w:bookmarkEnd w:id="57"/>
      <w:r>
        <w:t xml:space="preserve">Test der Monitoringlösung</w:t>
      </w:r>
    </w:p>
    <w:p>
      <w:pPr>
        <w:pStyle w:val="FirstParagraph"/>
      </w:pPr>
      <w:r>
        <w:t xml:space="preserve">Die ersten Maßnahmen, die ich durchgeführt habe, waren das Überprüfen der einzelnen</w:t>
      </w:r>
      <w:r>
        <w:t xml:space="preserve"> </w:t>
      </w:r>
      <w:r>
        <w:t xml:space="preserve">Services über die Weboberflächen beziehungsweise der Kommandozeile. Alle waren insgesamt</w:t>
      </w:r>
      <w:r>
        <w:t xml:space="preserve"> </w:t>
      </w:r>
      <w:r>
        <w:t xml:space="preserve">in einem funktionstüchtigen Zustand. Nachdem dies sichergestellt war, habe ich</w:t>
      </w:r>
      <w:r>
        <w:t xml:space="preserve"> </w:t>
      </w:r>
      <w:r>
        <w:t xml:space="preserve">die Daten der bisher eingefügten Services über die Prometheusoberfläche und</w:t>
      </w:r>
      <w:r>
        <w:t xml:space="preserve"> </w:t>
      </w:r>
      <w:r>
        <w:t xml:space="preserve">die eingespielten Grafanadashboards darstellen lassen (siehe Abbildung [figure:m3-dash] auf</w:t>
      </w:r>
      <w:r>
        <w:t xml:space="preserve"> </w:t>
      </w:r>
      <w:r>
        <w:t xml:space="preserve">Seite ). Danach war nur noch die</w:t>
      </w:r>
      <w:r>
        <w:t xml:space="preserve"> </w:t>
      </w:r>
      <w:r>
        <w:t xml:space="preserve">Partitionstoleranz gegenüber Ausfällen von Knoten überprüfen.</w:t>
      </w:r>
      <w:r>
        <w:br w:type="textWrapping"/>
      </w:r>
      <w:r>
        <w:t xml:space="preserve">Dies habe ich durch das Abschalten der Knoten simuliert. Bei einem Ausfall von</w:t>
      </w:r>
      <w:r>
        <w:t xml:space="preserve"> </w:t>
      </w:r>
      <w:r>
        <w:t xml:space="preserve">einem von drei Knoten konnten alle Services weiter benutzt werden, wobei im</w:t>
      </w:r>
      <w:r>
        <w:t xml:space="preserve"> </w:t>
      </w:r>
      <w:r>
        <w:t xml:space="preserve">Grafana-Dashboard der M3DB eine Unterreplizierung der</w:t>
      </w:r>
      <w:r>
        <w:t xml:space="preserve"> </w:t>
      </w:r>
      <w:r>
        <w:rPr>
          <w:i/>
        </w:rPr>
        <w:t xml:space="preserve">Datenbank</w:t>
      </w:r>
      <w:r>
        <w:t xml:space="preserve"> </w:t>
      </w:r>
      <w:r>
        <w:t xml:space="preserve">zu erkennen war. Beim Abschalten des zweiten Knotens versagte der Consul</w:t>
      </w:r>
      <w:r>
        <w:t xml:space="preserve"> </w:t>
      </w:r>
      <w:r>
        <w:t xml:space="preserve">aufgrund des fehlenden Clusters. Das gesamte System war beim</w:t>
      </w:r>
      <w:r>
        <w:t xml:space="preserve"> </w:t>
      </w:r>
      <w:r>
        <w:t xml:space="preserve">Anschalten der Maschinen nach einer kurzen Replikationsphase der Datenbank wieder voll funktionsfähig.</w:t>
      </w:r>
      <w:r>
        <w:t xml:space="preserve"> </w:t>
      </w:r>
      <w:r>
        <w:t xml:space="preserve">Die Testphase konnte somit erfolgreich abgeschlossen werden.</w:t>
      </w:r>
    </w:p>
    <w:p>
      <w:pPr>
        <w:pStyle w:val="Heading1"/>
      </w:pPr>
      <w:bookmarkStart w:id="58" w:name="fazit"/>
      <w:bookmarkEnd w:id="58"/>
      <w:r>
        <w:t xml:space="preserve">Fazit</w:t>
      </w:r>
    </w:p>
    <w:p>
      <w:pPr>
        <w:pStyle w:val="FirstParagraph"/>
      </w:pPr>
      <w:r>
        <w:t xml:space="preserve">Als Ergebnis kann ich feststellen, dass durch die Verteilung von Betriebsdaten auf mehrere Host ein lückenloser</w:t>
      </w:r>
      <w:r>
        <w:t xml:space="preserve"> </w:t>
      </w:r>
      <w:r>
        <w:t xml:space="preserve">Betrieb der Plattform möglich ist. Zur Nutzung der M3DB in kleineren Umgebungen bei anderen Projekten ist noch</w:t>
      </w:r>
      <w:r>
        <w:t xml:space="preserve"> </w:t>
      </w:r>
      <w:r>
        <w:t xml:space="preserve">anzumerken, dass für den Vorteil der Partitionstoleranz wegen des Overheads von mindestens zwei</w:t>
      </w:r>
      <w:r>
        <w:t xml:space="preserve"> </w:t>
      </w:r>
      <w:r>
        <w:t xml:space="preserve">weiteren VMs im Vergleich zu einem einzelnen Prometheus ein höherer wirtschaftlicher</w:t>
      </w:r>
      <w:r>
        <w:t xml:space="preserve"> </w:t>
      </w:r>
      <w:r>
        <w:t xml:space="preserve">Aufwand zu tätigen ist</w:t>
      </w:r>
      <w:r>
        <w:t xml:space="preserve"> </w:t>
      </w:r>
      <w:r>
        <w:t xml:space="preserve">. Entsprechend sollte eine Kalkulation gemacht werden, ob</w:t>
      </w:r>
      <w:r>
        <w:t xml:space="preserve"> </w:t>
      </w:r>
      <w:r>
        <w:t xml:space="preserve">der Ausfall des Monitorings bei nur einer Instanz die erhöhten Kosten eines Clusters rechtfertigt.</w:t>
      </w:r>
      <w:r>
        <w:br w:type="textWrapping"/>
      </w:r>
      <w:r>
        <w:t xml:space="preserve">Desweiteren bin ich von der ursprüngliche Planung im GANTT-Diagram auf Seite</w:t>
      </w:r>
      <w:r>
        <w:t xml:space="preserve"> </w:t>
      </w:r>
      <w:r>
        <w:t xml:space="preserve">am zweiten Tag ein wenig abgewichen, da ich für die Umsetzung der ETCD-Rolle lediglich eine Stunde</w:t>
      </w:r>
      <w:r>
        <w:t xml:space="preserve"> </w:t>
      </w:r>
      <w:r>
        <w:t xml:space="preserve">brauchte. Diese Zeit kam mir bei der Konstruktion der M3DB-Rolle zugute, da die Dokumentation der Datenbank</w:t>
      </w:r>
      <w:r>
        <w:t xml:space="preserve"> </w:t>
      </w:r>
      <w:r>
        <w:t xml:space="preserve">einige Lücken aufwies. Durch die Mithilfe meines Teamleiters und der</w:t>
      </w:r>
      <w:r>
        <w:t xml:space="preserve"> </w:t>
      </w:r>
      <w:r>
        <w:t xml:space="preserve">M3DB-Interessengemeinschaft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konnte ich diese gut überbrücken.</w:t>
      </w:r>
      <w:r>
        <w:t xml:space="preserve"> </w:t>
      </w:r>
      <w:r>
        <w:t xml:space="preserve">Ich hatte während meiner Ausbildung bei noch keine Infrastrukturautomatisierung</w:t>
      </w:r>
      <w:r>
        <w:t xml:space="preserve"> </w:t>
      </w:r>
      <w:r>
        <w:t xml:space="preserve">in dieser Dimension umgesetzt.</w:t>
      </w:r>
      <w:r>
        <w:t xml:space="preserve"> </w:t>
      </w:r>
      <w:r>
        <w:t xml:space="preserve">Die Nutzung der und die Einteilung in als Abstraktionsebene hat einen großen Teil der Komplexität</w:t>
      </w:r>
      <w:r>
        <w:t xml:space="preserve"> </w:t>
      </w:r>
      <w:r>
        <w:t xml:space="preserve">ausgeblendet. So konnte ich mich immer auf die Bearbeitung einer Teilaufgabe konzentrieren.</w:t>
      </w:r>
      <w:r>
        <w:t xml:space="preserve"> </w:t>
      </w:r>
      <w:r>
        <w:t xml:space="preserve">Ich innerhalb des Projekts gelernt, wie die Konfiguration einer produktiven Infrastruktur</w:t>
      </w:r>
      <w:r>
        <w:t xml:space="preserve"> </w:t>
      </w:r>
      <w:r>
        <w:t xml:space="preserve">automatisiert wird und einen Einblick in die behördlichen Arbeitsweisen unserer Kunden gewonnen.</w:t>
      </w:r>
      <w:r>
        <w:br w:type="textWrapping"/>
      </w:r>
    </w:p>
    <w:p>
      <w:pPr>
        <w:pStyle w:val="FigureWithCaption"/>
      </w:pPr>
      <w:r>
        <w:drawing>
          <wp:inline>
            <wp:extent cx="5334000" cy="1340167"/>
            <wp:effectExtent b="0" l="0" r="0" t="0"/>
            <wp:docPr descr="Diagramm zur Übersicht eines Monitoringknotens" title="" id="1" name="Picture"/>
            <a:graphic>
              <a:graphicData uri="http://schemas.openxmlformats.org/drawingml/2006/picture">
                <pic:pic>
                  <pic:nvPicPr>
                    <pic:cNvPr descr="assets/node_configuration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eines Monitoringknotens</w:t>
      </w:r>
    </w:p>
    <w:p>
      <w:pPr>
        <w:pStyle w:val="FigureWithCaption"/>
      </w:pPr>
      <w:r>
        <w:drawing>
          <wp:inline>
            <wp:extent cx="5334000" cy="2611094"/>
            <wp:effectExtent b="0" l="0" r="0" t="0"/>
            <wp:docPr descr="Diagramm zur Übersicht des Netzwerkes" title="" id="1" name="Picture"/>
            <a:graphic>
              <a:graphicData uri="http://schemas.openxmlformats.org/drawingml/2006/picture">
                <pic:pic>
                  <pic:nvPicPr>
                    <pic:cNvPr descr="assets/netzwerkdiagr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des Netzwerkes</w:t>
      </w:r>
    </w:p>
    <w:p>
      <w:pPr>
        <w:pStyle w:val="FigureWithCaption"/>
      </w:pPr>
      <w:r>
        <w:drawing>
          <wp:inline>
            <wp:extent cx="5334000" cy="344406"/>
            <wp:effectExtent b="0" l="0" r="0" t="0"/>
            <wp:docPr descr="Ausgabe des ETCD zum Zustand des Cluster" title="" id="1" name="Picture"/>
            <a:graphic>
              <a:graphicData uri="http://schemas.openxmlformats.org/drawingml/2006/picture">
                <pic:pic>
                  <pic:nvPicPr>
                    <pic:cNvPr descr="assets/etcd_member_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ETCD zum Zustand des Cluster</w:t>
      </w:r>
    </w:p>
    <w:p>
      <w:pPr>
        <w:pStyle w:val="FigureWithCaption"/>
      </w:pPr>
      <w:r>
        <w:drawing>
          <wp:inline>
            <wp:extent cx="5334000" cy="467651"/>
            <wp:effectExtent b="0" l="0" r="0" t="0"/>
            <wp:docPr descr="Ausgabe der Zusammenfassung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rec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der Zusammenfassung des Ansibleprozess</w:t>
      </w:r>
    </w:p>
    <w:p>
      <w:pPr>
        <w:pStyle w:val="FigureWithCaption"/>
      </w:pPr>
      <w:r>
        <w:drawing>
          <wp:inline>
            <wp:extent cx="4319999" cy="4191319"/>
            <wp:effectExtent b="0" l="0" r="0" t="0"/>
            <wp:docPr descr="Ausgabe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m3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419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Ansibleprozess</w:t>
      </w:r>
    </w:p>
    <w:p>
      <w:pPr>
        <w:pStyle w:val="FigureWithCaption"/>
      </w:pPr>
      <w:r>
        <w:drawing>
          <wp:inline>
            <wp:extent cx="5334000" cy="1659404"/>
            <wp:effectExtent b="0" l="0" r="0" t="0"/>
            <wp:docPr descr="Grafana M3 Dashboard" title="" id="1" name="Picture"/>
            <a:graphic>
              <a:graphicData uri="http://schemas.openxmlformats.org/drawingml/2006/picture">
                <pic:pic>
                  <pic:nvPicPr>
                    <pic:cNvPr descr="assets/m3db_grafana_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Grafana M3 Dashboard</w:t>
      </w:r>
    </w:p>
    <w:p>
      <w:pPr>
        <w:pStyle w:val="SourceCode"/>
      </w:pPr>
      <w:r>
        <w:rPr>
          <w:rStyle w:val="VerbatimChar"/>
        </w:rPr>
        <w:t xml:space="preserve">    [databse_servers]</w:t>
      </w:r>
      <w:r>
        <w:br w:type="textWrapping"/>
      </w:r>
      <w:r>
        <w:rPr>
          <w:rStyle w:val="VerbatimChar"/>
        </w:rPr>
        <w:t xml:space="preserve">    165.xxx.87.xxx</w:t>
      </w:r>
      <w:r>
        <w:br w:type="textWrapping"/>
      </w:r>
      <w:r>
        <w:rPr>
          <w:rStyle w:val="VerbatimChar"/>
        </w:rPr>
        <w:t xml:space="preserve">    161.xxx.213.xxx</w:t>
      </w:r>
      <w:r>
        <w:br w:type="textWrapping"/>
      </w:r>
      <w:r>
        <w:rPr>
          <w:rStyle w:val="VerbatimChar"/>
        </w:rPr>
        <w:t xml:space="preserve">    165.xxx.172.xxx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# HELP http_requests_total The total number of HTTP requests.</w:t>
      </w:r>
      <w:r>
        <w:br w:type="textWrapping"/>
      </w:r>
      <w:r>
        <w:rPr>
          <w:rStyle w:val="VerbatimChar"/>
        </w:rPr>
        <w:t xml:space="preserve">  # TYPE http_requests_total counter</w:t>
      </w:r>
      <w:r>
        <w:br w:type="textWrapping"/>
      </w:r>
      <w:r>
        <w:rPr>
          <w:rStyle w:val="VerbatimChar"/>
        </w:rPr>
        <w:t xml:space="preserve">  http_requests_total{method="post",code="200"} 678 1925066363000</w:t>
      </w:r>
      <w:r>
        <w:br w:type="textWrapping"/>
      </w:r>
      <w:r>
        <w:rPr>
          <w:rStyle w:val="VerbatimChar"/>
        </w:rPr>
        <w:t xml:space="preserve">  http_requests_total{method="post",code="400"}   1 1647066363000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sum(rate(http_requests_total{job="prometheus"}[5d]))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Postgres Playbook</w:t>
      </w:r>
      <w:r>
        <w:br w:type="textWrapping"/>
      </w:r>
      <w:r>
        <w:rPr>
          <w:rStyle w:val="VerbatimChar"/>
        </w:rPr>
        <w:t xml:space="preserve">      hosts: database_servers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tasks:</w:t>
      </w:r>
      <w:r>
        <w:br w:type="textWrapping"/>
      </w:r>
      <w:r>
        <w:rPr>
          <w:rStyle w:val="VerbatimChar"/>
        </w:rPr>
        <w:t xml:space="preserve">      - name: ensure postgres is installed</w:t>
      </w:r>
      <w:r>
        <w:br w:type="textWrapping"/>
      </w:r>
      <w:r>
        <w:rPr>
          <w:rStyle w:val="VerbatimChar"/>
        </w:rPr>
        <w:t xml:space="preserve">        dnf:</w:t>
      </w:r>
      <w:r>
        <w:br w:type="textWrapping"/>
      </w:r>
      <w:r>
        <w:rPr>
          <w:rStyle w:val="VerbatimChar"/>
        </w:rPr>
        <w:t xml:space="preserve">          name: postgresql-server</w:t>
      </w:r>
      <w:r>
        <w:br w:type="textWrapping"/>
      </w:r>
      <w:r>
        <w:rPr>
          <w:rStyle w:val="VerbatimChar"/>
        </w:rPr>
        <w:t xml:space="preserve">          state: present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git init</w:t>
      </w:r>
      <w:r>
        <w:br w:type="textWrapping"/>
      </w:r>
      <w:r>
        <w:rPr>
          <w:rStyle w:val="VerbatimChar"/>
        </w:rPr>
        <w:t xml:space="preserve">    git remote add origin git@github.com:nk-designz/distributed_prometheus.git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ansible-galaxy init common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Setup Distributed Prometheus</w:t>
      </w:r>
      <w:r>
        <w:br w:type="textWrapping"/>
      </w:r>
      <w:r>
        <w:rPr>
          <w:rStyle w:val="VerbatimChar"/>
        </w:rPr>
        <w:t xml:space="preserve">      hosts: all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remote_user: root</w:t>
      </w:r>
      <w:r>
        <w:br w:type="textWrapping"/>
      </w:r>
      <w:r>
        <w:rPr>
          <w:rStyle w:val="VerbatimChar"/>
        </w:rPr>
        <w:t xml:space="preserve">      roles:</w:t>
      </w:r>
      <w:r>
        <w:br w:type="textWrapping"/>
      </w:r>
      <w:r>
        <w:rPr>
          <w:rStyle w:val="VerbatimChar"/>
        </w:rPr>
        <w:t xml:space="preserve">      - cloudalchemy.node_exporter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ANSIBLE_HOST_KEY_CHECKING=false \</w:t>
      </w:r>
      <w:r>
        <w:br w:type="textWrapping"/>
      </w:r>
      <w:r>
        <w:rPr>
          <w:rStyle w:val="VerbatimChar"/>
        </w:rPr>
        <w:t xml:space="preserve">    ansible-playbook \</w:t>
      </w:r>
      <w:r>
        <w:br w:type="textWrapping"/>
      </w:r>
      <w:r>
        <w:rPr>
          <w:rStyle w:val="VerbatimChar"/>
        </w:rPr>
        <w:t xml:space="preserve">    -e 'ansible_python_interpreter=/usr/bin/python3' \</w:t>
      </w:r>
      <w:r>
        <w:br w:type="textWrapping"/>
      </w:r>
      <w:r>
        <w:rPr>
          <w:rStyle w:val="VerbatimChar"/>
        </w:rPr>
        <w:t xml:space="preserve">    -i inventory/hosts.ini \</w:t>
      </w:r>
      <w:r>
        <w:br w:type="textWrapping"/>
      </w:r>
      <w:r>
        <w:rPr>
          <w:rStyle w:val="VerbatimChar"/>
        </w:rPr>
        <w:t xml:space="preserve">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ansible.run:    inventory/hosts.ini</w:t>
      </w:r>
      <w:r>
        <w:br w:type="textWrapping"/>
      </w:r>
      <w:r>
        <w:rPr>
          <w:rStyle w:val="VerbatimChar"/>
        </w:rPr>
        <w:t xml:space="preserve">          ANSIBLE_HOST_KEY_CHECKING=false \</w:t>
      </w:r>
      <w:r>
        <w:br w:type="textWrapping"/>
      </w:r>
      <w:r>
        <w:rPr>
          <w:rStyle w:val="VerbatimChar"/>
        </w:rPr>
        <w:t xml:space="preserve">          ansible-playbook \</w:t>
      </w:r>
      <w:r>
        <w:br w:type="textWrapping"/>
      </w:r>
      <w:r>
        <w:rPr>
          <w:rStyle w:val="VerbatimChar"/>
        </w:rPr>
        <w:t xml:space="preserve">          -e 'ansible_python_interpreter=/usr/bin/python3' \</w:t>
      </w:r>
      <w:r>
        <w:br w:type="textWrapping"/>
      </w:r>
      <w:r>
        <w:rPr>
          <w:rStyle w:val="VerbatimChar"/>
        </w:rPr>
        <w:t xml:space="preserve">          -i inventory/hosts.ini \</w:t>
      </w:r>
      <w:r>
        <w:br w:type="textWrapping"/>
      </w:r>
      <w:r>
        <w:rPr>
          <w:rStyle w:val="VerbatimChar"/>
        </w:rPr>
        <w:t xml:space="preserve">      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 name: Install common packages</w:t>
      </w:r>
      <w:r>
        <w:br w:type="textWrapping"/>
      </w:r>
      <w:r>
        <w:rPr>
          <w:rStyle w:val="VerbatimChar"/>
        </w:rPr>
        <w:t xml:space="preserve">      dnf:</w:t>
      </w:r>
      <w:r>
        <w:br w:type="textWrapping"/>
      </w:r>
      <w:r>
        <w:rPr>
          <w:rStyle w:val="VerbatimChar"/>
        </w:rPr>
        <w:t xml:space="preserve">        name: "{{ common_packages }}"</w:t>
      </w:r>
      <w:r>
        <w:br w:type="textWrapping"/>
      </w:r>
      <w:r>
        <w:rPr>
          <w:rStyle w:val="VerbatimChar"/>
        </w:rPr>
        <w:t xml:space="preserve">        state: present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# common packages for the nodes</w:t>
      </w:r>
      <w:r>
        <w:br w:type="textWrapping"/>
      </w:r>
      <w:r>
        <w:rPr>
          <w:rStyle w:val="VerbatimChar"/>
        </w:rPr>
        <w:t xml:space="preserve">    common_packages:</w:t>
      </w:r>
      <w:r>
        <w:br w:type="textWrapping"/>
      </w:r>
      <w:r>
        <w:rPr>
          <w:rStyle w:val="VerbatimChar"/>
        </w:rPr>
        <w:t xml:space="preserve">    - vim</w:t>
      </w:r>
      <w:r>
        <w:br w:type="textWrapping"/>
      </w:r>
      <w:r>
        <w:rPr>
          <w:rStyle w:val="VerbatimChar"/>
        </w:rPr>
        <w:t xml:space="preserve">    - htop</w:t>
      </w:r>
      <w:r>
        <w:br w:type="textWrapping"/>
      </w:r>
      <w:r>
        <w:rPr>
          <w:rStyle w:val="VerbatimChar"/>
        </w:rPr>
        <w:t xml:space="preserve">    - podman</w:t>
      </w:r>
      <w:r>
        <w:br w:type="textWrapping"/>
      </w:r>
      <w:r>
        <w:rPr>
          <w:rStyle w:val="VerbatimChar"/>
        </w:rPr>
        <w:t xml:space="preserve">    - firewalld</w:t>
      </w:r>
      <w:r>
        <w:br w:type="textWrapping"/>
      </w:r>
      <w:r>
        <w:rPr>
          <w:rStyle w:val="VerbatimChar"/>
        </w:rPr>
        <w:t xml:space="preserve">    - python3-firewall</w:t>
      </w:r>
      <w:r>
        <w:br w:type="textWrapping"/>
      </w:r>
      <w:r>
        <w:rPr>
          <w:rStyle w:val="VerbatimChar"/>
        </w:rPr>
        <w:t xml:space="preserve">    - jq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command: |</w:t>
      </w:r>
      <w:r>
        <w:br w:type="textWrapping"/>
      </w:r>
      <w:r>
        <w:rPr>
          <w:rStyle w:val="VerbatimChar"/>
        </w:rPr>
        <w:t xml:space="preserve">      /usr/local/bin/etcd</w:t>
      </w:r>
      <w:r>
        <w:br w:type="textWrapping"/>
      </w:r>
      <w:r>
        <w:rPr>
          <w:rStyle w:val="VerbatimChar"/>
        </w:rPr>
        <w:t xml:space="preserve">      --name {{ ansible_hostname }}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    --advertise-client-urls http://{{ etcd_ip }}:2379,http://{{ etcd_ip }}:4001</w:t>
      </w:r>
      <w:r>
        <w:br w:type="textWrapping"/>
      </w:r>
      <w:r>
        <w:rPr>
          <w:rStyle w:val="VerbatimChar"/>
        </w:rPr>
        <w:t xml:space="preserve">      --listen-client-urls http://0.0.0.0:2379,http://0.0.0.0:4001</w:t>
      </w:r>
      <w:r>
        <w:br w:type="textWrapping"/>
      </w:r>
      <w:r>
        <w:rPr>
          <w:rStyle w:val="VerbatimChar"/>
        </w:rPr>
        <w:t xml:space="preserve">      --initial-advertise-peer-urls http://{{ etcd_ip }}:2380</w:t>
      </w:r>
      <w:r>
        <w:br w:type="textWrapping"/>
      </w:r>
      <w:r>
        <w:rPr>
          <w:rStyle w:val="VerbatimChar"/>
        </w:rPr>
        <w:t xml:space="preserve">      --listen-peer-urls http://0.0.0.0:2380</w:t>
      </w:r>
      <w:r>
        <w:br w:type="textWrapping"/>
      </w:r>
      <w:r>
        <w:rPr>
          <w:rStyle w:val="VerbatimChar"/>
        </w:rPr>
        <w:t xml:space="preserve">      --initial-cluster-token dont-use-this-token</w:t>
      </w:r>
      <w:r>
        <w:br w:type="textWrapping"/>
      </w:r>
      <w:r>
        <w:rPr>
          <w:rStyle w:val="VerbatimChar"/>
        </w:rPr>
        <w:t xml:space="preserve">      --initial-cluster {{ etcd_initial_cluster }}</w:t>
      </w:r>
      <w:r>
        <w:br w:type="textWrapping"/>
      </w:r>
      <w:r>
        <w:rPr>
          <w:rStyle w:val="VerbatimChar"/>
        </w:rPr>
        <w:t xml:space="preserve">      --initial-cluster-state new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etcd_ip: "{{ hostvars[inventory_hostname]['ansible_default_ipv4']['address'] }}"</w:t>
      </w:r>
      <w:r>
        <w:br w:type="textWrapping"/>
      </w:r>
      <w:r>
        <w:rPr>
          <w:rStyle w:val="VerbatimChar"/>
        </w:rPr>
        <w:t xml:space="preserve">    etcd_initial_cluster: "{% for host in groups['nodes'] %}{{ hostvars[host]['ansible_facts']['hostname'] }}=http://{{ hostvars[host]['ansible_facts']['eth0']['ipv4']['address'] }}:2380{% if not loop.last %},{% endif %}{% endfor %}"</w:t>
      </w:r>
      <w:r>
        <w:br w:type="textWrapping"/>
      </w:r>
      <w:r>
        <w:rPr>
          <w:rStyle w:val="VerbatimChar"/>
        </w:rPr>
        <w:t xml:space="preserve">    # etcd0=http://X.X.X.X:2380,etcd1=http://X.X.X.Y:2380,etcd2=http://X.X.X.Z:2380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volume:</w:t>
      </w:r>
      <w:r>
        <w:br w:type="textWrapping"/>
      </w:r>
      <w:r>
        <w:rPr>
          <w:rStyle w:val="VerbatimChar"/>
        </w:rPr>
        <w:t xml:space="preserve">    - /etc/m3dbnode:/etc/m3dbnode</w:t>
      </w:r>
      <w:r>
        <w:br w:type="textWrapping"/>
      </w:r>
      <w:r>
        <w:rPr>
          <w:rStyle w:val="VerbatimChar"/>
        </w:rPr>
        <w:t xml:space="preserve">    - /var/m3db:/var/lib/m3db</w:t>
      </w:r>
      <w:r>
        <w:br w:type="textWrapping"/>
      </w:r>
      <w:r>
        <w:rPr>
          <w:rStyle w:val="VerbatimChar"/>
        </w:rPr>
        <w:t xml:space="preserve">    - /var/m3kv:/var/lib/m3kv</w:t>
      </w:r>
      <w:r>
        <w:br w:type="textWrapping"/>
      </w:r>
      <w:r>
        <w:rPr>
          <w:rStyle w:val="VerbatimChar"/>
        </w:rPr>
        <w:t xml:space="preserve">    publish:</w:t>
      </w:r>
      <w:r>
        <w:br w:type="textWrapping"/>
      </w:r>
      <w:r>
        <w:rPr>
          <w:rStyle w:val="VerbatimChar"/>
        </w:rPr>
        <w:t xml:space="preserve">    - "7201:7201"</w:t>
      </w:r>
      <w:r>
        <w:br w:type="textWrapping"/>
      </w:r>
      <w:r>
        <w:rPr>
          <w:rStyle w:val="VerbatimChar"/>
        </w:rPr>
        <w:t xml:space="preserve">    - "7203:7203"</w:t>
      </w:r>
      <w:r>
        <w:br w:type="textWrapping"/>
      </w:r>
      <w:r>
        <w:rPr>
          <w:rStyle w:val="VerbatimChar"/>
        </w:rPr>
        <w:t xml:space="preserve">    - "9000:9000"</w:t>
      </w:r>
      <w:r>
        <w:br w:type="textWrapping"/>
      </w:r>
      <w:r>
        <w:rPr>
          <w:rStyle w:val="VerbatimChar"/>
        </w:rPr>
        <w:t xml:space="preserve">    - "9001:9001"</w:t>
      </w:r>
      <w:r>
        <w:br w:type="textWrapping"/>
      </w:r>
      <w:r>
        <w:rPr>
          <w:rStyle w:val="VerbatimChar"/>
        </w:rPr>
        <w:t xml:space="preserve">    - "9002:9002"</w:t>
      </w:r>
      <w:r>
        <w:br w:type="textWrapping"/>
      </w:r>
      <w:r>
        <w:rPr>
          <w:rStyle w:val="VerbatimChar"/>
        </w:rPr>
        <w:t xml:space="preserve">    - "9003:9003"</w:t>
      </w:r>
      <w:r>
        <w:br w:type="textWrapping"/>
      </w:r>
      <w:r>
        <w:rPr>
          <w:rStyle w:val="VerbatimChar"/>
        </w:rPr>
        <w:t xml:space="preserve">    - "9004:9004"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global:</w:t>
      </w:r>
      <w:r>
        <w:br w:type="textWrapping"/>
      </w:r>
      <w:r>
        <w:rPr>
          <w:rStyle w:val="VerbatimChar"/>
        </w:rPr>
        <w:t xml:space="preserve">      scrape_interval: 15s</w:t>
      </w:r>
      <w:r>
        <w:br w:type="textWrapping"/>
      </w:r>
      <w:r>
        <w:rPr>
          <w:rStyle w:val="VerbatimChar"/>
        </w:rPr>
        <w:t xml:space="preserve">      evaluation_interval: 15s</w:t>
      </w:r>
      <w:r>
        <w:br w:type="textWrapping"/>
      </w:r>
      <w:r>
        <w:rPr>
          <w:rStyle w:val="VerbatimChar"/>
        </w:rPr>
        <w:t xml:space="preserve">    remote_write:</w:t>
      </w:r>
      <w:r>
        <w:br w:type="textWrapping"/>
      </w:r>
      <w:r>
        <w:rPr>
          <w:rStyle w:val="VerbatimChar"/>
        </w:rPr>
        <w:t xml:space="preserve">    - url: "http://localhost:7201/api/v1/prom/remote/write"</w:t>
      </w:r>
      <w:r>
        <w:br w:type="textWrapping"/>
      </w:r>
      <w:r>
        <w:rPr>
          <w:rStyle w:val="VerbatimChar"/>
        </w:rPr>
        <w:t xml:space="preserve">    scrape_configs:</w:t>
      </w:r>
      <w:r>
        <w:br w:type="textWrapping"/>
      </w:r>
      <w:r>
        <w:rPr>
          <w:rStyle w:val="VerbatimChar"/>
        </w:rPr>
        <w:t xml:space="preserve">    - job_name: 'consul_services'</w:t>
      </w:r>
      <w:r>
        <w:br w:type="textWrapping"/>
      </w:r>
      <w:r>
        <w:rPr>
          <w:rStyle w:val="VerbatimChar"/>
        </w:rPr>
        <w:t xml:space="preserve">    consul_sd_configs:</w:t>
      </w:r>
      <w:r>
        <w:br w:type="textWrapping"/>
      </w:r>
      <w:r>
        <w:rPr>
          <w:rStyle w:val="VerbatimChar"/>
        </w:rPr>
        <w:t xml:space="preserve">    - server: "127.0.0.1:8500"</w:t>
      </w:r>
      <w:r>
        <w:br w:type="textWrapping"/>
      </w:r>
      <w:r>
        <w:rPr>
          <w:rStyle w:val="VerbatimChar"/>
        </w:rPr>
        <w:t xml:space="preserve">      datacenter: "{{ consul_datacenter }}"</w:t>
      </w:r>
      <w:r>
        <w:br w:type="textWrapping"/>
      </w:r>
      <w:r>
        <w:rPr>
          <w:rStyle w:val="VerbatimChar"/>
        </w:rPr>
        <w:t xml:space="preserve">      scheme: http</w:t>
      </w:r>
      <w:r>
        <w:br w:type="textWrapping"/>
      </w:r>
      <w:r>
        <w:rPr>
          <w:rStyle w:val="VerbatimChar"/>
        </w:rPr>
        <w:t xml:space="preserve">      refresh_interval: "60s"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Phasen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Aufwand</w:t>
            </w:r>
            <w:r>
              <w:t xml:space="preserve"> </w:t>
            </w:r>
            <w:r>
              <w:rPr>
                <w:i/>
              </w:rPr>
              <w:t xml:space="preserve">(Stunden)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Planung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1140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2.100</w:t>
            </w:r>
          </w:p>
        </w:tc>
      </w:tr>
    </w:tbl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VServer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Reverseproxy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Ressourcen beim</w:t>
      </w:r>
    </w:p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 w:firstRow="1"/>
        <w:tblCaption w:val="GANTT-Diagramm der Projektplanu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Abschnitte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Stunden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IST-Analyse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Ermittlung des Soll Zustands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Evaluierung der Spezifikation der VMs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Aufsetzen der Projektstruktur des Ansible Playbooks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eines zum Einrichtung des Monitorings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ETCD-Knoten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M3DB-Knoten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4h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Consul-Knoten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Prometheus-Host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Grafana-Host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Installation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Eintragen von Betriebsdaten und Dashboards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Test der Monitoringlösung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8h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Tagesstunden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3h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/>
        <w:tblCaption w:val="GANTT-Diagramm der Projektplanung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Projektplanung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</w:tr>
    </w:tbl>
    <w:p>
      <w:pPr>
        <w:pStyle w:val="BodyText"/>
      </w:pPr>
      <w:r>
        <w:t xml:space="preserve">9</w:t>
      </w:r>
    </w:p>
    <w:p>
      <w:pPr>
        <w:pStyle w:val="BodyText"/>
      </w:pPr>
      <w:r>
        <w:rPr>
          <w:rStyle w:val="VerbatimChar"/>
        </w:rPr>
        <w:t xml:space="preserve">https://www.bundesgesundheitsministerium.de/</w:t>
      </w:r>
      <w:r>
        <w:br w:type="textWrapping"/>
      </w:r>
      <w:r>
        <w:rPr>
          <w:rStyle w:val="VerbatimChar"/>
        </w:rPr>
        <w:t xml:space="preserve">05.03.2021 8:43 Uhr</w:t>
      </w:r>
    </w:p>
    <w:p>
      <w:pPr>
        <w:pStyle w:val="BodyText"/>
      </w:pPr>
      <w:r>
        <w:rPr>
          <w:rStyle w:val="VerbatimChar"/>
        </w:rPr>
        <w:t xml:space="preserve">https://www.sormas-oegd.de/</w:t>
      </w:r>
      <w:r>
        <w:br w:type="textWrapping"/>
      </w:r>
      <w:r>
        <w:rPr>
          <w:rStyle w:val="VerbatimChar"/>
        </w:rPr>
        <w:t xml:space="preserve">05.03.2021 8:45 Uhr</w:t>
      </w:r>
    </w:p>
    <w:p>
      <w:pPr>
        <w:pStyle w:val="BodyText"/>
      </w:pPr>
      <w:r>
        <w:rPr>
          <w:rStyle w:val="VerbatimChar"/>
        </w:rPr>
        <w:t xml:space="preserve">https://www.itzbund.de/</w:t>
      </w:r>
      <w:r>
        <w:br w:type="textWrapping"/>
      </w:r>
      <w:r>
        <w:rPr>
          <w:rStyle w:val="VerbatimChar"/>
        </w:rPr>
        <w:t xml:space="preserve">05.03.2021 9:21 Uhr</w:t>
      </w:r>
    </w:p>
    <w:p>
      <w:pPr>
        <w:pStyle w:val="BodyText"/>
      </w:pPr>
      <w:r>
        <w:rPr>
          <w:rStyle w:val="VerbatimChar"/>
        </w:rPr>
        <w:t xml:space="preserve">https://etcd.io/</w:t>
      </w:r>
      <w:r>
        <w:br w:type="textWrapping"/>
      </w:r>
      <w:r>
        <w:rPr>
          <w:rStyle w:val="VerbatimChar"/>
        </w:rPr>
        <w:t xml:space="preserve">09.03.2021 8:20 Uhr</w:t>
      </w:r>
    </w:p>
    <w:p>
      <w:pPr>
        <w:pStyle w:val="BodyText"/>
      </w:pPr>
      <w:r>
        <w:rPr>
          <w:rStyle w:val="VerbatimChar"/>
        </w:rPr>
        <w:t xml:space="preserve">https://raft.github.io/raft.pdf</w:t>
      </w:r>
      <w:r>
        <w:br w:type="textWrapping"/>
      </w:r>
      <w:r>
        <w:rPr>
          <w:rStyle w:val="VerbatimChar"/>
        </w:rPr>
        <w:t xml:space="preserve">09.03.2021 8:33 Uhr</w:t>
      </w:r>
    </w:p>
    <w:p>
      <w:pPr>
        <w:pStyle w:val="BodyText"/>
      </w:pPr>
      <w:r>
        <w:rPr>
          <w:rStyle w:val="VerbatimChar"/>
        </w:rPr>
        <w:t xml:space="preserve">https://m3db.io</w:t>
      </w:r>
      <w:r>
        <w:br w:type="textWrapping"/>
      </w:r>
      <w:r>
        <w:rPr>
          <w:rStyle w:val="VerbatimChar"/>
        </w:rPr>
        <w:t xml:space="preserve">09.03.2021 15:02 Uhr</w:t>
      </w:r>
    </w:p>
    <w:p>
      <w:pPr>
        <w:pStyle w:val="BodyText"/>
      </w:pPr>
      <w:r>
        <w:rPr>
          <w:rStyle w:val="VerbatimChar"/>
        </w:rPr>
        <w:t xml:space="preserve">https://etcd.io/docs/v3.4/op-guide/configuration/</w:t>
      </w:r>
      <w:r>
        <w:br w:type="textWrapping"/>
      </w:r>
      <w:r>
        <w:rPr>
          <w:rStyle w:val="VerbatimChar"/>
        </w:rPr>
        <w:t xml:space="preserve">09.03.2021 9:40 Uhr</w:t>
      </w:r>
    </w:p>
    <w:p>
      <w:pPr>
        <w:pStyle w:val="BodyText"/>
      </w:pPr>
      <w:r>
        <w:rPr>
          <w:rStyle w:val="VerbatimChar"/>
        </w:rPr>
        <w:t xml:space="preserve">https://m3db.io/docs/operational_guide/placement_configuration/</w:t>
      </w:r>
      <w:r>
        <w:br w:type="textWrapping"/>
      </w:r>
      <w:r>
        <w:rPr>
          <w:rStyle w:val="VerbatimChar"/>
        </w:rPr>
        <w:t xml:space="preserve">09.03.2021 16:01 Uhr</w:t>
      </w:r>
    </w:p>
    <w:p>
      <w:pPr>
        <w:pStyle w:val="BodyText"/>
      </w:pPr>
      <w:r>
        <w:rPr>
          <w:rStyle w:val="VerbatimChar"/>
        </w:rPr>
        <w:t xml:space="preserve">https://eng.uber.com/m3/</w:t>
      </w:r>
      <w:r>
        <w:br w:type="textWrapping"/>
      </w:r>
      <w:r>
        <w:rPr>
          <w:rStyle w:val="VerbatimChar"/>
        </w:rPr>
        <w:t xml:space="preserve">09.04.2021 16:20 Uhr</w:t>
      </w:r>
    </w:p>
    <w:p>
      <w:pPr>
        <w:pStyle w:val="BodyText"/>
      </w:pPr>
      <w:r>
        <w:rPr>
          <w:rStyle w:val="VerbatimChar"/>
        </w:rPr>
        <w:t xml:space="preserve">https://www.youtube.com/watch?v=CcH13GyszHI</w:t>
      </w:r>
      <w:r>
        <w:br w:type="textWrapping"/>
      </w:r>
      <w:r>
        <w:rPr>
          <w:rStyle w:val="VerbatimChar"/>
        </w:rPr>
        <w:t xml:space="preserve">09.04.2021 16:15 Uhr</w:t>
      </w:r>
    </w:p>
    <w:p>
      <w:pPr>
        <w:pStyle w:val="BodyText"/>
      </w:pPr>
      <w:r>
        <w:rPr>
          <w:rStyle w:val="VerbatimChar"/>
        </w:rPr>
        <w:t xml:space="preserve">https://cassandra.apache.org/</w:t>
      </w:r>
      <w:r>
        <w:br w:type="textWrapping"/>
      </w:r>
      <w:r>
        <w:rPr>
          <w:rStyle w:val="VerbatimChar"/>
        </w:rPr>
        <w:t xml:space="preserve">05.03.2021 13:23 Uhr</w:t>
      </w:r>
    </w:p>
    <w:p>
      <w:pPr>
        <w:pStyle w:val="BodyText"/>
      </w:pPr>
      <w:r>
        <w:rPr>
          <w:rStyle w:val="VerbatimChar"/>
        </w:rPr>
        <w:t xml:space="preserve">https://de.wikipedia.org/wiki/Split_Brain_(Informatik)</w:t>
      </w:r>
      <w:r>
        <w:br w:type="textWrapping"/>
      </w:r>
      <w:r>
        <w:rPr>
          <w:rStyle w:val="VerbatimChar"/>
        </w:rPr>
        <w:t xml:space="preserve">09.04.2021 15:32 Uhr</w:t>
      </w:r>
    </w:p>
    <w:p>
      <w:pPr>
        <w:pStyle w:val="BodyText"/>
      </w:pPr>
      <w:r>
        <w:rPr>
          <w:rStyle w:val="VerbatimChar"/>
        </w:rPr>
        <w:t xml:space="preserve">https://www.itzbund.de/DE/home/home_node.html</w:t>
      </w:r>
      <w:r>
        <w:br w:type="textWrapping"/>
      </w:r>
      <w:r>
        <w:rPr>
          <w:rStyle w:val="VerbatimChar"/>
        </w:rPr>
        <w:t xml:space="preserve">09.04.2021 12:08 Uhr</w:t>
      </w:r>
    </w:p>
    <w:p>
      <w:pPr>
        <w:pStyle w:val="BodyText"/>
      </w:pPr>
      <w:r>
        <w:rPr>
          <w:rStyle w:val="VerbatimChar"/>
        </w:rPr>
        <w:t xml:space="preserve">https://sre.google/sre-book/monitoring-distributed-systems/</w:t>
      </w:r>
      <w:r>
        <w:br w:type="textWrapping"/>
      </w:r>
      <w:r>
        <w:rPr>
          <w:rStyle w:val="VerbatimChar"/>
        </w:rPr>
        <w:t xml:space="preserve">09.04.2021 7:24 Uhr</w:t>
      </w:r>
    </w:p>
    <w:p>
      <w:pPr>
        <w:pStyle w:val="BodyText"/>
      </w:pPr>
      <w:r>
        <w:rPr>
          <w:rStyle w:val="VerbatimChar"/>
        </w:rPr>
        <w:t xml:space="preserve">Introducing Go - Caleb Doxsey ISBN: 9781491941959</w:t>
      </w:r>
      <w:r>
        <w:br w:type="textWrapping"/>
      </w:r>
      <w:r>
        <w:rPr>
          <w:rStyle w:val="VerbatimChar"/>
        </w:rPr>
        <w:t xml:space="preserve">2016</w:t>
      </w:r>
    </w:p>
    <w:p>
      <w:pPr>
        <w:pStyle w:val="BodyText"/>
      </w:pPr>
      <w:r>
        <w:rPr>
          <w:rStyle w:val="VerbatimChar"/>
        </w:rPr>
        <w:t xml:space="preserve">Docker - Sean P. Kane, Karl Matthias ISBN: 9781492036739</w:t>
      </w:r>
      <w:r>
        <w:br w:type="textWrapping"/>
      </w:r>
      <w:r>
        <w:rPr>
          <w:rStyle w:val="VerbatimChar"/>
        </w:rPr>
        <w:t xml:space="preserve">2018</w:t>
      </w:r>
    </w:p>
    <w:p>
      <w:pPr>
        <w:pStyle w:val="BodyText"/>
      </w:pPr>
      <w:r>
        <w:rPr>
          <w:rStyle w:val="VerbatimChar"/>
        </w:rPr>
        <w:t xml:space="preserve">https://www.youtube.com/watch?v=gqwcUgZOoyI</w:t>
      </w:r>
      <w:r>
        <w:br w:type="textWrapping"/>
      </w:r>
      <w:r>
        <w:rPr>
          <w:rStyle w:val="VerbatimChar"/>
        </w:rPr>
        <w:t xml:space="preserve">09.04.2021 14:08 Uhr</w:t>
      </w:r>
    </w:p>
    <w:p>
      <w:pPr>
        <w:pStyle w:val="BodyText"/>
      </w:pPr>
      <w:r>
        <w:rPr>
          <w:rStyle w:val="VerbatimChar"/>
        </w:rPr>
        <w:t xml:space="preserve">https://www.ibm.com/cloud/learn/cap-theorem</w:t>
      </w:r>
      <w:r>
        <w:br w:type="textWrapping"/>
      </w:r>
      <w:r>
        <w:rPr>
          <w:rStyle w:val="VerbatimChar"/>
        </w:rPr>
        <w:t xml:space="preserve">09.03.2021 11:31 Uhr</w:t>
      </w:r>
    </w:p>
    <w:p>
      <w:pPr>
        <w:pStyle w:val="BodyText"/>
      </w:pPr>
      <w:r>
        <w:rPr>
          <w:rStyle w:val="VerbatimChar"/>
        </w:rPr>
        <w:t xml:space="preserve">https://prometheus.io/docs/</w:t>
      </w:r>
      <w:r>
        <w:br w:type="textWrapping"/>
      </w:r>
      <w:r>
        <w:rPr>
          <w:rStyle w:val="VerbatimChar"/>
        </w:rPr>
        <w:t xml:space="preserve">14.03.2021 15:08 Uhr</w:t>
      </w:r>
    </w:p>
    <w:p>
      <w:pPr>
        <w:pStyle w:val="BodyText"/>
      </w:pPr>
      <w:r>
        <w:rPr>
          <w:rStyle w:val="VerbatimChar"/>
        </w:rPr>
        <w:t xml:space="preserve">https://prometheus.io/docs/instrumenting/exporters/</w:t>
      </w:r>
      <w:r>
        <w:br w:type="textWrapping"/>
      </w:r>
      <w:r>
        <w:rPr>
          <w:rStyle w:val="VerbatimChar"/>
        </w:rPr>
        <w:t xml:space="preserve">14.03.2021 16:22 Uhr</w:t>
      </w:r>
    </w:p>
    <w:p>
      <w:pPr>
        <w:pStyle w:val="BodyText"/>
      </w:pPr>
      <w:r>
        <w:rPr>
          <w:rStyle w:val="VerbatimChar"/>
        </w:rPr>
        <w:t xml:space="preserve">https://microservices.io/</w:t>
      </w:r>
      <w:r>
        <w:br w:type="textWrapping"/>
      </w:r>
      <w:r>
        <w:rPr>
          <w:rStyle w:val="VerbatimChar"/>
        </w:rPr>
        <w:t xml:space="preserve">09.04.2021 14:17 Uhr</w:t>
      </w:r>
    </w:p>
    <w:p>
      <w:pPr>
        <w:pStyle w:val="BodyText"/>
      </w:pPr>
      <w:r>
        <w:rPr>
          <w:rStyle w:val="VerbatimChar"/>
        </w:rPr>
        <w:t xml:space="preserve">https://aws.amazon.com/de/nosql/</w:t>
      </w:r>
      <w:r>
        <w:br w:type="textWrapping"/>
      </w:r>
      <w:r>
        <w:rPr>
          <w:rStyle w:val="VerbatimChar"/>
        </w:rPr>
        <w:t xml:space="preserve">09.04.2021 11:00 Uhr</w:t>
      </w:r>
    </w:p>
    <w:p>
      <w:pPr>
        <w:pStyle w:val="BodyText"/>
      </w:pPr>
      <w:r>
        <w:rPr>
          <w:rStyle w:val="VerbatimChar"/>
        </w:rPr>
        <w:t xml:space="preserve">https://docs.ansible.com/ansible/latest/user_guide/playbooks.html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https://www.ansible.com/resources/whitepapers/ansible-in-depth</w:t>
      </w:r>
      <w:r>
        <w:br w:type="textWrapping"/>
      </w:r>
      <w:r>
        <w:rPr>
          <w:rStyle w:val="VerbatimChar"/>
        </w:rPr>
        <w:t xml:space="preserve">09.04.2021 11:14 Uhr</w:t>
      </w:r>
    </w:p>
    <w:p>
      <w:pPr>
        <w:pStyle w:val="BodyText"/>
      </w:pPr>
      <w:r>
        <w:rPr>
          <w:rStyle w:val="VerbatimChar"/>
        </w:rPr>
        <w:t xml:space="preserve">https://grafana.com/docs/</w:t>
      </w:r>
      <w:r>
        <w:br w:type="textWrapping"/>
      </w:r>
      <w:r>
        <w:rPr>
          <w:rStyle w:val="VerbatimChar"/>
        </w:rPr>
        <w:t xml:space="preserve">09.04.2021 12:01 Uhr</w:t>
      </w:r>
    </w:p>
    <w:p>
      <w:pPr>
        <w:pStyle w:val="BodyText"/>
      </w:pPr>
      <w:r>
        <w:rPr>
          <w:rStyle w:val="VerbatimChar"/>
        </w:rPr>
        <w:t xml:space="preserve">https://podman.io/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ITIL Foundation: ITIL 4 Edition - AXELOS ISBN: 9780113316144 </w:t>
      </w:r>
      <w:r>
        <w:br w:type="textWrapping"/>
      </w:r>
      <w:r>
        <w:rPr>
          <w:rStyle w:val="VerbatimChar"/>
        </w:rPr>
        <w:t xml:space="preserve">2019</w:t>
      </w:r>
    </w:p>
    <w:p>
      <w:pPr>
        <w:pStyle w:val="BodyText"/>
      </w:pPr>
      <w:r>
        <w:br w:type="textWrapping"/>
      </w:r>
      <w:r>
        <w:t xml:space="preserve"> </w:t>
      </w:r>
      <w:r>
        <w:t xml:space="preserve">Genehmigter Projektantrag</w:t>
      </w:r>
      <w:r>
        <w:br w:type="textWrapping"/>
      </w:r>
      <w:r>
        <w:t xml:space="preserve">Bestätigung über die durchgeführte Projektarbeit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ee4c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Einrichtung einer verteilten Monitoringlösung auf Basis von Prometheus und M3 im Bereich des behördlichen Gesundheitswesens </dc:title>
  <dc:creator>Nico Kahlert</dc:creator>
  <dcterms:created xsi:type="dcterms:W3CDTF">2021-04-23T10:07:23Z</dcterms:created>
  <dcterms:modified xsi:type="dcterms:W3CDTF">2021-04-23T10:07:23Z</dcterms:modified>
</cp:coreProperties>
</file>