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F30" w:rsidRPr="00065F30" w:rsidRDefault="00065F30" w:rsidP="00065F30">
      <w:pPr>
        <w:rPr>
          <w:b/>
          <w:bCs/>
        </w:rPr>
      </w:pPr>
      <w:r w:rsidRPr="00065F30">
        <w:rPr>
          <w:b/>
          <w:bCs/>
        </w:rPr>
        <w:br/>
        <w:t>Washington State Electric Vehicle Demographic Data</w:t>
      </w:r>
    </w:p>
    <w:p w:rsidR="00065F30" w:rsidRPr="00065F30" w:rsidRDefault="00065F30" w:rsidP="00065F30">
      <w:pPr>
        <w:rPr>
          <w:b/>
          <w:bCs/>
        </w:rPr>
      </w:pPr>
      <w:r w:rsidRPr="00065F30">
        <w:rPr>
          <w:b/>
          <w:bCs/>
        </w:rPr>
        <w:t>Metadata Updated</w:t>
      </w:r>
    </w:p>
    <w:p w:rsidR="00065F30" w:rsidRPr="00065F30" w:rsidRDefault="00065F30" w:rsidP="00065F30">
      <w:r w:rsidRPr="00065F30">
        <w:t>November 17, 2023</w:t>
      </w:r>
    </w:p>
    <w:p w:rsidR="00065F30" w:rsidRPr="00065F30" w:rsidRDefault="00065F30" w:rsidP="00065F30">
      <w:pPr>
        <w:rPr>
          <w:b/>
          <w:bCs/>
        </w:rPr>
      </w:pPr>
      <w:r w:rsidRPr="00065F30">
        <w:rPr>
          <w:b/>
          <w:bCs/>
        </w:rPr>
        <w:t>Description</w:t>
      </w:r>
    </w:p>
    <w:p w:rsidR="00065F30" w:rsidRPr="00065F30" w:rsidRDefault="00065F30" w:rsidP="00065F30">
      <w:r w:rsidRPr="00065F30">
        <w:t>This comprehensive dataset provides detailed information on Battery Electric Vehicles (BEVs) and Plug-in Hybrid Electric Vehicles (PHEVs) currently registered through the Washington State Department of Licensing (DOL). It offers a thorough examination of electric vehicle ownership patterns and trends, including vehicle registration, make, model, electric vehicle type, clean alternative fuel vehicle (CAFV) eligibility, electric range, base MSRP, legislative district, DOL vehicle ID, vehicle location, electric utility, and 2020 Census tract.</w:t>
      </w:r>
    </w:p>
    <w:p w:rsidR="00065F30" w:rsidRPr="00065F30" w:rsidRDefault="00065F30" w:rsidP="00065F30">
      <w:pPr>
        <w:rPr>
          <w:b/>
          <w:bCs/>
        </w:rPr>
      </w:pPr>
      <w:r w:rsidRPr="00065F30">
        <w:rPr>
          <w:b/>
          <w:bCs/>
        </w:rPr>
        <w:t>Key Features</w:t>
      </w:r>
    </w:p>
    <w:p w:rsidR="00065F30" w:rsidRPr="00065F30" w:rsidRDefault="00065F30" w:rsidP="00065F30">
      <w:pPr>
        <w:numPr>
          <w:ilvl w:val="0"/>
          <w:numId w:val="1"/>
        </w:numPr>
      </w:pPr>
      <w:r w:rsidRPr="00065F30">
        <w:t>Provides a comprehensive overview of electric vehicle adoption in Washington State, including registration trends, vehicle distribution by type, and ownership patterns across various regions.</w:t>
      </w:r>
    </w:p>
    <w:p w:rsidR="00065F30" w:rsidRPr="00065F30" w:rsidRDefault="00065F30" w:rsidP="00065F30">
      <w:pPr>
        <w:numPr>
          <w:ilvl w:val="0"/>
          <w:numId w:val="1"/>
        </w:numPr>
      </w:pPr>
      <w:r w:rsidRPr="00065F30">
        <w:t>Offers insights into the characteristics of electric vehicle owners, such as the types of vehicles they choose, their location, and their purchasing preferences.</w:t>
      </w:r>
    </w:p>
    <w:p w:rsidR="00065F30" w:rsidRPr="00065F30" w:rsidRDefault="00065F30" w:rsidP="00065F30">
      <w:pPr>
        <w:numPr>
          <w:ilvl w:val="0"/>
          <w:numId w:val="1"/>
        </w:numPr>
      </w:pPr>
      <w:r w:rsidRPr="00065F30">
        <w:t>Enables analysis of the impact of electric vehicle incentives and policies on vehicle registration and usage.</w:t>
      </w:r>
    </w:p>
    <w:p w:rsidR="00065F30" w:rsidRPr="00065F30" w:rsidRDefault="00065F30" w:rsidP="00065F30">
      <w:pPr>
        <w:numPr>
          <w:ilvl w:val="0"/>
          <w:numId w:val="1"/>
        </w:numPr>
      </w:pPr>
      <w:r w:rsidRPr="00065F30">
        <w:t>Serves as a valuable resource for researchers, policymakers, and industry stakeholders interested in understanding and promoting electric vehicle adoption.</w:t>
      </w:r>
    </w:p>
    <w:p w:rsidR="00065F30" w:rsidRPr="00065F30" w:rsidRDefault="00065F30" w:rsidP="00065F30">
      <w:pPr>
        <w:rPr>
          <w:b/>
          <w:bCs/>
        </w:rPr>
      </w:pPr>
      <w:r w:rsidRPr="00065F30">
        <w:rPr>
          <w:b/>
          <w:bCs/>
        </w:rPr>
        <w:t>Data Source</w:t>
      </w:r>
    </w:p>
    <w:p w:rsidR="00065F30" w:rsidRPr="00065F30" w:rsidRDefault="00065F30" w:rsidP="00065F30">
      <w:r w:rsidRPr="00065F30">
        <w:t>Washington State Department of Licensing (DOL)</w:t>
      </w:r>
    </w:p>
    <w:p w:rsidR="00065F30" w:rsidRPr="00065F30" w:rsidRDefault="00065F30" w:rsidP="00065F30">
      <w:pPr>
        <w:rPr>
          <w:b/>
          <w:bCs/>
        </w:rPr>
      </w:pPr>
      <w:r w:rsidRPr="00065F30">
        <w:rPr>
          <w:b/>
          <w:bCs/>
        </w:rPr>
        <w:t>Data Format</w:t>
      </w:r>
    </w:p>
    <w:p w:rsidR="00065F30" w:rsidRPr="00065F30" w:rsidRDefault="00065F30" w:rsidP="00065F30">
      <w:r w:rsidRPr="00065F30">
        <w:t>CSV</w:t>
      </w:r>
    </w:p>
    <w:p w:rsidR="00065F30" w:rsidRPr="00065F30" w:rsidRDefault="00065F30" w:rsidP="00065F30">
      <w:pPr>
        <w:rPr>
          <w:b/>
          <w:bCs/>
        </w:rPr>
      </w:pPr>
      <w:r w:rsidRPr="00065F30">
        <w:rPr>
          <w:b/>
          <w:bCs/>
        </w:rPr>
        <w:t>Columns Description</w:t>
      </w:r>
      <w:r w:rsidR="003A193C">
        <w:rPr>
          <w:b/>
          <w:bCs/>
        </w:rPr>
        <w:t xml:space="preserve"> (Features of </w:t>
      </w:r>
      <w:proofErr w:type="gramStart"/>
      <w:r w:rsidR="003A193C">
        <w:rPr>
          <w:b/>
          <w:bCs/>
        </w:rPr>
        <w:t>dataset ,</w:t>
      </w:r>
      <w:proofErr w:type="gramEnd"/>
      <w:r w:rsidR="003A193C">
        <w:rPr>
          <w:b/>
          <w:bCs/>
        </w:rPr>
        <w:t xml:space="preserve"> </w:t>
      </w:r>
      <w:proofErr w:type="spellStart"/>
      <w:r w:rsidR="003A193C">
        <w:rPr>
          <w:b/>
          <w:bCs/>
        </w:rPr>
        <w:t>keypoint</w:t>
      </w:r>
      <w:proofErr w:type="spellEnd"/>
      <w:r w:rsidR="003A193C">
        <w:rPr>
          <w:b/>
          <w:bCs/>
        </w:rPr>
        <w:t xml:space="preserve"> )</w:t>
      </w:r>
    </w:p>
    <w:p w:rsidR="00065F30" w:rsidRPr="00065F30" w:rsidRDefault="00065F30" w:rsidP="00065F30">
      <w:pPr>
        <w:numPr>
          <w:ilvl w:val="0"/>
          <w:numId w:val="2"/>
        </w:numPr>
      </w:pPr>
      <w:r w:rsidRPr="00065F30">
        <w:rPr>
          <w:b/>
          <w:bCs/>
        </w:rPr>
        <w:t>VIN (1-10):</w:t>
      </w:r>
      <w:r w:rsidRPr="00065F30">
        <w:t> The first ten characters of the Vehicle Identification Number</w:t>
      </w:r>
      <w:r w:rsidR="003A193C">
        <w:t>.</w:t>
      </w:r>
    </w:p>
    <w:p w:rsidR="00065F30" w:rsidRPr="00065F30" w:rsidRDefault="00065F30" w:rsidP="00065F30">
      <w:pPr>
        <w:numPr>
          <w:ilvl w:val="0"/>
          <w:numId w:val="2"/>
        </w:numPr>
      </w:pPr>
      <w:r w:rsidRPr="00065F30">
        <w:rPr>
          <w:b/>
          <w:bCs/>
        </w:rPr>
        <w:t>County:</w:t>
      </w:r>
      <w:r w:rsidRPr="00065F30">
        <w:t> </w:t>
      </w:r>
      <w:proofErr w:type="gramStart"/>
      <w:r w:rsidRPr="00065F30">
        <w:t>The county</w:t>
      </w:r>
      <w:proofErr w:type="gramEnd"/>
      <w:r w:rsidRPr="00065F30">
        <w:t xml:space="preserve"> where the vehicle is registered.</w:t>
      </w:r>
      <w:r w:rsidR="003A193C">
        <w:t xml:space="preserve"> </w:t>
      </w:r>
    </w:p>
    <w:p w:rsidR="00065F30" w:rsidRPr="00065F30" w:rsidRDefault="00065F30" w:rsidP="00065F30">
      <w:pPr>
        <w:numPr>
          <w:ilvl w:val="0"/>
          <w:numId w:val="2"/>
        </w:numPr>
      </w:pPr>
      <w:r w:rsidRPr="00065F30">
        <w:rPr>
          <w:b/>
          <w:bCs/>
        </w:rPr>
        <w:t>City:</w:t>
      </w:r>
      <w:r w:rsidRPr="00065F30">
        <w:t> The city where the vehicle is located.</w:t>
      </w:r>
    </w:p>
    <w:p w:rsidR="00065F30" w:rsidRPr="00065F30" w:rsidRDefault="00065F30" w:rsidP="00065F30">
      <w:pPr>
        <w:numPr>
          <w:ilvl w:val="0"/>
          <w:numId w:val="2"/>
        </w:numPr>
      </w:pPr>
      <w:r w:rsidRPr="00065F30">
        <w:rPr>
          <w:b/>
          <w:bCs/>
        </w:rPr>
        <w:t>State:</w:t>
      </w:r>
      <w:r w:rsidRPr="00065F30">
        <w:t> The state where the vehicle is registered.</w:t>
      </w:r>
    </w:p>
    <w:p w:rsidR="00065F30" w:rsidRPr="00065F30" w:rsidRDefault="00065F30" w:rsidP="00065F30">
      <w:pPr>
        <w:numPr>
          <w:ilvl w:val="0"/>
          <w:numId w:val="2"/>
        </w:numPr>
      </w:pPr>
      <w:r w:rsidRPr="00065F30">
        <w:rPr>
          <w:b/>
          <w:bCs/>
        </w:rPr>
        <w:t>Postal Code:</w:t>
      </w:r>
      <w:r w:rsidRPr="00065F30">
        <w:t> The postal code of the vehicle's location.</w:t>
      </w:r>
    </w:p>
    <w:p w:rsidR="00065F30" w:rsidRPr="00065F30" w:rsidRDefault="00065F30" w:rsidP="00065F30">
      <w:pPr>
        <w:numPr>
          <w:ilvl w:val="0"/>
          <w:numId w:val="2"/>
        </w:numPr>
      </w:pPr>
      <w:r w:rsidRPr="00065F30">
        <w:rPr>
          <w:b/>
          <w:bCs/>
        </w:rPr>
        <w:t>Model Year:</w:t>
      </w:r>
      <w:r w:rsidRPr="00065F30">
        <w:t> The year of the vehicle model.</w:t>
      </w:r>
    </w:p>
    <w:p w:rsidR="00065F30" w:rsidRPr="00065F30" w:rsidRDefault="00065F30" w:rsidP="00065F30">
      <w:pPr>
        <w:numPr>
          <w:ilvl w:val="0"/>
          <w:numId w:val="2"/>
        </w:numPr>
      </w:pPr>
      <w:r w:rsidRPr="00065F30">
        <w:rPr>
          <w:b/>
          <w:bCs/>
        </w:rPr>
        <w:t>Make:</w:t>
      </w:r>
      <w:r w:rsidRPr="00065F30">
        <w:t> The make of the vehicle.</w:t>
      </w:r>
    </w:p>
    <w:p w:rsidR="00065F30" w:rsidRPr="00065F30" w:rsidRDefault="00065F30" w:rsidP="00065F30">
      <w:pPr>
        <w:numPr>
          <w:ilvl w:val="0"/>
          <w:numId w:val="2"/>
        </w:numPr>
      </w:pPr>
      <w:r w:rsidRPr="00065F30">
        <w:rPr>
          <w:b/>
          <w:bCs/>
        </w:rPr>
        <w:t>Model:</w:t>
      </w:r>
      <w:r w:rsidRPr="00065F30">
        <w:t> The model of the vehicle.</w:t>
      </w:r>
    </w:p>
    <w:p w:rsidR="00065F30" w:rsidRPr="00065F30" w:rsidRDefault="00065F30" w:rsidP="00065F30">
      <w:pPr>
        <w:numPr>
          <w:ilvl w:val="0"/>
          <w:numId w:val="2"/>
        </w:numPr>
      </w:pPr>
      <w:r w:rsidRPr="00065F30">
        <w:rPr>
          <w:b/>
          <w:bCs/>
        </w:rPr>
        <w:t>Electric Vehicle Type:</w:t>
      </w:r>
      <w:r w:rsidRPr="00065F30">
        <w:t> Type of electric vehicle (e.g., PHEV, BEV).</w:t>
      </w:r>
    </w:p>
    <w:p w:rsidR="00065F30" w:rsidRPr="00065F30" w:rsidRDefault="00065F30" w:rsidP="00065F30">
      <w:pPr>
        <w:numPr>
          <w:ilvl w:val="0"/>
          <w:numId w:val="2"/>
        </w:numPr>
      </w:pPr>
      <w:r w:rsidRPr="00065F30">
        <w:rPr>
          <w:b/>
          <w:bCs/>
        </w:rPr>
        <w:lastRenderedPageBreak/>
        <w:t>CAFV Eligibility:</w:t>
      </w:r>
      <w:r w:rsidRPr="00065F30">
        <w:t> Clean Alternative Fuel Vehicle eligibility status.</w:t>
      </w:r>
    </w:p>
    <w:p w:rsidR="00065F30" w:rsidRPr="00065F30" w:rsidRDefault="00065F30" w:rsidP="00065F30">
      <w:pPr>
        <w:numPr>
          <w:ilvl w:val="0"/>
          <w:numId w:val="2"/>
        </w:numPr>
      </w:pPr>
      <w:r w:rsidRPr="00065F30">
        <w:rPr>
          <w:b/>
          <w:bCs/>
        </w:rPr>
        <w:t>Electric Range:</w:t>
      </w:r>
      <w:r w:rsidRPr="00065F30">
        <w:t> The electric range of the vehicle.</w:t>
      </w:r>
    </w:p>
    <w:p w:rsidR="00065F30" w:rsidRPr="00065F30" w:rsidRDefault="00065F30" w:rsidP="00065F30">
      <w:pPr>
        <w:numPr>
          <w:ilvl w:val="0"/>
          <w:numId w:val="2"/>
        </w:numPr>
      </w:pPr>
      <w:r w:rsidRPr="00065F30">
        <w:rPr>
          <w:b/>
          <w:bCs/>
        </w:rPr>
        <w:t>Base MSRP:</w:t>
      </w:r>
      <w:r w:rsidRPr="00065F30">
        <w:t> The Manufacturer's Suggested Retail Price.</w:t>
      </w:r>
    </w:p>
    <w:p w:rsidR="00065F30" w:rsidRPr="00065F30" w:rsidRDefault="00065F30" w:rsidP="00065F30">
      <w:pPr>
        <w:numPr>
          <w:ilvl w:val="0"/>
          <w:numId w:val="2"/>
        </w:numPr>
      </w:pPr>
      <w:r w:rsidRPr="00065F30">
        <w:rPr>
          <w:b/>
          <w:bCs/>
        </w:rPr>
        <w:t>Legislative District:</w:t>
      </w:r>
      <w:r w:rsidRPr="00065F30">
        <w:t> Legislative district associated with the vehicle.</w:t>
      </w:r>
    </w:p>
    <w:p w:rsidR="00065F30" w:rsidRPr="00065F30" w:rsidRDefault="00065F30" w:rsidP="00065F30">
      <w:pPr>
        <w:numPr>
          <w:ilvl w:val="0"/>
          <w:numId w:val="2"/>
        </w:numPr>
      </w:pPr>
      <w:r w:rsidRPr="00065F30">
        <w:rPr>
          <w:b/>
          <w:bCs/>
        </w:rPr>
        <w:t>DOL Vehicle ID:</w:t>
      </w:r>
      <w:r w:rsidRPr="00065F30">
        <w:t> Department of Licensing Vehicle ID.</w:t>
      </w:r>
    </w:p>
    <w:p w:rsidR="00065F30" w:rsidRPr="00065F30" w:rsidRDefault="00065F30" w:rsidP="00065F30">
      <w:pPr>
        <w:numPr>
          <w:ilvl w:val="0"/>
          <w:numId w:val="2"/>
        </w:numPr>
      </w:pPr>
      <w:r w:rsidRPr="00065F30">
        <w:rPr>
          <w:b/>
          <w:bCs/>
        </w:rPr>
        <w:t>Vehicle Location:</w:t>
      </w:r>
      <w:r w:rsidRPr="00065F30">
        <w:t> Geographic location of the vehicle.</w:t>
      </w:r>
    </w:p>
    <w:p w:rsidR="00065F30" w:rsidRPr="00065F30" w:rsidRDefault="00065F30" w:rsidP="00065F30">
      <w:pPr>
        <w:numPr>
          <w:ilvl w:val="0"/>
          <w:numId w:val="2"/>
        </w:numPr>
      </w:pPr>
      <w:r w:rsidRPr="00065F30">
        <w:rPr>
          <w:b/>
          <w:bCs/>
        </w:rPr>
        <w:t>Electric Utility:</w:t>
      </w:r>
      <w:r w:rsidRPr="00065F30">
        <w:t> The electric utility associated with the vehicle.</w:t>
      </w:r>
    </w:p>
    <w:p w:rsidR="00065F30" w:rsidRPr="00065F30" w:rsidRDefault="00065F30" w:rsidP="00065F30">
      <w:pPr>
        <w:numPr>
          <w:ilvl w:val="0"/>
          <w:numId w:val="2"/>
        </w:numPr>
      </w:pPr>
      <w:r w:rsidRPr="00065F30">
        <w:rPr>
          <w:b/>
          <w:bCs/>
        </w:rPr>
        <w:t>2020 Census Tract:</w:t>
      </w:r>
      <w:r w:rsidRPr="00065F30">
        <w:t> Census tract information for the year 2020.</w:t>
      </w:r>
    </w:p>
    <w:p w:rsidR="00065F30" w:rsidRPr="00065F30" w:rsidRDefault="00065F30" w:rsidP="00065F30">
      <w:pPr>
        <w:rPr>
          <w:b/>
          <w:bCs/>
        </w:rPr>
      </w:pPr>
      <w:r w:rsidRPr="00065F30">
        <w:rPr>
          <w:b/>
          <w:bCs/>
        </w:rPr>
        <w:t>Potential Applications</w:t>
      </w:r>
    </w:p>
    <w:p w:rsidR="00065F30" w:rsidRPr="00065F30" w:rsidRDefault="00065F30" w:rsidP="00065F30">
      <w:pPr>
        <w:numPr>
          <w:ilvl w:val="0"/>
          <w:numId w:val="3"/>
        </w:numPr>
      </w:pPr>
      <w:proofErr w:type="spellStart"/>
      <w:r w:rsidRPr="00065F30">
        <w:t>Analyze</w:t>
      </w:r>
      <w:proofErr w:type="spellEnd"/>
      <w:r w:rsidRPr="00065F30">
        <w:t xml:space="preserve"> the growth and adoption of electric vehicles in Washington State.</w:t>
      </w:r>
    </w:p>
    <w:p w:rsidR="00065F30" w:rsidRPr="00065F30" w:rsidRDefault="00065F30" w:rsidP="00065F30">
      <w:pPr>
        <w:numPr>
          <w:ilvl w:val="0"/>
          <w:numId w:val="3"/>
        </w:numPr>
      </w:pPr>
      <w:r w:rsidRPr="00065F30">
        <w:t>Identify trends in electric vehicle ownership by geographic location, vehicle type, and other factors.</w:t>
      </w:r>
    </w:p>
    <w:p w:rsidR="00065F30" w:rsidRPr="00065F30" w:rsidRDefault="00065F30" w:rsidP="00065F30">
      <w:pPr>
        <w:numPr>
          <w:ilvl w:val="0"/>
          <w:numId w:val="3"/>
        </w:numPr>
      </w:pPr>
      <w:r w:rsidRPr="00065F30">
        <w:t>Assess the impact of electric vehicle policies on vehicle registration and usage.</w:t>
      </w:r>
    </w:p>
    <w:p w:rsidR="00065F30" w:rsidRPr="00065F30" w:rsidRDefault="00065F30" w:rsidP="00065F30">
      <w:pPr>
        <w:numPr>
          <w:ilvl w:val="0"/>
          <w:numId w:val="3"/>
        </w:numPr>
      </w:pPr>
      <w:r w:rsidRPr="00065F30">
        <w:t xml:space="preserve">Support research on electric vehicle technology, infrastructure, and consumer </w:t>
      </w:r>
      <w:proofErr w:type="spellStart"/>
      <w:r w:rsidRPr="00065F30">
        <w:t>behavior</w:t>
      </w:r>
      <w:proofErr w:type="spellEnd"/>
      <w:r w:rsidRPr="00065F30">
        <w:t>.</w:t>
      </w:r>
    </w:p>
    <w:p w:rsidR="00065F30" w:rsidRPr="00065F30" w:rsidRDefault="00065F30" w:rsidP="00065F30">
      <w:pPr>
        <w:rPr>
          <w:b/>
          <w:bCs/>
        </w:rPr>
      </w:pPr>
      <w:r w:rsidRPr="00065F30">
        <w:rPr>
          <w:b/>
          <w:bCs/>
        </w:rPr>
        <w:t>Additional Resources</w:t>
      </w:r>
    </w:p>
    <w:p w:rsidR="00065F30" w:rsidRPr="00065F30" w:rsidRDefault="00065F30" w:rsidP="00065F30">
      <w:pPr>
        <w:numPr>
          <w:ilvl w:val="0"/>
          <w:numId w:val="4"/>
        </w:numPr>
      </w:pPr>
      <w:r w:rsidRPr="00065F30">
        <w:t>Washington State Electric Vehicle Population Data: </w:t>
      </w:r>
      <w:hyperlink r:id="rId5" w:tgtFrame="_blank" w:history="1">
        <w:r w:rsidRPr="00065F30">
          <w:rPr>
            <w:rStyle w:val="Hyperlink"/>
          </w:rPr>
          <w:t>https://data.wa.gov/Transportation/Electric-Vehicle-Population-Data/f6w7-q2d2</w:t>
        </w:r>
      </w:hyperlink>
    </w:p>
    <w:p w:rsidR="00D41BD8" w:rsidRDefault="00D41BD8">
      <w:bookmarkStart w:id="0" w:name="_GoBack"/>
      <w:bookmarkEnd w:id="0"/>
    </w:p>
    <w:sectPr w:rsidR="00D41B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D4959"/>
    <w:multiLevelType w:val="multilevel"/>
    <w:tmpl w:val="22489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5648DD"/>
    <w:multiLevelType w:val="multilevel"/>
    <w:tmpl w:val="2656F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2A702C"/>
    <w:multiLevelType w:val="multilevel"/>
    <w:tmpl w:val="4558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7637D13"/>
    <w:multiLevelType w:val="hybridMultilevel"/>
    <w:tmpl w:val="5D1EE4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FD76DFD"/>
    <w:multiLevelType w:val="multilevel"/>
    <w:tmpl w:val="AABC8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F30"/>
    <w:rsid w:val="00065F30"/>
    <w:rsid w:val="003A193C"/>
    <w:rsid w:val="005C2880"/>
    <w:rsid w:val="00D41B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B190C"/>
  <w15:chartTrackingRefBased/>
  <w15:docId w15:val="{FA9B5E4A-9906-420D-A268-5FF8CC13E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5F30"/>
    <w:rPr>
      <w:color w:val="0563C1" w:themeColor="hyperlink"/>
      <w:u w:val="single"/>
    </w:rPr>
  </w:style>
  <w:style w:type="paragraph" w:styleId="ListParagraph">
    <w:name w:val="List Paragraph"/>
    <w:basedOn w:val="Normal"/>
    <w:uiPriority w:val="34"/>
    <w:qFormat/>
    <w:rsid w:val="00D41B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280163">
      <w:bodyDiv w:val="1"/>
      <w:marLeft w:val="0"/>
      <w:marRight w:val="0"/>
      <w:marTop w:val="0"/>
      <w:marBottom w:val="0"/>
      <w:divBdr>
        <w:top w:val="none" w:sz="0" w:space="0" w:color="auto"/>
        <w:left w:val="none" w:sz="0" w:space="0" w:color="auto"/>
        <w:bottom w:val="none" w:sz="0" w:space="0" w:color="auto"/>
        <w:right w:val="none" w:sz="0" w:space="0" w:color="auto"/>
      </w:divBdr>
    </w:div>
    <w:div w:id="87958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wa.gov/Transportation/Electric-Vehicle-Population-Data/f6w7-q2d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NAIN</dc:creator>
  <cp:keywords/>
  <dc:description/>
  <cp:lastModifiedBy>NAIN</cp:lastModifiedBy>
  <cp:revision>2</cp:revision>
  <dcterms:created xsi:type="dcterms:W3CDTF">2023-12-12T11:14:00Z</dcterms:created>
  <dcterms:modified xsi:type="dcterms:W3CDTF">2023-12-14T16:27:00Z</dcterms:modified>
</cp:coreProperties>
</file>