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38B3" w14:textId="46568D97" w:rsidR="00313FE3" w:rsidRPr="005421F4" w:rsidRDefault="00313FE3">
      <w:pPr>
        <w:rPr>
          <w:b/>
          <w:bCs/>
          <w:u w:val="single"/>
        </w:rPr>
      </w:pPr>
      <w:r w:rsidRPr="005421F4">
        <w:rPr>
          <w:b/>
          <w:bCs/>
          <w:u w:val="single"/>
        </w:rPr>
        <w:t>Task: Telephonic Interactive Voice Response System with Voice Driven Graphical User Interface</w:t>
      </w:r>
    </w:p>
    <w:p w14:paraId="07ABA124" w14:textId="03F0537F" w:rsidR="00C61E9D" w:rsidRDefault="00C61E9D">
      <w:r>
        <w:t xml:space="preserve">We are conducting a human study for the effectiveness of graphics an interactive voice response </w:t>
      </w:r>
      <w:proofErr w:type="gramStart"/>
      <w:r>
        <w:t>systems</w:t>
      </w:r>
      <w:proofErr w:type="gramEnd"/>
      <w:r>
        <w:t xml:space="preserve">. </w:t>
      </w:r>
      <w:r w:rsidR="00612D72">
        <w:t>We intend for</w:t>
      </w:r>
      <w:r>
        <w:t xml:space="preserve"> voice driven graphics, even the text boxes and radio checkboxes </w:t>
      </w:r>
      <w:proofErr w:type="gramStart"/>
      <w:r>
        <w:t>have to</w:t>
      </w:r>
      <w:proofErr w:type="gramEnd"/>
      <w:r>
        <w:t xml:space="preserve"> be drivable by voice.</w:t>
      </w:r>
    </w:p>
    <w:p w14:paraId="465EE5C1" w14:textId="77777777" w:rsidR="00612D72" w:rsidRDefault="00C61E9D">
      <w:r w:rsidRPr="00C61E9D">
        <w:t xml:space="preserve">The main thing is: </w:t>
      </w:r>
    </w:p>
    <w:p w14:paraId="7B507557" w14:textId="0C3B5CE3" w:rsidR="00C61E9D" w:rsidRDefault="00612D72">
      <w:r>
        <w:t>T</w:t>
      </w:r>
      <w:r w:rsidR="00C61E9D" w:rsidRPr="00C61E9D">
        <w:t xml:space="preserve">here is a </w:t>
      </w:r>
      <w:proofErr w:type="gramStart"/>
      <w:r w:rsidR="00C61E9D" w:rsidRPr="00C61E9D">
        <w:t xml:space="preserve">collections of </w:t>
      </w:r>
      <w:r w:rsidR="00C61E9D" w:rsidRPr="00612D72">
        <w:rPr>
          <w:i/>
          <w:iCs/>
        </w:rPr>
        <w:t>screens</w:t>
      </w:r>
      <w:proofErr w:type="gramEnd"/>
      <w:r w:rsidR="00C61E9D" w:rsidRPr="00612D72">
        <w:rPr>
          <w:i/>
          <w:iCs/>
        </w:rPr>
        <w:t>[</w:t>
      </w:r>
      <w:r>
        <w:rPr>
          <w:i/>
          <w:iCs/>
        </w:rPr>
        <w:t>..</w:t>
      </w:r>
      <w:r w:rsidR="00C61E9D" w:rsidRPr="00612D72">
        <w:rPr>
          <w:i/>
          <w:iCs/>
        </w:rPr>
        <w:t>]</w:t>
      </w:r>
      <w:r w:rsidR="00C61E9D" w:rsidRPr="00C61E9D">
        <w:t xml:space="preserve"> and a collection of </w:t>
      </w:r>
      <w:r w:rsidR="00C61E9D" w:rsidRPr="00612D72">
        <w:rPr>
          <w:i/>
          <w:iCs/>
        </w:rPr>
        <w:t>dialogue[</w:t>
      </w:r>
      <w:r>
        <w:rPr>
          <w:i/>
          <w:iCs/>
        </w:rPr>
        <w:t>..</w:t>
      </w:r>
      <w:r w:rsidR="00C61E9D" w:rsidRPr="00612D72">
        <w:rPr>
          <w:i/>
          <w:iCs/>
        </w:rPr>
        <w:t>]</w:t>
      </w:r>
      <w:r w:rsidR="00C61E9D">
        <w:t xml:space="preserve"> that flow</w:t>
      </w:r>
      <w:r>
        <w:t xml:space="preserve"> together intertwined, i.e.,</w:t>
      </w:r>
      <w:r w:rsidR="00C61E9D" w:rsidRPr="00C61E9D">
        <w:t xml:space="preserve"> if we interact with the screen and progress flow</w:t>
      </w:r>
      <w:r w:rsidR="00C61E9D">
        <w:t xml:space="preserve"> (</w:t>
      </w:r>
      <w:proofErr w:type="spellStart"/>
      <w:r w:rsidR="00C61E9D">
        <w:t>ie</w:t>
      </w:r>
      <w:proofErr w:type="spellEnd"/>
      <w:r w:rsidR="00C61E9D">
        <w:t>, scene to scene)</w:t>
      </w:r>
      <w:r w:rsidR="00C61E9D" w:rsidRPr="00C61E9D">
        <w:t>, the dialogue interrupts and reverts to the next spoken line. If I barge-in and interact with the dialogue and progress flow, the screen is update</w:t>
      </w:r>
      <w:r w:rsidR="00C61E9D">
        <w:t>d</w:t>
      </w:r>
      <w:r w:rsidR="00C61E9D" w:rsidRPr="00C61E9D">
        <w:t xml:space="preserve"> to the next screen. There must be spoken numbers and a </w:t>
      </w:r>
      <w:r>
        <w:t xml:space="preserve">haptic-enabled </w:t>
      </w:r>
      <w:r w:rsidR="00C61E9D">
        <w:t>D</w:t>
      </w:r>
      <w:r w:rsidR="00C61E9D" w:rsidRPr="00C61E9D">
        <w:t>ialpad with</w:t>
      </w:r>
      <w:r w:rsidR="00C61E9D">
        <w:t xml:space="preserve"> DT</w:t>
      </w:r>
      <w:r>
        <w:t>M</w:t>
      </w:r>
      <w:r w:rsidR="00C61E9D">
        <w:t>F</w:t>
      </w:r>
      <w:r w:rsidR="00C61E9D" w:rsidRPr="00C61E9D">
        <w:t xml:space="preserve"> coded sounds. </w:t>
      </w:r>
      <w:r>
        <w:br/>
      </w:r>
      <w:r>
        <w:br/>
      </w:r>
      <w:r w:rsidR="00C61E9D" w:rsidRPr="00C61E9D">
        <w:t xml:space="preserve">If I don't progress </w:t>
      </w:r>
      <w:r w:rsidR="00C61E9D">
        <w:t xml:space="preserve">the </w:t>
      </w:r>
      <w:r w:rsidR="00C61E9D" w:rsidRPr="00C61E9D">
        <w:t xml:space="preserve">flow, </w:t>
      </w:r>
      <w:r w:rsidR="00C61E9D">
        <w:t xml:space="preserve">the system </w:t>
      </w:r>
      <w:r w:rsidR="00C61E9D" w:rsidRPr="00C61E9D">
        <w:t>says "sorry" and repeats the same dialogue.</w:t>
      </w:r>
      <w:r w:rsidR="00C61E9D">
        <w:br/>
      </w:r>
      <w:r w:rsidR="00C61E9D">
        <w:br/>
        <w:t>Optionally, we can display the ASR output on screen and even highlight the text on the display.</w:t>
      </w:r>
    </w:p>
    <w:p w14:paraId="26777EC0" w14:textId="20BDD9A4" w:rsidR="00313FE3" w:rsidRDefault="00C61E9D">
      <w:r>
        <w:t>It is not advised to flow in the text as the sound comes in, because the idea is that people will r</w:t>
      </w:r>
      <w:r w:rsidR="00612D72">
        <w:t>ead faster than they listen or vice versa. So, the human interaction aspect must be well understood for the success of the system.</w:t>
      </w:r>
      <w:r w:rsidR="00612D72">
        <w:br/>
      </w:r>
      <w:r>
        <w:br/>
      </w:r>
      <w:r w:rsidRPr="00C61E9D">
        <w:rPr>
          <w:i/>
          <w:iCs/>
          <w:u w:val="single"/>
        </w:rPr>
        <w:t>Expectations of the system:</w:t>
      </w:r>
      <w:r>
        <w:t xml:space="preserve"> </w:t>
      </w:r>
    </w:p>
    <w:p w14:paraId="1534C926" w14:textId="42403823" w:rsidR="00313FE3" w:rsidRPr="00313FE3" w:rsidRDefault="00612D72" w:rsidP="00313FE3">
      <w:pPr>
        <w:pStyle w:val="ListBullet"/>
      </w:pPr>
      <w:r>
        <w:t>Is Multiplatform, i.e., c</w:t>
      </w:r>
      <w:r w:rsidR="00C61E9D" w:rsidRPr="00313FE3">
        <w:t>an work on phone, tablet and desktop natively and robustly.</w:t>
      </w:r>
    </w:p>
    <w:p w14:paraId="610E8EF4" w14:textId="38A4AE40" w:rsidR="00313FE3" w:rsidRPr="00313FE3" w:rsidRDefault="00C61E9D" w:rsidP="00313FE3">
      <w:pPr>
        <w:pStyle w:val="ListBullet"/>
      </w:pPr>
      <w:r w:rsidRPr="00313FE3">
        <w:t>My thoughts on Implementations: Phone App, Web Dashboard, Desktop Client</w:t>
      </w:r>
    </w:p>
    <w:p w14:paraId="564EC86D" w14:textId="7E1DB0F5" w:rsidR="00C61E9D" w:rsidRDefault="00C61E9D" w:rsidP="00313FE3">
      <w:pPr>
        <w:pStyle w:val="ListBullet"/>
      </w:pPr>
      <w:r w:rsidRPr="00313FE3">
        <w:t>Due to time constraints, the telephonic line can be simulated rather than having to use Twilio.</w:t>
      </w:r>
    </w:p>
    <w:p w14:paraId="799EF202" w14:textId="5883E0AA" w:rsidR="00C61E9D" w:rsidRPr="00313FE3" w:rsidRDefault="00C61E9D">
      <w:pPr>
        <w:rPr>
          <w:u w:val="single"/>
        </w:rPr>
      </w:pPr>
      <w:r w:rsidRPr="00313FE3">
        <w:rPr>
          <w:u w:val="single"/>
        </w:rPr>
        <w:t>Provided Context:</w:t>
      </w:r>
    </w:p>
    <w:p w14:paraId="55D80A1B" w14:textId="3391C82A" w:rsidR="00C61E9D" w:rsidRPr="006A38AE" w:rsidRDefault="00C61E9D" w:rsidP="00C61E9D">
      <w:pPr>
        <w:rPr>
          <w:rFonts w:ascii="Perpetua" w:hAnsi="Perpetua"/>
          <w:i/>
          <w:iCs/>
          <w:sz w:val="36"/>
          <w:szCs w:val="36"/>
        </w:rPr>
      </w:pPr>
      <w:r w:rsidRPr="006A38AE">
        <w:rPr>
          <w:rFonts w:ascii="Perpetua" w:hAnsi="Perpetua"/>
          <w:i/>
          <w:iCs/>
          <w:sz w:val="36"/>
          <w:szCs w:val="36"/>
        </w:rPr>
        <w:t xml:space="preserve">IVR systems are phone based and allow customers and clients to call a company and automate various actions such as booking and appointment or asking for details of a delivery. Many companies are keen to move over to app or web-based systems to carry out the interaction as a visual element can often make the process faster and easier. However, a </w:t>
      </w:r>
      <w:r w:rsidR="00E5325A" w:rsidRPr="006A38AE">
        <w:rPr>
          <w:rFonts w:ascii="Perpetua" w:hAnsi="Perpetua"/>
          <w:i/>
          <w:iCs/>
          <w:sz w:val="36"/>
          <w:szCs w:val="36"/>
        </w:rPr>
        <w:t>phone-based</w:t>
      </w:r>
      <w:r w:rsidRPr="006A38AE">
        <w:rPr>
          <w:rFonts w:ascii="Perpetua" w:hAnsi="Perpetua"/>
          <w:i/>
          <w:iCs/>
          <w:sz w:val="36"/>
          <w:szCs w:val="36"/>
        </w:rPr>
        <w:t xml:space="preserve"> system is often required for customers and clients who are not comfortable with web based or </w:t>
      </w:r>
      <w:r w:rsidR="006A38AE" w:rsidRPr="006A38AE">
        <w:rPr>
          <w:rFonts w:ascii="Perpetua" w:hAnsi="Perpetua"/>
          <w:i/>
          <w:iCs/>
          <w:sz w:val="36"/>
          <w:szCs w:val="36"/>
        </w:rPr>
        <w:t>app-based</w:t>
      </w:r>
      <w:r w:rsidRPr="006A38AE">
        <w:rPr>
          <w:rFonts w:ascii="Perpetua" w:hAnsi="Perpetua"/>
          <w:i/>
          <w:iCs/>
          <w:sz w:val="36"/>
          <w:szCs w:val="36"/>
        </w:rPr>
        <w:t xml:space="preserve"> systems </w:t>
      </w:r>
      <w:proofErr w:type="gramStart"/>
      <w:r w:rsidRPr="006A38AE">
        <w:rPr>
          <w:rFonts w:ascii="Perpetua" w:hAnsi="Perpetua"/>
          <w:i/>
          <w:iCs/>
          <w:sz w:val="36"/>
          <w:szCs w:val="36"/>
        </w:rPr>
        <w:t>and also</w:t>
      </w:r>
      <w:proofErr w:type="gramEnd"/>
      <w:r w:rsidRPr="006A38AE">
        <w:rPr>
          <w:rFonts w:ascii="Perpetua" w:hAnsi="Perpetua"/>
          <w:i/>
          <w:iCs/>
          <w:sz w:val="36"/>
          <w:szCs w:val="36"/>
        </w:rPr>
        <w:t xml:space="preserve"> allow the option of speaking to a customer service representative if the problem is difficult to resolve.</w:t>
      </w:r>
    </w:p>
    <w:p w14:paraId="68982527" w14:textId="7AB8B651" w:rsidR="00E5325A" w:rsidRDefault="00C61E9D" w:rsidP="00C61E9D">
      <w:pPr>
        <w:rPr>
          <w:rFonts w:ascii="Perpetua" w:hAnsi="Perpetua"/>
          <w:i/>
          <w:iCs/>
          <w:sz w:val="36"/>
          <w:szCs w:val="36"/>
        </w:rPr>
      </w:pPr>
      <w:r w:rsidRPr="006A38AE">
        <w:rPr>
          <w:rFonts w:ascii="Perpetua" w:hAnsi="Perpetua"/>
          <w:i/>
          <w:iCs/>
          <w:sz w:val="36"/>
          <w:szCs w:val="36"/>
        </w:rPr>
        <w:t>In this project we explore the use of a multi-modal IVR system and a visual GUI style interaction which allows users to freely switch between both modalities.</w:t>
      </w:r>
    </w:p>
    <w:p w14:paraId="2F624BE4" w14:textId="77777777" w:rsidR="006A38AE" w:rsidRDefault="006A38AE" w:rsidP="00C61E9D">
      <w:pPr>
        <w:rPr>
          <w:rFonts w:ascii="Perpetua" w:hAnsi="Perpetua"/>
          <w:i/>
          <w:iCs/>
          <w:sz w:val="36"/>
          <w:szCs w:val="36"/>
        </w:rPr>
      </w:pPr>
    </w:p>
    <w:p w14:paraId="30E5E2B7" w14:textId="77777777" w:rsidR="006A38AE" w:rsidRPr="006A38AE" w:rsidRDefault="006A38AE" w:rsidP="00C61E9D">
      <w:pPr>
        <w:rPr>
          <w:rFonts w:ascii="Perpetua" w:hAnsi="Perpetua"/>
          <w:i/>
          <w:iCs/>
          <w:sz w:val="36"/>
          <w:szCs w:val="36"/>
        </w:rPr>
      </w:pPr>
    </w:p>
    <w:p w14:paraId="744BCC76" w14:textId="77777777" w:rsidR="00313FE3" w:rsidRDefault="00C61E9D" w:rsidP="00C61E9D">
      <w:pPr>
        <w:rPr>
          <w:noProof/>
        </w:rPr>
      </w:pPr>
      <w:r w:rsidRPr="00313FE3">
        <w:rPr>
          <w:u w:val="single"/>
        </w:rPr>
        <w:t>Provide Image:</w:t>
      </w:r>
      <w:r w:rsidR="00313FE3" w:rsidRPr="00313FE3">
        <w:rPr>
          <w:noProof/>
        </w:rPr>
        <w:t xml:space="preserve"> </w:t>
      </w:r>
    </w:p>
    <w:p w14:paraId="56910B5C" w14:textId="77777777" w:rsidR="00313FE3" w:rsidRDefault="00313FE3" w:rsidP="00C61E9D">
      <w:pPr>
        <w:rPr>
          <w:u w:val="single"/>
        </w:rPr>
      </w:pPr>
      <w:r>
        <w:rPr>
          <w:noProof/>
        </w:rPr>
        <w:drawing>
          <wp:inline distT="0" distB="0" distL="0" distR="0" wp14:anchorId="6945628E" wp14:editId="64379F75">
            <wp:extent cx="4064000" cy="2286000"/>
            <wp:effectExtent l="0" t="0" r="0" b="0"/>
            <wp:docPr id="199639880" name="Picture 3" descr="A phone with a message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9880" name="Picture 3" descr="A phone with a message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07" cy="228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  <w:r>
        <w:rPr>
          <w:u w:val="single"/>
        </w:rPr>
        <w:br/>
      </w:r>
    </w:p>
    <w:p w14:paraId="7D52A372" w14:textId="07AEB39C" w:rsidR="00313FE3" w:rsidRDefault="00E5325A" w:rsidP="00C61E9D">
      <w:pPr>
        <w:rPr>
          <w:u w:val="single"/>
        </w:rPr>
      </w:pPr>
      <w:r>
        <w:rPr>
          <w:u w:val="single"/>
        </w:rPr>
        <w:t>Attempting to put it</w:t>
      </w:r>
      <w:r w:rsidR="00313FE3" w:rsidRPr="00313FE3">
        <w:rPr>
          <w:u w:val="single"/>
        </w:rPr>
        <w:t xml:space="preserve"> on desktop, phone and tablet in 3 modes: </w:t>
      </w:r>
    </w:p>
    <w:p w14:paraId="7154FBF9" w14:textId="16A13D84" w:rsidR="00313FE3" w:rsidRPr="00313FE3" w:rsidRDefault="00313FE3" w:rsidP="00313FE3">
      <w:pPr>
        <w:pStyle w:val="ListBullet"/>
      </w:pPr>
      <w:r w:rsidRPr="00313FE3">
        <w:t>GUI only</w:t>
      </w:r>
      <w:r>
        <w:t xml:space="preserve"> [Transitions, Event handling, Screen Routing, Visual components, maybe even Virtual Avatar … but Mainly DT</w:t>
      </w:r>
      <w:r w:rsidR="00E5325A">
        <w:t>M</w:t>
      </w:r>
      <w:r>
        <w:t xml:space="preserve">F Dialpad, </w:t>
      </w:r>
      <w:proofErr w:type="spellStart"/>
      <w:r>
        <w:t>Chatbox</w:t>
      </w:r>
      <w:proofErr w:type="spellEnd"/>
      <w:r>
        <w:t>, Haptic-involved Buttons]</w:t>
      </w:r>
    </w:p>
    <w:p w14:paraId="70D6F96A" w14:textId="59C00CA4" w:rsidR="00313FE3" w:rsidRPr="00313FE3" w:rsidRDefault="00313FE3" w:rsidP="00313FE3">
      <w:pPr>
        <w:pStyle w:val="ListBullet"/>
      </w:pPr>
      <w:r w:rsidRPr="00313FE3">
        <w:t xml:space="preserve">Voice Only </w:t>
      </w:r>
      <w:r>
        <w:t>[maybe ASR + LLM + Dialog Manager + TTS]</w:t>
      </w:r>
    </w:p>
    <w:p w14:paraId="60B9F9D0" w14:textId="02D034A7" w:rsidR="00313FE3" w:rsidRDefault="00313FE3" w:rsidP="00313FE3">
      <w:pPr>
        <w:pStyle w:val="ListBullet"/>
      </w:pPr>
      <w:r w:rsidRPr="00313FE3">
        <w:rPr>
          <w:b/>
          <w:bCs/>
        </w:rPr>
        <w:t xml:space="preserve">and </w:t>
      </w:r>
      <w:proofErr w:type="spellStart"/>
      <w:r w:rsidRPr="00313FE3">
        <w:rPr>
          <w:b/>
          <w:bCs/>
        </w:rPr>
        <w:t>GUI+Voice</w:t>
      </w:r>
      <w:proofErr w:type="spellEnd"/>
      <w:r w:rsidRPr="00313FE3">
        <w:t xml:space="preserve"> (together with all the mechanisms and bells and whistles)</w:t>
      </w:r>
      <w:r>
        <w:t xml:space="preserve"> [! Important]</w:t>
      </w:r>
    </w:p>
    <w:p w14:paraId="7D45505B" w14:textId="5C438649" w:rsidR="00E5325A" w:rsidRDefault="00E5325A" w:rsidP="00C61E9D">
      <w:r>
        <w:t xml:space="preserve">This is so we can conduct a study to basically tell us that combining modalities makes it more effective if implemented the right way. </w:t>
      </w:r>
    </w:p>
    <w:p w14:paraId="4FDC7673" w14:textId="09A1ACFC" w:rsidR="00E5325A" w:rsidRDefault="00E5325A" w:rsidP="00C61E9D">
      <w:r>
        <w:t>---</w:t>
      </w:r>
    </w:p>
    <w:p w14:paraId="5DBD849E" w14:textId="3A6F1DD5" w:rsidR="00C61E9D" w:rsidRDefault="00313FE3" w:rsidP="00C61E9D">
      <w:r>
        <w:t>A developer’s sample attempt at prompting for the entire project as output on Claude Pro:</w:t>
      </w:r>
      <w:r>
        <w:br/>
      </w:r>
      <w:r>
        <w:br/>
      </w:r>
      <w:r>
        <w:rPr>
          <w:noProof/>
        </w:rPr>
        <w:drawing>
          <wp:inline distT="0" distB="0" distL="0" distR="0" wp14:anchorId="5C347EFD" wp14:editId="2F2B2D73">
            <wp:extent cx="3421380" cy="2215975"/>
            <wp:effectExtent l="0" t="0" r="7620" b="0"/>
            <wp:docPr id="1948352758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2758" name="Picture 4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105" cy="22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E829" w14:textId="77777777" w:rsidR="006A38AE" w:rsidRDefault="00313FE3" w:rsidP="00C61E9D">
      <w:r>
        <w:t xml:space="preserve">This method does not </w:t>
      </w:r>
      <w:proofErr w:type="gramStart"/>
      <w:r>
        <w:t>yield</w:t>
      </w:r>
      <w:r w:rsidR="00E5325A">
        <w:t>ed</w:t>
      </w:r>
      <w:proofErr w:type="gramEnd"/>
      <w:r>
        <w:t xml:space="preserve"> working results</w:t>
      </w:r>
      <w:r w:rsidR="00E5325A">
        <w:t>, although there is a barrage of code files because of it</w:t>
      </w:r>
      <w:r>
        <w:t>.</w:t>
      </w:r>
    </w:p>
    <w:p w14:paraId="3DE42F46" w14:textId="25CBE8BA" w:rsidR="005421F4" w:rsidRPr="006A38AE" w:rsidRDefault="005421F4" w:rsidP="00C61E9D">
      <w:pPr>
        <w:rPr>
          <w:b/>
          <w:bCs/>
        </w:rPr>
      </w:pPr>
      <w:r>
        <w:br/>
      </w:r>
      <w:r w:rsidR="00E5325A" w:rsidRPr="006A38AE">
        <w:rPr>
          <w:b/>
          <w:bCs/>
        </w:rPr>
        <w:t>We strive for an</w:t>
      </w:r>
      <w:r w:rsidRPr="006A38AE">
        <w:rPr>
          <w:b/>
          <w:bCs/>
        </w:rPr>
        <w:t xml:space="preserve"> industry</w:t>
      </w:r>
      <w:r w:rsidR="00E5325A" w:rsidRPr="006A38AE">
        <w:rPr>
          <w:b/>
          <w:bCs/>
        </w:rPr>
        <w:t>-</w:t>
      </w:r>
      <w:r w:rsidRPr="006A38AE">
        <w:rPr>
          <w:b/>
          <w:bCs/>
        </w:rPr>
        <w:t>compliant attempt and not a quick throw-together.</w:t>
      </w:r>
    </w:p>
    <w:p w14:paraId="076E1471" w14:textId="77777777" w:rsidR="00E5325A" w:rsidRDefault="00E5325A"/>
    <w:p w14:paraId="6108C761" w14:textId="77777777" w:rsidR="00E5325A" w:rsidRDefault="00E5325A"/>
    <w:p w14:paraId="4A8713DE" w14:textId="44268743" w:rsidR="00C61E9D" w:rsidRDefault="005421F4">
      <w:r>
        <w:t>The following is the theme for the participant</w:t>
      </w:r>
      <w:r w:rsidR="006A38AE">
        <w:t xml:space="preserve"> screens</w:t>
      </w:r>
      <w:r>
        <w:t>:</w:t>
      </w:r>
    </w:p>
    <w:p w14:paraId="074F79C5" w14:textId="1E70181E" w:rsidR="005421F4" w:rsidRDefault="005421F4">
      <w:r>
        <w:t>Please follow the theme guideline for the GUI</w:t>
      </w:r>
      <w:r w:rsidR="006A38AE">
        <w:t xml:space="preserve"> and comply the flows to fit on a card with buttons:</w:t>
      </w:r>
    </w:p>
    <w:p w14:paraId="2FB87EA8" w14:textId="27D22A01" w:rsidR="005421F4" w:rsidRDefault="005421F4" w:rsidP="006A38AE">
      <w:pPr>
        <w:jc w:val="center"/>
      </w:pPr>
      <w:r>
        <w:rPr>
          <w:noProof/>
        </w:rPr>
        <w:drawing>
          <wp:inline distT="0" distB="0" distL="0" distR="0" wp14:anchorId="6C5F2F37" wp14:editId="7DD88B9C">
            <wp:extent cx="1828800" cy="2259358"/>
            <wp:effectExtent l="0" t="0" r="0" b="7620"/>
            <wp:docPr id="1667840295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40295" name="Picture 5" descr="A screenshot of a pho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22" cy="22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AE">
        <w:t xml:space="preserve">         </w:t>
      </w:r>
      <w:r w:rsidR="006A38AE">
        <w:rPr>
          <w:noProof/>
        </w:rPr>
        <w:drawing>
          <wp:inline distT="0" distB="0" distL="0" distR="0" wp14:anchorId="23B414C9" wp14:editId="7E375DFE">
            <wp:extent cx="1966628" cy="2225040"/>
            <wp:effectExtent l="0" t="0" r="0" b="3810"/>
            <wp:docPr id="19932127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2735" name="Picture 1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42" cy="22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B3D7" w14:textId="6BFE4A03" w:rsidR="005421F4" w:rsidRDefault="005421F4">
      <w:r>
        <w:t xml:space="preserve">Please use a neural TTS capable of </w:t>
      </w:r>
      <w:r w:rsidR="00E5325A">
        <w:t>SSML.</w:t>
      </w:r>
      <w:r w:rsidR="00E5325A">
        <w:br/>
      </w:r>
      <w:r w:rsidR="00E5325A">
        <w:br/>
        <w:t>Attempt for Auto-generation of the GUI, Flow (in YML/TOML/JSON), and SSML</w:t>
      </w:r>
      <w:r>
        <w:br/>
      </w:r>
      <w:r>
        <w:br/>
        <w:t>Note:</w:t>
      </w:r>
    </w:p>
    <w:p w14:paraId="61046731" w14:textId="7FE86B86" w:rsidR="005421F4" w:rsidRDefault="005421F4">
      <w:r>
        <w:t>For dialogue management, RASA is recommended.</w:t>
      </w:r>
    </w:p>
    <w:p w14:paraId="1FEAD7F4" w14:textId="42F83C45" w:rsidR="005421F4" w:rsidRDefault="005421F4">
      <w:r>
        <w:t xml:space="preserve">For LLM, </w:t>
      </w:r>
      <w:proofErr w:type="spellStart"/>
      <w:r>
        <w:t>TinyLLaMa</w:t>
      </w:r>
      <w:proofErr w:type="spellEnd"/>
      <w:r>
        <w:t xml:space="preserve"> seemed of interest.</w:t>
      </w:r>
      <w:r w:rsidR="00E5325A">
        <w:t xml:space="preserve"> Perhaps, we can distil an </w:t>
      </w:r>
      <w:proofErr w:type="spellStart"/>
      <w:r w:rsidR="00E5325A">
        <w:t>IVRLlama</w:t>
      </w:r>
      <w:proofErr w:type="spellEnd"/>
      <w:r w:rsidR="00E5325A">
        <w:t xml:space="preserve"> using </w:t>
      </w:r>
      <w:proofErr w:type="spellStart"/>
      <w:r w:rsidR="00E5325A">
        <w:t>Unsloth</w:t>
      </w:r>
      <w:proofErr w:type="spellEnd"/>
      <w:r w:rsidR="00E5325A">
        <w:t>.</w:t>
      </w:r>
    </w:p>
    <w:p w14:paraId="1D693503" w14:textId="39717DEB" w:rsidR="005421F4" w:rsidRDefault="005421F4">
      <w:r>
        <w:t xml:space="preserve">For TTS, Sesame was desired but </w:t>
      </w:r>
      <w:r w:rsidR="00E5325A">
        <w:t xml:space="preserve">because the API is not available yet, </w:t>
      </w:r>
      <w:r>
        <w:t>Hume’s Octave is fine</w:t>
      </w:r>
      <w:r w:rsidR="00E5325A">
        <w:t xml:space="preserve"> option</w:t>
      </w:r>
      <w:r>
        <w:t>.</w:t>
      </w:r>
    </w:p>
    <w:p w14:paraId="3F4C0FA4" w14:textId="27FCB70C" w:rsidR="005421F4" w:rsidRDefault="005421F4">
      <w:r>
        <w:t>An architecture diagram with icons of the components used is required.</w:t>
      </w:r>
    </w:p>
    <w:p w14:paraId="4004326E" w14:textId="51F87ACF" w:rsidR="005421F4" w:rsidRDefault="005421F4">
      <w:r>
        <w:t>--</w:t>
      </w:r>
      <w:r w:rsidR="00E5325A">
        <w:t>-</w:t>
      </w:r>
    </w:p>
    <w:p w14:paraId="7A16C819" w14:textId="15DBA169" w:rsidR="005421F4" w:rsidRDefault="005421F4">
      <w:r>
        <w:t>URGENT. IMMEDIATE ACTION REQUIRED.</w:t>
      </w:r>
      <w:r w:rsidR="00E5325A">
        <w:t xml:space="preserve"> </w:t>
      </w:r>
      <w:r w:rsidR="006A38AE">
        <w:br/>
      </w:r>
      <w:r w:rsidR="006A38AE">
        <w:br/>
        <w:t>---</w:t>
      </w:r>
      <w:r w:rsidR="006A38AE">
        <w:br/>
      </w:r>
      <w:r w:rsidR="006A38AE">
        <w:br/>
        <w:t>TIME OVER – PROJECT IS RETIRED (7/4/25)</w:t>
      </w:r>
    </w:p>
    <w:sectPr w:rsidR="0054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66293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33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0F"/>
    <w:rsid w:val="00313FE3"/>
    <w:rsid w:val="0032416F"/>
    <w:rsid w:val="003E7A0F"/>
    <w:rsid w:val="005421F4"/>
    <w:rsid w:val="00612D72"/>
    <w:rsid w:val="006A38AE"/>
    <w:rsid w:val="006D2AE3"/>
    <w:rsid w:val="00971686"/>
    <w:rsid w:val="00995772"/>
    <w:rsid w:val="00B56479"/>
    <w:rsid w:val="00C61E9D"/>
    <w:rsid w:val="00CB1559"/>
    <w:rsid w:val="00E5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0C28"/>
  <w15:chartTrackingRefBased/>
  <w15:docId w15:val="{FFABFEFE-5D7F-4FCC-BB04-0BCBC8C6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A0F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13FE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13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BE904-BBB5-4872-B608-B4134D1A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Kartha</dc:creator>
  <cp:keywords/>
  <dc:description/>
  <cp:lastModifiedBy>N. Kartha</cp:lastModifiedBy>
  <cp:revision>3</cp:revision>
  <dcterms:created xsi:type="dcterms:W3CDTF">2025-03-29T12:04:00Z</dcterms:created>
  <dcterms:modified xsi:type="dcterms:W3CDTF">2025-04-07T11:39:00Z</dcterms:modified>
</cp:coreProperties>
</file>