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481F6" w14:textId="77777777" w:rsidR="00501120" w:rsidRPr="00EA2B7E" w:rsidRDefault="00EA2B7E">
      <w:pPr>
        <w:jc w:val="center"/>
        <w:rPr>
          <w:lang w:val="ru-RU"/>
        </w:rPr>
      </w:pPr>
      <w:r w:rsidRPr="00EA2B7E">
        <w:rPr>
          <w:b/>
          <w:sz w:val="32"/>
          <w:lang w:val="ru-RU"/>
        </w:rPr>
        <w:t xml:space="preserve">ПУБЛИЧНАЯ ОФЕРТА </w:t>
      </w:r>
      <w:r>
        <w:rPr>
          <w:b/>
          <w:sz w:val="32"/>
        </w:rPr>
        <w:t>INSOL</w:t>
      </w:r>
      <w:r w:rsidRPr="00EA2B7E">
        <w:rPr>
          <w:b/>
          <w:sz w:val="32"/>
          <w:lang w:val="ru-RU"/>
        </w:rPr>
        <w:br/>
        <w:t>на оказание услуг по верификации и участию в платформе</w:t>
      </w:r>
    </w:p>
    <w:p w14:paraId="1E3AA60B" w14:textId="77777777" w:rsidR="00501120" w:rsidRPr="00EA2B7E" w:rsidRDefault="00EA2B7E">
      <w:pPr>
        <w:jc w:val="center"/>
        <w:rPr>
          <w:lang w:val="ru-RU"/>
        </w:rPr>
      </w:pPr>
      <w:r w:rsidRPr="00EA2B7E">
        <w:rPr>
          <w:i/>
          <w:lang w:val="ru-RU"/>
        </w:rPr>
        <w:t>Редакция от 18 августа 2026 г.</w:t>
      </w:r>
    </w:p>
    <w:p w14:paraId="4B00A825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Настоящий документ является предложением Индивидуального предпринимателя Пьянкова Алексея Петровича, действующего под обозначением </w:t>
      </w:r>
      <w:r>
        <w:t>INSOL</w:t>
      </w:r>
      <w:r w:rsidRPr="00EA2B7E">
        <w:rPr>
          <w:lang w:val="ru-RU"/>
        </w:rPr>
        <w:t xml:space="preserve"> </w:t>
      </w:r>
      <w:r w:rsidRPr="00EA2B7E">
        <w:rPr>
          <w:lang w:val="ru-RU"/>
        </w:rPr>
        <w:t>(далее — «</w:t>
      </w:r>
      <w:r>
        <w:t>INSOL</w:t>
      </w:r>
      <w:r w:rsidRPr="00EA2B7E">
        <w:rPr>
          <w:lang w:val="ru-RU"/>
        </w:rPr>
        <w:t>», «Исполнитель»), заключить договор на изложенных ниже условиях с юридическим лицом или индивидуальным предпринимателем, осуществляющим деятельность в сфере разработки, внедрения, интеграции или сопровождения решений искусственного интеллек</w:t>
      </w:r>
      <w:r w:rsidRPr="00EA2B7E">
        <w:rPr>
          <w:lang w:val="ru-RU"/>
        </w:rPr>
        <w:t>та (далее — «Участник»).</w:t>
      </w:r>
    </w:p>
    <w:p w14:paraId="733F7D76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1. Термины</w:t>
      </w:r>
    </w:p>
    <w:p w14:paraId="65BD18E4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1.1. Платформа </w:t>
      </w:r>
      <w:r>
        <w:t>INSOL</w:t>
      </w:r>
      <w:r w:rsidRPr="00EA2B7E">
        <w:rPr>
          <w:lang w:val="ru-RU"/>
        </w:rPr>
        <w:t xml:space="preserve"> — информационно-аналитическая платформа оценки, верификации и подбора </w:t>
      </w:r>
      <w:r>
        <w:t>AI</w:t>
      </w:r>
      <w:r w:rsidRPr="00EA2B7E">
        <w:rPr>
          <w:lang w:val="ru-RU"/>
        </w:rPr>
        <w:t>-разработчиков и интеграторов для бизнеса.</w:t>
      </w:r>
    </w:p>
    <w:p w14:paraId="2270DAF1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1.2. Верификация — сбор, анализ и проверка сведений об Участнике, его команде, проду</w:t>
      </w:r>
      <w:r w:rsidRPr="00EA2B7E">
        <w:rPr>
          <w:lang w:val="ru-RU"/>
        </w:rPr>
        <w:t>ктах, компетенциях, кейсах, результатах и подтверждающих материалах.</w:t>
      </w:r>
    </w:p>
    <w:p w14:paraId="5E8C098B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1.3. </w:t>
      </w:r>
      <w:r>
        <w:t>INSOL</w:t>
      </w:r>
      <w:r w:rsidRPr="00EA2B7E">
        <w:rPr>
          <w:lang w:val="ru-RU"/>
        </w:rPr>
        <w:t xml:space="preserve"> </w:t>
      </w:r>
      <w:r>
        <w:t>AI</w:t>
      </w:r>
      <w:r w:rsidRPr="00EA2B7E">
        <w:rPr>
          <w:lang w:val="ru-RU"/>
        </w:rPr>
        <w:t xml:space="preserve"> </w:t>
      </w:r>
      <w:r>
        <w:t>Passport</w:t>
      </w:r>
      <w:r w:rsidRPr="00EA2B7E">
        <w:rPr>
          <w:lang w:val="ru-RU"/>
        </w:rPr>
        <w:t xml:space="preserve"> — формируемый </w:t>
      </w:r>
      <w:r>
        <w:t>INSOL</w:t>
      </w:r>
      <w:r w:rsidRPr="00EA2B7E">
        <w:rPr>
          <w:lang w:val="ru-RU"/>
        </w:rPr>
        <w:t xml:space="preserve"> профиль/документ, содержащий структурированные сведения об Участнике и результаты оценки.</w:t>
      </w:r>
    </w:p>
    <w:p w14:paraId="3D5709F7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1.4. </w:t>
      </w:r>
      <w:r>
        <w:t>INSOL</w:t>
      </w:r>
      <w:r w:rsidRPr="00EA2B7E">
        <w:rPr>
          <w:lang w:val="ru-RU"/>
        </w:rPr>
        <w:t xml:space="preserve"> </w:t>
      </w:r>
      <w:r>
        <w:t>Verified</w:t>
      </w:r>
      <w:r w:rsidRPr="00EA2B7E">
        <w:rPr>
          <w:lang w:val="ru-RU"/>
        </w:rPr>
        <w:t xml:space="preserve"> — статус прохождения процедуры про</w:t>
      </w:r>
      <w:r w:rsidRPr="00EA2B7E">
        <w:rPr>
          <w:lang w:val="ru-RU"/>
        </w:rPr>
        <w:t xml:space="preserve">верки в установленном </w:t>
      </w:r>
      <w:r>
        <w:t>INSOL</w:t>
      </w:r>
      <w:r w:rsidRPr="00EA2B7E">
        <w:rPr>
          <w:lang w:val="ru-RU"/>
        </w:rPr>
        <w:t xml:space="preserve"> объеме. Он не является государственной аккредитацией, лицензией, обязательной сертификацией или гарантией результата будущих проектов.</w:t>
      </w:r>
    </w:p>
    <w:p w14:paraId="4F2614DB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1.5. </w:t>
      </w:r>
      <w:r>
        <w:t>Trust</w:t>
      </w:r>
      <w:r w:rsidRPr="00EA2B7E">
        <w:rPr>
          <w:lang w:val="ru-RU"/>
        </w:rPr>
        <w:t xml:space="preserve"> </w:t>
      </w:r>
      <w:r>
        <w:t>Score</w:t>
      </w:r>
      <w:r w:rsidRPr="00EA2B7E">
        <w:rPr>
          <w:lang w:val="ru-RU"/>
        </w:rPr>
        <w:t xml:space="preserve"> — расчетная интегральная оценка Участника по методике </w:t>
      </w:r>
      <w:r>
        <w:t>INSOL</w:t>
      </w:r>
      <w:r w:rsidRPr="00EA2B7E">
        <w:rPr>
          <w:lang w:val="ru-RU"/>
        </w:rPr>
        <w:t>.</w:t>
      </w:r>
    </w:p>
    <w:p w14:paraId="02FB0462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1.6. </w:t>
      </w:r>
      <w:r>
        <w:t>INSOL</w:t>
      </w:r>
      <w:r w:rsidRPr="00EA2B7E">
        <w:rPr>
          <w:lang w:val="ru-RU"/>
        </w:rPr>
        <w:t xml:space="preserve"> </w:t>
      </w:r>
      <w:r>
        <w:t>Matc</w:t>
      </w:r>
      <w:r>
        <w:t>h</w:t>
      </w:r>
      <w:r w:rsidRPr="00EA2B7E">
        <w:rPr>
          <w:lang w:val="ru-RU"/>
        </w:rPr>
        <w:t xml:space="preserve"> — механизм сопоставления запроса потенциального заказчика с профилями участников по критериям релевантности.</w:t>
      </w:r>
    </w:p>
    <w:p w14:paraId="72E3C983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2. Предмет оферты</w:t>
      </w:r>
    </w:p>
    <w:p w14:paraId="27B6A359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2.1. </w:t>
      </w:r>
      <w:r>
        <w:t>INSOL</w:t>
      </w:r>
      <w:r w:rsidRPr="00EA2B7E">
        <w:rPr>
          <w:lang w:val="ru-RU"/>
        </w:rPr>
        <w:t xml:space="preserve"> оказывает Участнику услуги по первичной верификации, формированию </w:t>
      </w:r>
      <w:r>
        <w:t>INSOL</w:t>
      </w:r>
      <w:r w:rsidRPr="00EA2B7E">
        <w:rPr>
          <w:lang w:val="ru-RU"/>
        </w:rPr>
        <w:t xml:space="preserve"> </w:t>
      </w:r>
      <w:r>
        <w:t>AI</w:t>
      </w:r>
      <w:r w:rsidRPr="00EA2B7E">
        <w:rPr>
          <w:lang w:val="ru-RU"/>
        </w:rPr>
        <w:t xml:space="preserve"> </w:t>
      </w:r>
      <w:r>
        <w:t>Passport</w:t>
      </w:r>
      <w:r w:rsidRPr="00EA2B7E">
        <w:rPr>
          <w:lang w:val="ru-RU"/>
        </w:rPr>
        <w:t>, расчету предусмотренных методик</w:t>
      </w:r>
      <w:r w:rsidRPr="00EA2B7E">
        <w:rPr>
          <w:lang w:val="ru-RU"/>
        </w:rPr>
        <w:t xml:space="preserve">ой оценок, размещению согласованной публичной части профиля и включению профиля в механизмы подбора </w:t>
      </w:r>
      <w:r>
        <w:t>INSOL</w:t>
      </w:r>
      <w:r w:rsidRPr="00EA2B7E">
        <w:rPr>
          <w:lang w:val="ru-RU"/>
        </w:rPr>
        <w:t xml:space="preserve"> </w:t>
      </w:r>
      <w:r>
        <w:t>Match</w:t>
      </w:r>
      <w:r w:rsidRPr="00EA2B7E">
        <w:rPr>
          <w:lang w:val="ru-RU"/>
        </w:rPr>
        <w:t>.</w:t>
      </w:r>
    </w:p>
    <w:p w14:paraId="24A5685F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2.2. В состав услуги могут входить: обработка анкеты; анализ документов и открытых источников; проверка кейсов и доказательств; запрос уточнени</w:t>
      </w:r>
      <w:r w:rsidRPr="00EA2B7E">
        <w:rPr>
          <w:lang w:val="ru-RU"/>
        </w:rPr>
        <w:t xml:space="preserve">й; интервью/демонстрация; выборочная проверка референсов; расчет </w:t>
      </w:r>
      <w:r>
        <w:t>Trust</w:t>
      </w:r>
      <w:r w:rsidRPr="00EA2B7E">
        <w:rPr>
          <w:lang w:val="ru-RU"/>
        </w:rPr>
        <w:t xml:space="preserve"> </w:t>
      </w:r>
      <w:r>
        <w:t>Score</w:t>
      </w:r>
      <w:r w:rsidRPr="00EA2B7E">
        <w:rPr>
          <w:lang w:val="ru-RU"/>
        </w:rPr>
        <w:t xml:space="preserve"> и </w:t>
      </w:r>
      <w:r>
        <w:t>Competency</w:t>
      </w:r>
      <w:r w:rsidRPr="00EA2B7E">
        <w:rPr>
          <w:lang w:val="ru-RU"/>
        </w:rPr>
        <w:t xml:space="preserve"> </w:t>
      </w:r>
      <w:r>
        <w:t>Matrix</w:t>
      </w:r>
      <w:r w:rsidRPr="00EA2B7E">
        <w:rPr>
          <w:lang w:val="ru-RU"/>
        </w:rPr>
        <w:t xml:space="preserve">; формирование </w:t>
      </w:r>
      <w:r>
        <w:t>Case</w:t>
      </w:r>
      <w:r w:rsidRPr="00EA2B7E">
        <w:rPr>
          <w:lang w:val="ru-RU"/>
        </w:rPr>
        <w:t xml:space="preserve"> </w:t>
      </w:r>
      <w:r>
        <w:t>Passport</w:t>
      </w:r>
      <w:r w:rsidRPr="00EA2B7E">
        <w:rPr>
          <w:lang w:val="ru-RU"/>
        </w:rPr>
        <w:t xml:space="preserve">; выпуск </w:t>
      </w:r>
      <w:r>
        <w:t>PDF</w:t>
      </w:r>
      <w:r w:rsidRPr="00EA2B7E">
        <w:rPr>
          <w:lang w:val="ru-RU"/>
        </w:rPr>
        <w:t xml:space="preserve"> </w:t>
      </w:r>
      <w:r>
        <w:t>Passport</w:t>
      </w:r>
      <w:r w:rsidRPr="00EA2B7E">
        <w:rPr>
          <w:lang w:val="ru-RU"/>
        </w:rPr>
        <w:t>; периодическое обновление оценки.</w:t>
      </w:r>
    </w:p>
    <w:p w14:paraId="78A1D295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2.3. Конкретная глубина проверки зависит от предоставленных Участником доказ</w:t>
      </w:r>
      <w:r w:rsidRPr="00EA2B7E">
        <w:rPr>
          <w:lang w:val="ru-RU"/>
        </w:rPr>
        <w:t>ательств и доступности источников.</w:t>
      </w:r>
    </w:p>
    <w:p w14:paraId="7318A8AB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3. Акцепт и заключение договора</w:t>
      </w:r>
    </w:p>
    <w:p w14:paraId="140BA2C8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3.1. Акцептом настоящей оферты является совершение Участником действия, прямо обозначенного </w:t>
      </w:r>
      <w:r>
        <w:t>INSOL</w:t>
      </w:r>
      <w:r w:rsidRPr="00EA2B7E">
        <w:rPr>
          <w:lang w:val="ru-RU"/>
        </w:rPr>
        <w:t xml:space="preserve"> как акцепт, включая оплату выставленного счета/тарифа после ознакомления с настоящей оферто</w:t>
      </w:r>
      <w:r w:rsidRPr="00EA2B7E">
        <w:rPr>
          <w:lang w:val="ru-RU"/>
        </w:rPr>
        <w:t>й.</w:t>
      </w:r>
    </w:p>
    <w:p w14:paraId="1D709379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3.2. Акцепт означает полное и безоговорочное принятие условий оферты в редакции, действующей на момент акцепта.</w:t>
      </w:r>
    </w:p>
    <w:p w14:paraId="02D64102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lastRenderedPageBreak/>
        <w:t>3.3. До оплаты Участник обязан ознакомиться с настоящей офертой, Политикой конфиденциальности и Пользовательским соглашением.</w:t>
      </w:r>
    </w:p>
    <w:p w14:paraId="7088981B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 xml:space="preserve">4. Стоимость и </w:t>
      </w:r>
      <w:r w:rsidRPr="00EA2B7E">
        <w:rPr>
          <w:lang w:val="ru-RU"/>
        </w:rPr>
        <w:t>срок участия</w:t>
      </w:r>
    </w:p>
    <w:p w14:paraId="43402E5C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4.1. Стоимость определяется на странице тарифа </w:t>
      </w:r>
      <w:r>
        <w:t>INSOL</w:t>
      </w:r>
      <w:r w:rsidRPr="00EA2B7E">
        <w:rPr>
          <w:lang w:val="ru-RU"/>
        </w:rPr>
        <w:t xml:space="preserve"> и/или в счете, выставленном Участнику. Если на сайте указан тариф 50 000 рублей за 12 месяцев, именно этот тариф применяется при его выборе и оплате, если в счете не согласовано иное.</w:t>
      </w:r>
    </w:p>
    <w:p w14:paraId="103F5538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4.2. Н</w:t>
      </w:r>
      <w:r w:rsidRPr="00EA2B7E">
        <w:rPr>
          <w:lang w:val="ru-RU"/>
        </w:rPr>
        <w:t>алоговый режим и наличие/отсутствие НДС указываются в счете и первичных документах Исполнителя.</w:t>
      </w:r>
    </w:p>
    <w:p w14:paraId="68B4F7FE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4.3. Плата за лиды, </w:t>
      </w:r>
      <w:r>
        <w:t>success</w:t>
      </w:r>
      <w:r w:rsidRPr="00EA2B7E">
        <w:rPr>
          <w:lang w:val="ru-RU"/>
        </w:rPr>
        <w:t xml:space="preserve"> </w:t>
      </w:r>
      <w:r>
        <w:t>fee</w:t>
      </w:r>
      <w:r w:rsidRPr="00EA2B7E">
        <w:rPr>
          <w:lang w:val="ru-RU"/>
        </w:rPr>
        <w:t>, комиссия с контрактов и иные модели вознаграждения не считаются включенными в годовой тариф, если они прямо не указаны в выбран</w:t>
      </w:r>
      <w:r w:rsidRPr="00EA2B7E">
        <w:rPr>
          <w:lang w:val="ru-RU"/>
        </w:rPr>
        <w:t>ном тарифе или отдельном соглашении.</w:t>
      </w:r>
    </w:p>
    <w:p w14:paraId="019AC363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4.4. Срок участия составляет 12 месяцев с даты, указанной в счете/подтверждении </w:t>
      </w:r>
      <w:r>
        <w:t>INSOL</w:t>
      </w:r>
      <w:r w:rsidRPr="00EA2B7E">
        <w:rPr>
          <w:lang w:val="ru-RU"/>
        </w:rPr>
        <w:t>, если Стороны не согласовали иной срок.</w:t>
      </w:r>
    </w:p>
    <w:p w14:paraId="294666F6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5. Порядок верификации</w:t>
      </w:r>
    </w:p>
    <w:p w14:paraId="0CE8B57A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5.1. После акцепта </w:t>
      </w:r>
      <w:r>
        <w:t>INSOL</w:t>
      </w:r>
      <w:r w:rsidRPr="00EA2B7E">
        <w:rPr>
          <w:lang w:val="ru-RU"/>
        </w:rPr>
        <w:t xml:space="preserve"> направляет Участнику анкету и/или перечень не</w:t>
      </w:r>
      <w:r w:rsidRPr="00EA2B7E">
        <w:rPr>
          <w:lang w:val="ru-RU"/>
        </w:rPr>
        <w:t>обходимых материалов.</w:t>
      </w:r>
    </w:p>
    <w:p w14:paraId="5686BA96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5.2. Участник предоставляет достоверные и актуальные сведения и гарантирует наличие законных оснований для передачи документов, персональных данных, логотипов, кейсов, отзывов, контактов референсов и иной информации.</w:t>
      </w:r>
    </w:p>
    <w:p w14:paraId="09B0E39A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5.3. </w:t>
      </w:r>
      <w:r>
        <w:t>INSOL</w:t>
      </w:r>
      <w:r w:rsidRPr="00EA2B7E">
        <w:rPr>
          <w:lang w:val="ru-RU"/>
        </w:rPr>
        <w:t xml:space="preserve"> вправе</w:t>
      </w:r>
      <w:r w:rsidRPr="00EA2B7E">
        <w:rPr>
          <w:lang w:val="ru-RU"/>
        </w:rPr>
        <w:t xml:space="preserve"> запросить дополнительные доказательства, проверить сведения по открытым источникам, провести интервью, запросить демонстрацию продукта или подтверждение референса.</w:t>
      </w:r>
    </w:p>
    <w:p w14:paraId="6218314F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5.4. Итоговая оценка формируется по методике </w:t>
      </w:r>
      <w:r>
        <w:t>INSOL</w:t>
      </w:r>
      <w:r w:rsidRPr="00EA2B7E">
        <w:rPr>
          <w:lang w:val="ru-RU"/>
        </w:rPr>
        <w:t xml:space="preserve">. Участник вправе сообщить о фактической </w:t>
      </w:r>
      <w:r w:rsidRPr="00EA2B7E">
        <w:rPr>
          <w:lang w:val="ru-RU"/>
        </w:rPr>
        <w:t>ошибке и предоставить новые доказательства, но не вправе требовать изменения экспертной оценки только по причине несогласия с ней.</w:t>
      </w:r>
    </w:p>
    <w:p w14:paraId="55287D8A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5.5. При выявлении существенной недостоверности, фальсификации или обстоятельств, создающих риск введения </w:t>
      </w:r>
      <w:r w:rsidRPr="00EA2B7E">
        <w:rPr>
          <w:lang w:val="ru-RU"/>
        </w:rPr>
        <w:t xml:space="preserve">заказчиков в заблуждение, </w:t>
      </w:r>
      <w:r>
        <w:t>INSOL</w:t>
      </w:r>
      <w:r w:rsidRPr="00EA2B7E">
        <w:rPr>
          <w:lang w:val="ru-RU"/>
        </w:rPr>
        <w:t xml:space="preserve"> вправе отказать в присвоении, приостановить или отозвать статус </w:t>
      </w:r>
      <w:r>
        <w:t>INSOL</w:t>
      </w:r>
      <w:r w:rsidRPr="00EA2B7E">
        <w:rPr>
          <w:lang w:val="ru-RU"/>
        </w:rPr>
        <w:t xml:space="preserve"> </w:t>
      </w:r>
      <w:r>
        <w:t>Verified</w:t>
      </w:r>
      <w:r w:rsidRPr="00EA2B7E">
        <w:rPr>
          <w:lang w:val="ru-RU"/>
        </w:rPr>
        <w:t>.</w:t>
      </w:r>
    </w:p>
    <w:p w14:paraId="0D64E8CF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 xml:space="preserve">6. Что </w:t>
      </w:r>
      <w:r>
        <w:t>INSOL</w:t>
      </w:r>
      <w:r w:rsidRPr="00EA2B7E">
        <w:rPr>
          <w:lang w:val="ru-RU"/>
        </w:rPr>
        <w:t xml:space="preserve"> не гарантирует</w:t>
      </w:r>
    </w:p>
    <w:p w14:paraId="73440039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6.1. </w:t>
      </w:r>
      <w:r>
        <w:t>INSOL</w:t>
      </w:r>
      <w:r w:rsidRPr="00EA2B7E">
        <w:rPr>
          <w:lang w:val="ru-RU"/>
        </w:rPr>
        <w:t xml:space="preserve"> не гарантирует Участнику получение определенного количества лидов, клиентов, переговоров, контрактов, выр</w:t>
      </w:r>
      <w:r w:rsidRPr="00EA2B7E">
        <w:rPr>
          <w:lang w:val="ru-RU"/>
        </w:rPr>
        <w:t>учки, побед в закупках или тендерах.</w:t>
      </w:r>
    </w:p>
    <w:p w14:paraId="12C97F4C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6.2. Неприсвоение статуса </w:t>
      </w:r>
      <w:r>
        <w:t>INSOL</w:t>
      </w:r>
      <w:r w:rsidRPr="00EA2B7E">
        <w:rPr>
          <w:lang w:val="ru-RU"/>
        </w:rPr>
        <w:t xml:space="preserve"> </w:t>
      </w:r>
      <w:r>
        <w:t>Verified</w:t>
      </w:r>
      <w:r w:rsidRPr="00EA2B7E">
        <w:rPr>
          <w:lang w:val="ru-RU"/>
        </w:rPr>
        <w:t xml:space="preserve"> либо получение оценки ниже ожидаемой не является само по себе недостатком услуги, если </w:t>
      </w:r>
      <w:r>
        <w:t>INSOL</w:t>
      </w:r>
      <w:r w:rsidRPr="00EA2B7E">
        <w:rPr>
          <w:lang w:val="ru-RU"/>
        </w:rPr>
        <w:t xml:space="preserve"> выполнил предусмотренную процедуру оценки.</w:t>
      </w:r>
    </w:p>
    <w:p w14:paraId="5725525C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6.3. </w:t>
      </w:r>
      <w:r>
        <w:t>INSOL</w:t>
      </w:r>
      <w:r w:rsidRPr="00EA2B7E">
        <w:rPr>
          <w:lang w:val="ru-RU"/>
        </w:rPr>
        <w:t xml:space="preserve"> </w:t>
      </w:r>
      <w:r>
        <w:t>AI</w:t>
      </w:r>
      <w:r w:rsidRPr="00EA2B7E">
        <w:rPr>
          <w:lang w:val="ru-RU"/>
        </w:rPr>
        <w:t xml:space="preserve"> </w:t>
      </w:r>
      <w:r>
        <w:t>Passport</w:t>
      </w:r>
      <w:r w:rsidRPr="00EA2B7E">
        <w:rPr>
          <w:lang w:val="ru-RU"/>
        </w:rPr>
        <w:t xml:space="preserve"> и оценки отражают и</w:t>
      </w:r>
      <w:r w:rsidRPr="00EA2B7E">
        <w:rPr>
          <w:lang w:val="ru-RU"/>
        </w:rPr>
        <w:t>нформационно-аналитическое мнение на дату их формирования и не гарантируют качество будущего исполнения Участником конкретного проекта.</w:t>
      </w:r>
    </w:p>
    <w:p w14:paraId="4DD585C3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7. Права на материалы и обозначения</w:t>
      </w:r>
    </w:p>
    <w:p w14:paraId="13796ABA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7.1. Права на исходные материалы Участника сохраняются у Участника или соответствующ</w:t>
      </w:r>
      <w:r w:rsidRPr="00EA2B7E">
        <w:rPr>
          <w:lang w:val="ru-RU"/>
        </w:rPr>
        <w:t>их правообладателей.</w:t>
      </w:r>
    </w:p>
    <w:p w14:paraId="34000FBA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lastRenderedPageBreak/>
        <w:t xml:space="preserve">7.2. Участник предоставляет </w:t>
      </w:r>
      <w:r>
        <w:t>INSOL</w:t>
      </w:r>
      <w:r w:rsidRPr="00EA2B7E">
        <w:rPr>
          <w:lang w:val="ru-RU"/>
        </w:rPr>
        <w:t xml:space="preserve"> право использовать переданные наименование, логотип и согласованные материалы в объеме, необходимом для проверки, формирования </w:t>
      </w:r>
      <w:r>
        <w:t>Passport</w:t>
      </w:r>
      <w:r w:rsidRPr="00EA2B7E">
        <w:rPr>
          <w:lang w:val="ru-RU"/>
        </w:rPr>
        <w:t>, размещения профиля и представления Участника потенциальным заказ</w:t>
      </w:r>
      <w:r w:rsidRPr="00EA2B7E">
        <w:rPr>
          <w:lang w:val="ru-RU"/>
        </w:rPr>
        <w:t>чикам.</w:t>
      </w:r>
    </w:p>
    <w:p w14:paraId="01682838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7.3. Методика </w:t>
      </w:r>
      <w:r>
        <w:t>INSOL</w:t>
      </w:r>
      <w:r w:rsidRPr="00EA2B7E">
        <w:rPr>
          <w:lang w:val="ru-RU"/>
        </w:rPr>
        <w:t xml:space="preserve">, структура </w:t>
      </w:r>
      <w:r>
        <w:t>Passport</w:t>
      </w:r>
      <w:r w:rsidRPr="00EA2B7E">
        <w:rPr>
          <w:lang w:val="ru-RU"/>
        </w:rPr>
        <w:t xml:space="preserve">, дизайн, система оценок, тексты, программное обеспечение, базы данных и обозначения </w:t>
      </w:r>
      <w:r>
        <w:t>INSOL</w:t>
      </w:r>
      <w:r w:rsidRPr="00EA2B7E">
        <w:rPr>
          <w:lang w:val="ru-RU"/>
        </w:rPr>
        <w:t xml:space="preserve"> принадлежат </w:t>
      </w:r>
      <w:r>
        <w:t>INSOL</w:t>
      </w:r>
      <w:r w:rsidRPr="00EA2B7E">
        <w:rPr>
          <w:lang w:val="ru-RU"/>
        </w:rPr>
        <w:t xml:space="preserve"> или соответствующим правообладателям.</w:t>
      </w:r>
    </w:p>
    <w:p w14:paraId="13DB9110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7.4. Действующий бейдж </w:t>
      </w:r>
      <w:r>
        <w:t>INSOL</w:t>
      </w:r>
      <w:r w:rsidRPr="00EA2B7E">
        <w:rPr>
          <w:lang w:val="ru-RU"/>
        </w:rPr>
        <w:t xml:space="preserve"> </w:t>
      </w:r>
      <w:r>
        <w:t>Verified</w:t>
      </w:r>
      <w:r w:rsidRPr="00EA2B7E">
        <w:rPr>
          <w:lang w:val="ru-RU"/>
        </w:rPr>
        <w:t xml:space="preserve"> и выданный </w:t>
      </w:r>
      <w:r>
        <w:t>Passport</w:t>
      </w:r>
      <w:r w:rsidRPr="00EA2B7E">
        <w:rPr>
          <w:lang w:val="ru-RU"/>
        </w:rPr>
        <w:t xml:space="preserve"> могут</w:t>
      </w:r>
      <w:r w:rsidRPr="00EA2B7E">
        <w:rPr>
          <w:lang w:val="ru-RU"/>
        </w:rPr>
        <w:t xml:space="preserve"> использоваться Участником в неизмененном виде в коммерческих предложениях, презентациях, тендерах и на собственном сайте. После отзыва/окончания статуса использование обозначения </w:t>
      </w:r>
      <w:r>
        <w:t>Verified</w:t>
      </w:r>
      <w:r w:rsidRPr="00EA2B7E">
        <w:rPr>
          <w:lang w:val="ru-RU"/>
        </w:rPr>
        <w:t xml:space="preserve"> должно быть прекращено.</w:t>
      </w:r>
    </w:p>
    <w:p w14:paraId="6958C670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8. Конфиденциальность</w:t>
      </w:r>
    </w:p>
    <w:p w14:paraId="0DC1A1CD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8.1. </w:t>
      </w:r>
      <w:r>
        <w:t>INSOL</w:t>
      </w:r>
      <w:r w:rsidRPr="00EA2B7E">
        <w:rPr>
          <w:lang w:val="ru-RU"/>
        </w:rPr>
        <w:t xml:space="preserve"> не публику</w:t>
      </w:r>
      <w:r w:rsidRPr="00EA2B7E">
        <w:rPr>
          <w:lang w:val="ru-RU"/>
        </w:rPr>
        <w:t xml:space="preserve">ет сведения, которые Участник передал как конфиденциальные, кроме согласованной публичной части. Материалы под </w:t>
      </w:r>
      <w:r>
        <w:t>NDA</w:t>
      </w:r>
      <w:r w:rsidRPr="00EA2B7E">
        <w:rPr>
          <w:lang w:val="ru-RU"/>
        </w:rPr>
        <w:t xml:space="preserve"> могут использоваться для внутренней проверки и отображаться обезличенно либо с ограниченным уровнем доступа.</w:t>
      </w:r>
    </w:p>
    <w:p w14:paraId="5868EEDE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9. Ответственность</w:t>
      </w:r>
    </w:p>
    <w:p w14:paraId="4CA099BB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9.1. Участник</w:t>
      </w:r>
      <w:r w:rsidRPr="00EA2B7E">
        <w:rPr>
          <w:lang w:val="ru-RU"/>
        </w:rPr>
        <w:t xml:space="preserve"> отвечает за достоверность предоставленной информации и наличие прав/оснований на ее передачу.</w:t>
      </w:r>
    </w:p>
    <w:p w14:paraId="48368807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9.2. </w:t>
      </w:r>
      <w:r>
        <w:t>INSOL</w:t>
      </w:r>
      <w:r w:rsidRPr="00EA2B7E">
        <w:rPr>
          <w:lang w:val="ru-RU"/>
        </w:rPr>
        <w:t xml:space="preserve"> отвечает за добросовестное выполнение собственной процедуры, но не отвечает за скрытые обстоятельства, которые невозможно было разумно выявить из дост</w:t>
      </w:r>
      <w:r w:rsidRPr="00EA2B7E">
        <w:rPr>
          <w:lang w:val="ru-RU"/>
        </w:rPr>
        <w:t>упных материалов и источников.</w:t>
      </w:r>
    </w:p>
    <w:p w14:paraId="6F0D605D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9.3. Стороны несут ответственность в соответствии с законодательством Российской Федерации.</w:t>
      </w:r>
    </w:p>
    <w:p w14:paraId="6F36B83C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10. Отказ от договора и прекращение участия</w:t>
      </w:r>
    </w:p>
    <w:p w14:paraId="2146B7BB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10.1. Отказ от договора и расчеты при прекращении осуществляются в соответствии с законод</w:t>
      </w:r>
      <w:r w:rsidRPr="00EA2B7E">
        <w:rPr>
          <w:lang w:val="ru-RU"/>
        </w:rPr>
        <w:t>ательством Российской Федерации с учетом фактически оказанных услуг и документально подтвержденных расходов, когда это применимо.</w:t>
      </w:r>
    </w:p>
    <w:p w14:paraId="310343FF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10.2. </w:t>
      </w:r>
      <w:r>
        <w:t>INSOL</w:t>
      </w:r>
      <w:r w:rsidRPr="00EA2B7E">
        <w:rPr>
          <w:lang w:val="ru-RU"/>
        </w:rPr>
        <w:t xml:space="preserve"> вправе приостановить публичный профиль на период проверки существенной жалобы, признаков фальсификации, нарушения </w:t>
      </w:r>
      <w:r w:rsidRPr="00EA2B7E">
        <w:rPr>
          <w:lang w:val="ru-RU"/>
        </w:rPr>
        <w:t>прав третьих лиц или иных обстоятельств, способных вводить пользователей в заблуждение.</w:t>
      </w:r>
    </w:p>
    <w:p w14:paraId="655456EA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11. Изменение оферты</w:t>
      </w:r>
    </w:p>
    <w:p w14:paraId="6F974192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 xml:space="preserve">11.1. </w:t>
      </w:r>
      <w:r>
        <w:t>INSOL</w:t>
      </w:r>
      <w:r w:rsidRPr="00EA2B7E">
        <w:rPr>
          <w:lang w:val="ru-RU"/>
        </w:rPr>
        <w:t xml:space="preserve"> вправе изменять оферту для будущих акцептов. К уже заключенному договору применяется редакция, действовавшая при его акцепте, если </w:t>
      </w:r>
      <w:r w:rsidRPr="00EA2B7E">
        <w:rPr>
          <w:lang w:val="ru-RU"/>
        </w:rPr>
        <w:t>Стороны не согласовали иное либо изменение не требуется императивными нормами закона.</w:t>
      </w:r>
    </w:p>
    <w:p w14:paraId="18BB73D4" w14:textId="77777777" w:rsidR="00501120" w:rsidRPr="00EA2B7E" w:rsidRDefault="00EA2B7E" w:rsidP="00EA2B7E">
      <w:pPr>
        <w:pStyle w:val="1"/>
        <w:jc w:val="both"/>
        <w:rPr>
          <w:lang w:val="ru-RU"/>
        </w:rPr>
      </w:pPr>
      <w:r w:rsidRPr="00EA2B7E">
        <w:rPr>
          <w:lang w:val="ru-RU"/>
        </w:rPr>
        <w:t>12. Применимое право и споры</w:t>
      </w:r>
    </w:p>
    <w:p w14:paraId="6A57542B" w14:textId="77777777" w:rsidR="00501120" w:rsidRPr="00EA2B7E" w:rsidRDefault="00EA2B7E" w:rsidP="00EA2B7E">
      <w:pPr>
        <w:spacing w:after="100" w:line="259" w:lineRule="auto"/>
        <w:jc w:val="both"/>
        <w:rPr>
          <w:lang w:val="ru-RU"/>
        </w:rPr>
      </w:pPr>
      <w:r w:rsidRPr="00EA2B7E">
        <w:rPr>
          <w:lang w:val="ru-RU"/>
        </w:rPr>
        <w:t>12.1. Применяется законодательство Российской Федерации. Стороны стремятся урегулировать спор претензионно; срок ответа на претензию — 15 раб</w:t>
      </w:r>
      <w:r w:rsidRPr="00EA2B7E">
        <w:rPr>
          <w:lang w:val="ru-RU"/>
        </w:rPr>
        <w:t>очих дней. Подсудность определяется применимыми нормами процессуального законодательства.</w:t>
      </w:r>
    </w:p>
    <w:p w14:paraId="3344F2C1" w14:textId="77777777" w:rsidR="00501120" w:rsidRPr="00EA2B7E" w:rsidRDefault="00501120">
      <w:pPr>
        <w:rPr>
          <w:lang w:val="ru-RU"/>
        </w:rPr>
      </w:pPr>
    </w:p>
    <w:p w14:paraId="772196A0" w14:textId="77777777" w:rsidR="00501120" w:rsidRDefault="00EA2B7E">
      <w:pPr>
        <w:spacing w:before="240"/>
        <w:jc w:val="center"/>
      </w:pPr>
      <w:r w:rsidRPr="00EA2B7E">
        <w:rPr>
          <w:b/>
          <w:lang w:val="ru-RU"/>
        </w:rPr>
        <w:t xml:space="preserve">Компания </w:t>
      </w:r>
      <w:r>
        <w:rPr>
          <w:b/>
        </w:rPr>
        <w:t>INSOL</w:t>
      </w:r>
      <w:r w:rsidRPr="00EA2B7E">
        <w:rPr>
          <w:b/>
          <w:lang w:val="ru-RU"/>
        </w:rPr>
        <w:t xml:space="preserve"> — Индивидуальный Предприниматель Пьянков Алексей Петрович, 614051, Пермский край, г. Пермь, ул. </w:t>
      </w:r>
      <w:r>
        <w:rPr>
          <w:b/>
        </w:rPr>
        <w:t>Юрша, д. 9, кв. 34, электронная почта: info@inn-sol.ru</w:t>
      </w:r>
    </w:p>
    <w:sectPr w:rsidR="00501120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120"/>
    <w:rsid w:val="00AA1D8D"/>
    <w:rsid w:val="00B47730"/>
    <w:rsid w:val="00CB0664"/>
    <w:rsid w:val="00EA2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430869"/>
  <w14:defaultImageDpi w14:val="300"/>
  <w15:docId w15:val="{AB1A7312-3F36-D844-B839-A942BA9B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2026-08-18T08:50:00Z</dcterms:modified>
  <cp:category/>
</cp:coreProperties>
</file>