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6B2" w:rsidRPr="00CE15A5" w:rsidRDefault="003F1D89" w:rsidP="003F1D89">
      <w:pPr>
        <w:jc w:val="center"/>
        <w:rPr>
          <w:rFonts w:cs="Arial"/>
          <w:sz w:val="36"/>
        </w:rPr>
      </w:pPr>
      <w:r w:rsidRPr="00CE15A5">
        <w:rPr>
          <w:rFonts w:cs="Arial"/>
          <w:sz w:val="36"/>
        </w:rPr>
        <w:t>Visual Search of an Image Collection</w:t>
      </w:r>
    </w:p>
    <w:p w:rsidR="003F1D89" w:rsidRPr="00CE15A5" w:rsidRDefault="003F1D89" w:rsidP="003F1D89">
      <w:pPr>
        <w:spacing w:after="0"/>
        <w:rPr>
          <w:rFonts w:cs="Arial"/>
          <w:sz w:val="24"/>
        </w:rPr>
      </w:pPr>
      <w:r w:rsidRPr="00CE15A5">
        <w:rPr>
          <w:rFonts w:cs="Arial"/>
          <w:sz w:val="24"/>
        </w:rPr>
        <w:t>Name: Nithesh Koneswaran</w:t>
      </w:r>
      <w:r w:rsidRPr="00CE15A5">
        <w:rPr>
          <w:rFonts w:cs="Arial"/>
          <w:sz w:val="24"/>
        </w:rPr>
        <w:tab/>
      </w:r>
    </w:p>
    <w:p w:rsidR="003F1D89" w:rsidRPr="00CE15A5" w:rsidRDefault="003F1D89" w:rsidP="003F1D89">
      <w:pPr>
        <w:spacing w:after="0"/>
        <w:rPr>
          <w:rFonts w:cs="Arial"/>
          <w:sz w:val="24"/>
        </w:rPr>
      </w:pPr>
      <w:r w:rsidRPr="00CE15A5">
        <w:rPr>
          <w:rFonts w:cs="Arial"/>
          <w:sz w:val="24"/>
        </w:rPr>
        <w:t>Username: nk00374</w:t>
      </w:r>
    </w:p>
    <w:p w:rsidR="003F1D89" w:rsidRPr="00CE15A5" w:rsidRDefault="003F1D89" w:rsidP="003F1D89">
      <w:pPr>
        <w:spacing w:after="0"/>
        <w:rPr>
          <w:rFonts w:cs="Arial"/>
          <w:sz w:val="24"/>
        </w:rPr>
      </w:pPr>
      <w:r w:rsidRPr="00CE15A5">
        <w:rPr>
          <w:rFonts w:cs="Arial"/>
          <w:sz w:val="24"/>
        </w:rPr>
        <w:t xml:space="preserve"> Student ID :6474079</w:t>
      </w:r>
    </w:p>
    <w:sdt>
      <w:sdtPr>
        <w:rPr>
          <w:rFonts w:eastAsiaTheme="minorHAnsi" w:cs="Arial"/>
          <w:sz w:val="22"/>
          <w:szCs w:val="22"/>
          <w:lang w:val="en-GB"/>
        </w:rPr>
        <w:id w:val="1748294563"/>
        <w:docPartObj>
          <w:docPartGallery w:val="Table of Contents"/>
          <w:docPartUnique/>
        </w:docPartObj>
      </w:sdtPr>
      <w:sdtEndPr>
        <w:rPr>
          <w:b/>
          <w:bCs/>
          <w:noProof/>
        </w:rPr>
      </w:sdtEndPr>
      <w:sdtContent>
        <w:p w:rsidR="00556D62" w:rsidRPr="00CE15A5" w:rsidRDefault="00556D62">
          <w:pPr>
            <w:pStyle w:val="TOCHeading"/>
            <w:rPr>
              <w:rFonts w:cs="Arial"/>
            </w:rPr>
          </w:pPr>
          <w:r w:rsidRPr="00CE15A5">
            <w:rPr>
              <w:rFonts w:cs="Arial"/>
            </w:rPr>
            <w:t>Contents</w:t>
          </w:r>
        </w:p>
        <w:p w:rsidR="00786BCC" w:rsidRDefault="00556D62">
          <w:pPr>
            <w:pStyle w:val="TOC1"/>
            <w:tabs>
              <w:tab w:val="right" w:leader="dot" w:pos="9016"/>
            </w:tabs>
            <w:rPr>
              <w:rFonts w:asciiTheme="minorHAnsi" w:eastAsiaTheme="minorEastAsia" w:hAnsiTheme="minorHAnsi"/>
              <w:noProof/>
              <w:lang w:eastAsia="en-GB"/>
            </w:rPr>
          </w:pPr>
          <w:r w:rsidRPr="00CE15A5">
            <w:rPr>
              <w:rFonts w:cs="Arial"/>
            </w:rPr>
            <w:fldChar w:fldCharType="begin"/>
          </w:r>
          <w:r w:rsidRPr="00CE15A5">
            <w:rPr>
              <w:rFonts w:cs="Arial"/>
            </w:rPr>
            <w:instrText xml:space="preserve"> TOC \o "1-3" \h \z \u </w:instrText>
          </w:r>
          <w:r w:rsidRPr="00CE15A5">
            <w:rPr>
              <w:rFonts w:cs="Arial"/>
            </w:rPr>
            <w:fldChar w:fldCharType="separate"/>
          </w:r>
          <w:hyperlink w:anchor="_Toc23681503" w:history="1">
            <w:r w:rsidR="00786BCC" w:rsidRPr="00385AA8">
              <w:rPr>
                <w:rStyle w:val="Hyperlink"/>
                <w:rFonts w:cs="Arial"/>
                <w:noProof/>
              </w:rPr>
              <w:t>Setting up the coursework</w:t>
            </w:r>
            <w:r w:rsidR="00786BCC">
              <w:rPr>
                <w:noProof/>
                <w:webHidden/>
              </w:rPr>
              <w:tab/>
            </w:r>
            <w:r w:rsidR="00786BCC">
              <w:rPr>
                <w:noProof/>
                <w:webHidden/>
              </w:rPr>
              <w:fldChar w:fldCharType="begin"/>
            </w:r>
            <w:r w:rsidR="00786BCC">
              <w:rPr>
                <w:noProof/>
                <w:webHidden/>
              </w:rPr>
              <w:instrText xml:space="preserve"> PAGEREF _Toc23681503 \h </w:instrText>
            </w:r>
            <w:r w:rsidR="00786BCC">
              <w:rPr>
                <w:noProof/>
                <w:webHidden/>
              </w:rPr>
            </w:r>
            <w:r w:rsidR="00786BCC">
              <w:rPr>
                <w:noProof/>
                <w:webHidden/>
              </w:rPr>
              <w:fldChar w:fldCharType="separate"/>
            </w:r>
            <w:r w:rsidR="00786BCC">
              <w:rPr>
                <w:noProof/>
                <w:webHidden/>
              </w:rPr>
              <w:t>2</w:t>
            </w:r>
            <w:r w:rsidR="00786BCC">
              <w:rPr>
                <w:noProof/>
                <w:webHidden/>
              </w:rPr>
              <w:fldChar w:fldCharType="end"/>
            </w:r>
          </w:hyperlink>
        </w:p>
        <w:p w:rsidR="00786BCC" w:rsidRDefault="002B453D">
          <w:pPr>
            <w:pStyle w:val="TOC1"/>
            <w:tabs>
              <w:tab w:val="right" w:leader="dot" w:pos="9016"/>
            </w:tabs>
            <w:rPr>
              <w:rFonts w:asciiTheme="minorHAnsi" w:eastAsiaTheme="minorEastAsia" w:hAnsiTheme="minorHAnsi"/>
              <w:noProof/>
              <w:lang w:eastAsia="en-GB"/>
            </w:rPr>
          </w:pPr>
          <w:hyperlink w:anchor="_Toc23681504" w:history="1">
            <w:r w:rsidR="00786BCC" w:rsidRPr="00385AA8">
              <w:rPr>
                <w:rStyle w:val="Hyperlink"/>
                <w:rFonts w:cs="Arial"/>
                <w:noProof/>
              </w:rPr>
              <w:t>Global colour Histogram</w:t>
            </w:r>
            <w:r w:rsidR="00786BCC">
              <w:rPr>
                <w:noProof/>
                <w:webHidden/>
              </w:rPr>
              <w:tab/>
            </w:r>
            <w:r w:rsidR="00786BCC">
              <w:rPr>
                <w:noProof/>
                <w:webHidden/>
              </w:rPr>
              <w:fldChar w:fldCharType="begin"/>
            </w:r>
            <w:r w:rsidR="00786BCC">
              <w:rPr>
                <w:noProof/>
                <w:webHidden/>
              </w:rPr>
              <w:instrText xml:space="preserve"> PAGEREF _Toc23681504 \h </w:instrText>
            </w:r>
            <w:r w:rsidR="00786BCC">
              <w:rPr>
                <w:noProof/>
                <w:webHidden/>
              </w:rPr>
            </w:r>
            <w:r w:rsidR="00786BCC">
              <w:rPr>
                <w:noProof/>
                <w:webHidden/>
              </w:rPr>
              <w:fldChar w:fldCharType="separate"/>
            </w:r>
            <w:r w:rsidR="00786BCC">
              <w:rPr>
                <w:noProof/>
                <w:webHidden/>
              </w:rPr>
              <w:t>2</w:t>
            </w:r>
            <w:r w:rsidR="00786BCC">
              <w:rPr>
                <w:noProof/>
                <w:webHidden/>
              </w:rPr>
              <w:fldChar w:fldCharType="end"/>
            </w:r>
          </w:hyperlink>
        </w:p>
        <w:p w:rsidR="00786BCC" w:rsidRDefault="002B453D">
          <w:pPr>
            <w:pStyle w:val="TOC1"/>
            <w:tabs>
              <w:tab w:val="right" w:leader="dot" w:pos="9016"/>
            </w:tabs>
            <w:rPr>
              <w:rFonts w:asciiTheme="minorHAnsi" w:eastAsiaTheme="minorEastAsia" w:hAnsiTheme="minorHAnsi"/>
              <w:noProof/>
              <w:lang w:eastAsia="en-GB"/>
            </w:rPr>
          </w:pPr>
          <w:hyperlink w:anchor="_Toc23681505" w:history="1">
            <w:r w:rsidR="00786BCC" w:rsidRPr="00385AA8">
              <w:rPr>
                <w:rStyle w:val="Hyperlink"/>
                <w:noProof/>
              </w:rPr>
              <w:t>Object classification using SVM</w:t>
            </w:r>
            <w:r w:rsidR="00786BCC">
              <w:rPr>
                <w:noProof/>
                <w:webHidden/>
              </w:rPr>
              <w:tab/>
            </w:r>
            <w:r w:rsidR="00786BCC">
              <w:rPr>
                <w:noProof/>
                <w:webHidden/>
              </w:rPr>
              <w:fldChar w:fldCharType="begin"/>
            </w:r>
            <w:r w:rsidR="00786BCC">
              <w:rPr>
                <w:noProof/>
                <w:webHidden/>
              </w:rPr>
              <w:instrText xml:space="preserve"> PAGEREF _Toc23681505 \h </w:instrText>
            </w:r>
            <w:r w:rsidR="00786BCC">
              <w:rPr>
                <w:noProof/>
                <w:webHidden/>
              </w:rPr>
            </w:r>
            <w:r w:rsidR="00786BCC">
              <w:rPr>
                <w:noProof/>
                <w:webHidden/>
              </w:rPr>
              <w:fldChar w:fldCharType="separate"/>
            </w:r>
            <w:r w:rsidR="00786BCC">
              <w:rPr>
                <w:noProof/>
                <w:webHidden/>
              </w:rPr>
              <w:t>3</w:t>
            </w:r>
            <w:r w:rsidR="00786BCC">
              <w:rPr>
                <w:noProof/>
                <w:webHidden/>
              </w:rPr>
              <w:fldChar w:fldCharType="end"/>
            </w:r>
          </w:hyperlink>
        </w:p>
        <w:p w:rsidR="00786BCC" w:rsidRDefault="002B453D">
          <w:pPr>
            <w:pStyle w:val="TOC1"/>
            <w:tabs>
              <w:tab w:val="right" w:leader="dot" w:pos="9016"/>
            </w:tabs>
            <w:rPr>
              <w:rFonts w:asciiTheme="minorHAnsi" w:eastAsiaTheme="minorEastAsia" w:hAnsiTheme="minorHAnsi"/>
              <w:noProof/>
              <w:lang w:eastAsia="en-GB"/>
            </w:rPr>
          </w:pPr>
          <w:hyperlink w:anchor="_Toc23681506" w:history="1">
            <w:r w:rsidR="00786BCC" w:rsidRPr="00385AA8">
              <w:rPr>
                <w:rStyle w:val="Hyperlink"/>
                <w:rFonts w:cs="Arial"/>
                <w:noProof/>
              </w:rPr>
              <w:t>References</w:t>
            </w:r>
            <w:r w:rsidR="00786BCC">
              <w:rPr>
                <w:noProof/>
                <w:webHidden/>
              </w:rPr>
              <w:tab/>
            </w:r>
            <w:r w:rsidR="00786BCC">
              <w:rPr>
                <w:noProof/>
                <w:webHidden/>
              </w:rPr>
              <w:fldChar w:fldCharType="begin"/>
            </w:r>
            <w:r w:rsidR="00786BCC">
              <w:rPr>
                <w:noProof/>
                <w:webHidden/>
              </w:rPr>
              <w:instrText xml:space="preserve"> PAGEREF _Toc23681506 \h </w:instrText>
            </w:r>
            <w:r w:rsidR="00786BCC">
              <w:rPr>
                <w:noProof/>
                <w:webHidden/>
              </w:rPr>
            </w:r>
            <w:r w:rsidR="00786BCC">
              <w:rPr>
                <w:noProof/>
                <w:webHidden/>
              </w:rPr>
              <w:fldChar w:fldCharType="separate"/>
            </w:r>
            <w:r w:rsidR="00786BCC">
              <w:rPr>
                <w:noProof/>
                <w:webHidden/>
              </w:rPr>
              <w:t>3</w:t>
            </w:r>
            <w:r w:rsidR="00786BCC">
              <w:rPr>
                <w:noProof/>
                <w:webHidden/>
              </w:rPr>
              <w:fldChar w:fldCharType="end"/>
            </w:r>
          </w:hyperlink>
        </w:p>
        <w:p w:rsidR="00556D62" w:rsidRPr="00CE15A5" w:rsidRDefault="00556D62">
          <w:pPr>
            <w:rPr>
              <w:rFonts w:cs="Arial"/>
            </w:rPr>
          </w:pPr>
          <w:r w:rsidRPr="00CE15A5">
            <w:rPr>
              <w:rFonts w:cs="Arial"/>
              <w:b/>
              <w:bCs/>
              <w:noProof/>
            </w:rPr>
            <w:fldChar w:fldCharType="end"/>
          </w:r>
        </w:p>
      </w:sdtContent>
    </w:sdt>
    <w:p w:rsidR="003F1D89" w:rsidRPr="00CE15A5" w:rsidRDefault="003F1D89" w:rsidP="00556D62">
      <w:pPr>
        <w:rPr>
          <w:rFonts w:cs="Arial"/>
        </w:rPr>
      </w:pPr>
    </w:p>
    <w:p w:rsidR="00556D62" w:rsidRPr="00CE15A5" w:rsidRDefault="00556D62" w:rsidP="00CE15A5">
      <w:pPr>
        <w:pStyle w:val="Heading1"/>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786BCC" w:rsidP="00786BCC">
      <w:pPr>
        <w:pStyle w:val="Heading1"/>
        <w:rPr>
          <w:rFonts w:cs="Arial"/>
        </w:rPr>
      </w:pPr>
      <w:bookmarkStart w:id="0" w:name="_Toc23681504"/>
      <w:r>
        <w:rPr>
          <w:rFonts w:cs="Arial"/>
        </w:rPr>
        <w:lastRenderedPageBreak/>
        <w:t xml:space="preserve">Requirement 1: </w:t>
      </w:r>
      <w:r w:rsidR="00556D62" w:rsidRPr="00CE15A5">
        <w:rPr>
          <w:rFonts w:cs="Arial"/>
        </w:rPr>
        <w:t>Global colour Histogram</w:t>
      </w:r>
      <w:bookmarkEnd w:id="0"/>
    </w:p>
    <w:p w:rsidR="00236D11" w:rsidRPr="005669D8" w:rsidRDefault="00236D11" w:rsidP="00617753">
      <w:pPr>
        <w:rPr>
          <w:rFonts w:cs="Arial"/>
        </w:rPr>
      </w:pPr>
      <w:r w:rsidRPr="005669D8">
        <w:rPr>
          <w:rFonts w:cs="Arial"/>
        </w:rPr>
        <w:t>First, we must reduce the number of colours in our image, this is called “Quantization”. The aim is to translate boxes or bands of pixel intensities to one-pixel intensity effectively reducing the number of colours in the image.</w:t>
      </w:r>
      <w:r w:rsidR="009B1FC4" w:rsidRPr="005669D8">
        <w:rPr>
          <w:rStyle w:val="FootnoteReference"/>
          <w:rFonts w:cs="Arial"/>
        </w:rPr>
        <w:footnoteReference w:id="1"/>
      </w:r>
      <w:r w:rsidRPr="005669D8">
        <w:rPr>
          <w:rFonts w:cs="Arial"/>
        </w:rPr>
        <w:t xml:space="preserve"> I will be experimenting and testing the different levels of RGB quantization.</w:t>
      </w:r>
    </w:p>
    <w:p w:rsidR="00A667AD" w:rsidRPr="005669D8" w:rsidRDefault="003576FB" w:rsidP="00617753">
      <w:pPr>
        <w:rPr>
          <w:rFonts w:cs="Arial"/>
        </w:rPr>
      </w:pPr>
      <w:r w:rsidRPr="005669D8">
        <w:rPr>
          <w:rFonts w:cs="Arial"/>
        </w:rPr>
        <w:t xml:space="preserve">I experimented with </w:t>
      </w:r>
      <w:r w:rsidR="003F6195" w:rsidRPr="005669D8">
        <w:rPr>
          <w:rFonts w:cs="Arial"/>
        </w:rPr>
        <w:t>‘</w:t>
      </w:r>
      <w:r w:rsidRPr="005669D8">
        <w:rPr>
          <w:rFonts w:cs="Arial"/>
        </w:rPr>
        <w:t>q</w:t>
      </w:r>
      <w:r w:rsidR="003F6195" w:rsidRPr="005669D8">
        <w:rPr>
          <w:rFonts w:cs="Arial"/>
        </w:rPr>
        <w:t>’</w:t>
      </w:r>
      <w:r w:rsidRPr="005669D8">
        <w:rPr>
          <w:rFonts w:cs="Arial"/>
        </w:rPr>
        <w:t xml:space="preserve"> values of </w:t>
      </w:r>
      <w:r w:rsidR="003F6195" w:rsidRPr="005669D8">
        <w:rPr>
          <w:rFonts w:cs="Arial"/>
        </w:rPr>
        <w:t xml:space="preserve">2,4,8 and 16 where ‘q’ is used to normalise RGB values within the range [0, q-1]. When ‘q’ is a small integer, the RGB colour values are mapped to a small range. However, when ‘q’ is a </w:t>
      </w:r>
      <w:r w:rsidR="003C5E46" w:rsidRPr="005669D8">
        <w:rPr>
          <w:rFonts w:cs="Arial"/>
        </w:rPr>
        <w:t>large integer</w:t>
      </w:r>
      <w:r w:rsidR="003F6195" w:rsidRPr="005669D8">
        <w:rPr>
          <w:rFonts w:cs="Arial"/>
        </w:rPr>
        <w:t xml:space="preserve"> the RGB values will be mapped to a larger range. I hypothesis that at smaller values of ‘q’</w:t>
      </w:r>
      <w:r w:rsidR="003C5E46" w:rsidRPr="005669D8">
        <w:rPr>
          <w:rFonts w:cs="Arial"/>
        </w:rPr>
        <w:t>,</w:t>
      </w:r>
      <w:r w:rsidR="003F6195" w:rsidRPr="005669D8">
        <w:rPr>
          <w:rFonts w:cs="Arial"/>
        </w:rPr>
        <w:t xml:space="preserve"> the visual search system will perform </w:t>
      </w:r>
      <w:r w:rsidR="003C5E46" w:rsidRPr="005669D8">
        <w:rPr>
          <w:rFonts w:cs="Arial"/>
        </w:rPr>
        <w:t xml:space="preserve">poorly since most of the images will </w:t>
      </w:r>
      <w:r w:rsidR="005669D8" w:rsidRPr="005669D8">
        <w:rPr>
          <w:rFonts w:cs="Arial"/>
        </w:rPr>
        <w:t>produce similar histogram values</w:t>
      </w:r>
      <w:r w:rsidR="003C5E46" w:rsidRPr="005669D8">
        <w:rPr>
          <w:rFonts w:cs="Arial"/>
        </w:rPr>
        <w:t>. At large values of ‘q’ I expect the precision to decrease since the granularity of the images will be more fine-grained making it difficult for the visual system to identify correctly similar results</w:t>
      </w:r>
      <w:r w:rsidR="005669D8" w:rsidRPr="005669D8">
        <w:rPr>
          <w:rFonts w:cs="Arial"/>
        </w:rPr>
        <w:t xml:space="preserve"> since the histogram values of the images will be quite varied</w:t>
      </w:r>
      <w:r w:rsidR="003C5E46" w:rsidRPr="005669D8">
        <w:rPr>
          <w:rFonts w:cs="Arial"/>
        </w:rPr>
        <w:t xml:space="preserve">. </w:t>
      </w:r>
    </w:p>
    <w:p w:rsidR="004B6EBB" w:rsidRPr="005669D8" w:rsidRDefault="00A667AD" w:rsidP="00617753">
      <w:pPr>
        <w:rPr>
          <w:rFonts w:cs="Arial"/>
        </w:rPr>
      </w:pPr>
      <w:r w:rsidRPr="005669D8">
        <w:rPr>
          <w:rFonts w:cs="Arial"/>
        </w:rPr>
        <w:t xml:space="preserve">The results from Figure 1 shows the average precision for each class at different RGB levels of quantization. </w:t>
      </w:r>
      <w:r w:rsidR="009076ED" w:rsidRPr="005669D8">
        <w:rPr>
          <w:rFonts w:cs="Arial"/>
        </w:rPr>
        <w:t xml:space="preserve">At class 8, where the level of ‘q’ is 16, the average precision was the highest among the other levels of ‘q’ for that class, but at class 20 the average precision was the lowest. Class 8 held images of bicycles containing a higher range of colours than class 20. Class 20 held images of the ocean and had far less range of colours than class 8. At level 16 (where ‘q’ = 16) we get a higher granularity of the image suggesting that quantization of high values tend to make the system perform better at searching for fine-grain images compared to low-grain images and vice versa. </w:t>
      </w:r>
    </w:p>
    <w:p w:rsidR="00575B3D" w:rsidRDefault="002A7C47" w:rsidP="00575B3D">
      <w:r>
        <w:rPr>
          <w:noProof/>
        </w:rPr>
        <w:drawing>
          <wp:inline distT="0" distB="0" distL="0" distR="0" wp14:anchorId="2E382571" wp14:editId="69EA3327">
            <wp:extent cx="5710687" cy="2389517"/>
            <wp:effectExtent l="0" t="0" r="4445" b="10795"/>
            <wp:docPr id="8" name="Chart 8">
              <a:extLst xmlns:a="http://schemas.openxmlformats.org/drawingml/2006/main">
                <a:ext uri="{FF2B5EF4-FFF2-40B4-BE49-F238E27FC236}">
                  <a16:creationId xmlns:a16="http://schemas.microsoft.com/office/drawing/2014/main" id="{CEA7B405-773D-4CE8-A93C-6502D31ED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67AD" w:rsidRDefault="00A667AD" w:rsidP="00575B3D"/>
    <w:p w:rsidR="00AD2ED0" w:rsidRDefault="00AD2ED0" w:rsidP="00575B3D"/>
    <w:p w:rsidR="00AD2ED0" w:rsidRDefault="00AD2ED0" w:rsidP="00575B3D"/>
    <w:p w:rsidR="00AD2ED0" w:rsidRDefault="00AD2ED0" w:rsidP="00575B3D"/>
    <w:p w:rsidR="00AD2ED0" w:rsidRDefault="00AD2ED0" w:rsidP="00575B3D"/>
    <w:p w:rsidR="00A667AD" w:rsidRDefault="00AD2ED0" w:rsidP="00A667AD">
      <w:pPr>
        <w:rPr>
          <w:rFonts w:cs="Arial"/>
        </w:rPr>
      </w:pPr>
      <w:r>
        <w:rPr>
          <w:rFonts w:cs="Arial"/>
        </w:rPr>
        <w:lastRenderedPageBreak/>
        <w:t>The chart below shows the Mean Average precision, which considers the average precision of all the classes, against the different levels of quantization. The system performed the best when the level of quantization was 8</w:t>
      </w:r>
      <w:r w:rsidR="00A667AD">
        <w:rPr>
          <w:rFonts w:cs="Arial"/>
        </w:rPr>
        <w:t xml:space="preserve">. </w:t>
      </w:r>
      <w:r w:rsidR="00992B3B">
        <w:rPr>
          <w:rFonts w:cs="Arial"/>
        </w:rPr>
        <w:t>However</w:t>
      </w:r>
      <w:r w:rsidR="00A667AD">
        <w:rPr>
          <w:rFonts w:cs="Arial"/>
        </w:rPr>
        <w:t xml:space="preserve">, the precision for </w:t>
      </w:r>
      <w:r>
        <w:rPr>
          <w:rFonts w:cs="Arial"/>
        </w:rPr>
        <w:t xml:space="preserve">the </w:t>
      </w:r>
      <w:r w:rsidR="00A667AD">
        <w:rPr>
          <w:rFonts w:cs="Arial"/>
        </w:rPr>
        <w:t xml:space="preserve">different levels of ‘q’ were all quite similar. I found that increasing ‘q’, increased the execution time of the program due to an increase in size of the feature descriptor. Therefore, </w:t>
      </w:r>
      <w:r>
        <w:rPr>
          <w:rFonts w:cs="Arial"/>
        </w:rPr>
        <w:t xml:space="preserve">it would be better </w:t>
      </w:r>
      <w:r w:rsidR="00A667AD">
        <w:rPr>
          <w:rFonts w:cs="Arial"/>
        </w:rPr>
        <w:t>to use a small value of q rather than a large value</w:t>
      </w:r>
      <w:r>
        <w:rPr>
          <w:rFonts w:cs="Arial"/>
        </w:rPr>
        <w:t xml:space="preserve"> </w:t>
      </w:r>
      <w:r w:rsidR="00992B3B">
        <w:rPr>
          <w:rFonts w:cs="Arial"/>
        </w:rPr>
        <w:t>if hardware was taken into consideration</w:t>
      </w:r>
      <w:r w:rsidR="00A667AD">
        <w:rPr>
          <w:rFonts w:cs="Arial"/>
        </w:rPr>
        <w:t>.</w:t>
      </w:r>
      <w:r w:rsidR="00992B3B">
        <w:rPr>
          <w:rFonts w:cs="Arial"/>
        </w:rPr>
        <w:t xml:space="preserve"> Although level 8 performed the best, we do have classes which performed much worse than the other classes (look at figure 1).</w:t>
      </w:r>
    </w:p>
    <w:p w:rsidR="003F6195" w:rsidRDefault="003F6195" w:rsidP="00575B3D">
      <w:r>
        <w:rPr>
          <w:noProof/>
        </w:rPr>
        <w:drawing>
          <wp:inline distT="0" distB="0" distL="0" distR="0" wp14:anchorId="784ED0E3" wp14:editId="02B08815">
            <wp:extent cx="5788325" cy="2096135"/>
            <wp:effectExtent l="0" t="0" r="3175" b="18415"/>
            <wp:docPr id="9" name="Chart 9">
              <a:extLst xmlns:a="http://schemas.openxmlformats.org/drawingml/2006/main">
                <a:ext uri="{FF2B5EF4-FFF2-40B4-BE49-F238E27FC236}">
                  <a16:creationId xmlns:a16="http://schemas.microsoft.com/office/drawing/2014/main" id="{0B5814CD-C4FA-45AC-A1E3-FD8C09C6C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D2ED0" w:rsidRPr="005669D8" w:rsidRDefault="00AD2ED0" w:rsidP="00AD2ED0">
      <w:pPr>
        <w:rPr>
          <w:rFonts w:cs="Arial"/>
        </w:rPr>
      </w:pPr>
      <w:r w:rsidRPr="005669D8">
        <w:rPr>
          <w:rFonts w:cs="Arial"/>
        </w:rPr>
        <w:t xml:space="preserve">Overall, the performance of our visual system is </w:t>
      </w:r>
      <w:r w:rsidR="00992B3B">
        <w:rPr>
          <w:rFonts w:cs="Arial"/>
        </w:rPr>
        <w:t>poor</w:t>
      </w:r>
      <w:r w:rsidRPr="005669D8">
        <w:rPr>
          <w:rFonts w:cs="Arial"/>
        </w:rPr>
        <w:t>, and this is because of the drawbacks of using a global colour histogram as a feature descriptor. One of the drawbacks of the descriptor is that it does not consider any objects and shapes in the image, if we want to return similar images, we need a descriptor that can encode shapes as well as sparse features which we can then use to calculate the similarities.</w:t>
      </w:r>
      <w:r w:rsidRPr="005669D8">
        <w:rPr>
          <w:rStyle w:val="FootnoteReference"/>
          <w:rFonts w:cs="Arial"/>
        </w:rPr>
        <w:footnoteReference w:id="2"/>
      </w:r>
      <w:r w:rsidRPr="005669D8">
        <w:rPr>
          <w:rFonts w:cs="Arial"/>
        </w:rPr>
        <w:t xml:space="preserve"> Lastly images that are clearly different but have the same exact/or similar histogram values may be flagged as similar and returned by the visual system. This is because the global histogram descriptor does not </w:t>
      </w:r>
      <w:r>
        <w:rPr>
          <w:rFonts w:cs="Arial"/>
        </w:rPr>
        <w:t>consider the location of the pixel</w:t>
      </w:r>
      <w:r w:rsidRPr="005669D8">
        <w:rPr>
          <w:rFonts w:cs="Arial"/>
        </w:rPr>
        <w:t xml:space="preserve"> meaning that images with the same colour composition but </w:t>
      </w:r>
      <w:r>
        <w:rPr>
          <w:rFonts w:cs="Arial"/>
        </w:rPr>
        <w:t>with</w:t>
      </w:r>
      <w:r w:rsidRPr="005669D8">
        <w:rPr>
          <w:rFonts w:cs="Arial"/>
        </w:rPr>
        <w:t xml:space="preserve"> different </w:t>
      </w:r>
      <w:r>
        <w:rPr>
          <w:rFonts w:cs="Arial"/>
        </w:rPr>
        <w:t>pixel locations</w:t>
      </w:r>
      <w:r w:rsidRPr="005669D8">
        <w:rPr>
          <w:rFonts w:cs="Arial"/>
        </w:rPr>
        <w:t xml:space="preserve"> will be considered similar.</w:t>
      </w:r>
    </w:p>
    <w:p w:rsidR="003576FB" w:rsidRDefault="00992B3B" w:rsidP="003576FB">
      <w:pPr>
        <w:rPr>
          <w:rFonts w:cs="Arial"/>
        </w:rPr>
      </w:pPr>
      <w:r>
        <w:t>I have researched further and looked</w:t>
      </w:r>
      <w:r w:rsidR="003576FB" w:rsidRPr="00617753">
        <w:rPr>
          <w:rFonts w:cs="Arial"/>
        </w:rPr>
        <w:t xml:space="preserve"> at MATLAB’s available functions</w:t>
      </w:r>
      <w:r w:rsidR="003576FB">
        <w:rPr>
          <w:rFonts w:cs="Arial"/>
        </w:rPr>
        <w:t xml:space="preserve"> </w:t>
      </w:r>
      <w:r w:rsidR="003576FB" w:rsidRPr="00617753">
        <w:rPr>
          <w:rFonts w:cs="Arial"/>
        </w:rPr>
        <w:t>I found that there are two methods of ‘Quantization’ these are; ‘Uniform Quantization’ and ‘Minimum Variance Quantization’.</w:t>
      </w:r>
      <w:r w:rsidR="003576FB">
        <w:rPr>
          <w:rStyle w:val="FootnoteReference"/>
          <w:rFonts w:cs="Arial"/>
        </w:rPr>
        <w:footnoteReference w:id="3"/>
      </w:r>
      <w:r w:rsidR="003576FB" w:rsidRPr="00617753">
        <w:rPr>
          <w:rFonts w:cs="Arial"/>
        </w:rPr>
        <w:t xml:space="preserve"> As the name suggests, ‘Uniform quantization’ evenly divides the colour space into boxes or bands</w:t>
      </w:r>
      <w:r>
        <w:rPr>
          <w:rFonts w:cs="Arial"/>
        </w:rPr>
        <w:t xml:space="preserve"> (this is what we have been doing above)</w:t>
      </w:r>
      <w:r w:rsidR="003576FB" w:rsidRPr="00617753">
        <w:rPr>
          <w:rFonts w:cs="Arial"/>
        </w:rPr>
        <w:t>. If a pixel in an image falls within the boxes, then that pixel takes on the centre/middle value of the band. In ‘Minimum Variance Quantization’ the colour space is divided depending on the distribution of colours in the image.  Minimum Variance Quantization</w:t>
      </w:r>
      <w:r w:rsidR="00241809">
        <w:rPr>
          <w:rFonts w:cs="Arial"/>
        </w:rPr>
        <w:t xml:space="preserve"> will</w:t>
      </w:r>
      <w:r w:rsidR="003576FB" w:rsidRPr="00617753">
        <w:rPr>
          <w:rFonts w:cs="Arial"/>
        </w:rPr>
        <w:t xml:space="preserve"> perform better since using Uniform Quantization will end up making images much similar due to its uniform nature. As a result, by using Minimum Variance Quantization we should expect the system to achieve better results since it will allocate more of the frequently appearing colours and less of the less occurring colours.</w:t>
      </w:r>
      <w:r w:rsidR="00241809">
        <w:rPr>
          <w:rFonts w:cs="Arial"/>
        </w:rPr>
        <w:t xml:space="preserve"> </w:t>
      </w:r>
    </w:p>
    <w:p w:rsidR="009B1FC4" w:rsidRPr="00CE15A5" w:rsidRDefault="009B1FC4" w:rsidP="009B1FC4">
      <w:pPr>
        <w:pStyle w:val="Heading1"/>
        <w:rPr>
          <w:rFonts w:cs="Arial"/>
        </w:rPr>
      </w:pPr>
      <w:r>
        <w:rPr>
          <w:rFonts w:cs="Arial"/>
        </w:rPr>
        <w:lastRenderedPageBreak/>
        <w:t>Requirement 2: Evaluation Methodology</w:t>
      </w:r>
    </w:p>
    <w:p w:rsidR="005669D8" w:rsidRPr="00617753" w:rsidRDefault="005669D8" w:rsidP="005669D8">
      <w:r w:rsidRPr="00617753">
        <w:t xml:space="preserve">For evaluating the visual search system, I created an algorithm that will randomly pick 1 image from each class and calculate the precision and recall. At the end the results from each query will be combined to calculate the overall statistic. In order to evaluate our system, I had to create a ground truth. For this I </w:t>
      </w:r>
      <w:r>
        <w:t xml:space="preserve">used </w:t>
      </w:r>
      <w:r w:rsidRPr="00617753">
        <w:t xml:space="preserve">the </w:t>
      </w:r>
      <w:r>
        <w:t>file</w:t>
      </w:r>
      <w:r w:rsidRPr="00617753">
        <w:t xml:space="preserve"> names </w:t>
      </w:r>
      <w:r>
        <w:t>since</w:t>
      </w:r>
      <w:r w:rsidRPr="00617753">
        <w:t xml:space="preserve"> the first part of the name contains the index of the class they belong too. When we query for an image, any images retrieved that are not of the same class of the query image will be considered irrelevant. This information will be used to calculate the precision and recall. </w:t>
      </w:r>
    </w:p>
    <w:p w:rsidR="005669D8" w:rsidRPr="00D967CA" w:rsidRDefault="005669D8" w:rsidP="005669D8">
      <w:r>
        <w:t xml:space="preserve"> </w:t>
      </w:r>
      <w:r>
        <w:tab/>
      </w:r>
    </w:p>
    <w:p w:rsidR="005669D8" w:rsidRPr="00D967CA" w:rsidRDefault="005669D8" w:rsidP="005669D8"/>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9B1FC4" w:rsidRDefault="009B1FC4" w:rsidP="00575B3D"/>
    <w:p w:rsidR="006D3C80" w:rsidRDefault="006D3C80" w:rsidP="00575B3D"/>
    <w:p w:rsidR="006D3C80" w:rsidRDefault="006D3C80" w:rsidP="00575B3D"/>
    <w:p w:rsidR="006D3C80" w:rsidRDefault="006D3C80" w:rsidP="00575B3D"/>
    <w:p w:rsidR="006D3C80" w:rsidRDefault="006D3C80" w:rsidP="00575B3D"/>
    <w:p w:rsidR="006D3C80" w:rsidRDefault="006D3C80" w:rsidP="00575B3D"/>
    <w:p w:rsidR="006D3C80" w:rsidRDefault="006D3C80" w:rsidP="00575B3D"/>
    <w:p w:rsidR="006D3C80" w:rsidRDefault="006D3C80" w:rsidP="00575B3D"/>
    <w:p w:rsidR="00575B3D" w:rsidRDefault="00575B3D" w:rsidP="00617753">
      <w:pPr>
        <w:pStyle w:val="Heading1"/>
      </w:pPr>
      <w:bookmarkStart w:id="1" w:name="_Toc23681505"/>
      <w:r>
        <w:lastRenderedPageBreak/>
        <w:t>Object classification using SVM</w:t>
      </w:r>
      <w:bookmarkEnd w:id="1"/>
    </w:p>
    <w:p w:rsidR="00AD42FD" w:rsidRDefault="006D3C80" w:rsidP="00AD42FD">
      <w:r>
        <w:t>In this section I will be experimenting with SVM and CNN. For the feature descriptor I will be using Alex Net</w:t>
      </w:r>
      <w:r w:rsidR="00AD42FD">
        <w:t xml:space="preserve"> to extract features from the</w:t>
      </w:r>
      <w:r>
        <w:t xml:space="preserve"> images through </w:t>
      </w:r>
      <w:r w:rsidR="0039127C">
        <w:t>its</w:t>
      </w:r>
      <w:r>
        <w:t xml:space="preserve"> series of convolutional layers. For this section I had to install MATLAB’s Deep learning and Alex Net add-on</w:t>
      </w:r>
      <w:r w:rsidR="00AD42FD">
        <w:t xml:space="preserve"> installations to complete this task. </w:t>
      </w:r>
      <w:r w:rsidR="00AD42FD">
        <w:t xml:space="preserve">At the start of the network we can find low-level </w:t>
      </w:r>
      <w:r w:rsidR="00AD42FD">
        <w:t>representations of the images</w:t>
      </w:r>
      <w:r w:rsidR="00AD42FD">
        <w:t xml:space="preserve">, but as we move deeper into the </w:t>
      </w:r>
      <w:r w:rsidR="00AD42FD">
        <w:t>network,</w:t>
      </w:r>
      <w:r w:rsidR="00AD42FD">
        <w:t xml:space="preserve"> we </w:t>
      </w:r>
      <w:r w:rsidR="00AD42FD">
        <w:t>find</w:t>
      </w:r>
      <w:r w:rsidR="006520D4">
        <w:t xml:space="preserve"> more</w:t>
      </w:r>
      <w:r w:rsidR="00AD42FD">
        <w:t xml:space="preserve"> </w:t>
      </w:r>
      <w:r w:rsidR="00AD42FD">
        <w:t>higher representations of the images</w:t>
      </w:r>
      <w:r w:rsidR="00AD42FD">
        <w:t xml:space="preserve">. </w:t>
      </w:r>
      <w:r w:rsidR="0039127C">
        <w:t xml:space="preserve">We can then extract these features by sampling the activations from a fully connected layer into a vector and then simply perform an SVM to </w:t>
      </w:r>
      <w:r w:rsidR="006520D4">
        <w:t>classify an object</w:t>
      </w:r>
      <w:r w:rsidR="0039127C">
        <w:t xml:space="preserve">. </w:t>
      </w:r>
    </w:p>
    <w:p w:rsidR="006520D4" w:rsidRDefault="006520D4" w:rsidP="0039127C">
      <w:r>
        <w:t xml:space="preserve">The accuracy that we got from the SVM </w:t>
      </w:r>
      <w:r w:rsidR="005E6BDF">
        <w:t xml:space="preserve">averaged to be </w:t>
      </w:r>
      <w:r>
        <w:t xml:space="preserve">50%. I believe that the results could be improved if we </w:t>
      </w:r>
      <w:r w:rsidR="005E6BDF">
        <w:t>increased the volume of training images, that way the network would be able to generalise the classes much more. The results were probably affected due to the similarities of the classes, again if we had more data the network would have been able to generalise the classes more. We could also Fine-tune the network using Transfer learning which essentially allows the network to learn a new task.</w:t>
      </w:r>
      <w:r w:rsidR="005E6BDF">
        <w:rPr>
          <w:rStyle w:val="FootnoteReference"/>
        </w:rPr>
        <w:footnoteReference w:id="4"/>
      </w:r>
    </w:p>
    <w:p w:rsidR="006520D4" w:rsidRDefault="006520D4" w:rsidP="0039127C"/>
    <w:p w:rsidR="009B1FC4" w:rsidRDefault="006520D4" w:rsidP="0039127C">
      <w:r>
        <w:t>This allows a pre-trained network to learn a new task.</w:t>
      </w:r>
    </w:p>
    <w:p w:rsidR="009B1FC4" w:rsidRDefault="009B1FC4" w:rsidP="00575B3D">
      <w:pPr>
        <w:ind w:left="360"/>
      </w:pPr>
    </w:p>
    <w:p w:rsidR="009B1FC4" w:rsidRDefault="009B1FC4" w:rsidP="00575B3D">
      <w:pPr>
        <w:ind w:left="360"/>
      </w:pPr>
    </w:p>
    <w:p w:rsidR="009B1FC4" w:rsidRDefault="009B1FC4"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9B1FC4" w:rsidRDefault="009B1FC4" w:rsidP="00575B3D">
      <w:pPr>
        <w:ind w:left="360"/>
      </w:pPr>
    </w:p>
    <w:p w:rsidR="009B1FC4" w:rsidRDefault="009B1FC4" w:rsidP="009B1FC4">
      <w:pPr>
        <w:pStyle w:val="Heading1"/>
        <w:rPr>
          <w:rFonts w:cs="Arial"/>
        </w:rPr>
      </w:pPr>
      <w:bookmarkStart w:id="2" w:name="_Toc23681506"/>
      <w:r>
        <w:rPr>
          <w:rFonts w:cs="Arial"/>
        </w:rPr>
        <w:t>References</w:t>
      </w:r>
      <w:bookmarkEnd w:id="2"/>
    </w:p>
    <w:p w:rsidR="009B1FC4" w:rsidRDefault="009B1FC4" w:rsidP="009B1FC4"/>
    <w:p w:rsidR="009B1FC4" w:rsidRDefault="009B1FC4" w:rsidP="009B1FC4">
      <w:bookmarkStart w:id="3" w:name="_Hlk23682055"/>
      <w:r>
        <w:t>[1</w:t>
      </w:r>
      <w:proofErr w:type="gramStart"/>
      <w:r>
        <w:t>]  tarkmamdough</w:t>
      </w:r>
      <w:proofErr w:type="gramEnd"/>
      <w:r>
        <w:t xml:space="preserve">.wordpress  “Image Retrieval: Global and Local Color Histogram” [Online]. Available at </w:t>
      </w:r>
      <w:hyperlink r:id="rId10" w:history="1">
        <w:r w:rsidRPr="00CE15A5">
          <w:rPr>
            <w:rStyle w:val="Hyperlink"/>
            <w:rFonts w:cs="Arial"/>
          </w:rPr>
          <w:t>https://tarekmamdouh.wordpress.com/2013/08/12/global-and-local-color-histogram/</w:t>
        </w:r>
      </w:hyperlink>
      <w:r w:rsidRPr="00786BCC">
        <w:t xml:space="preserve">  </w:t>
      </w:r>
      <w:r>
        <w:t>[Accessed: 26/10/2019]</w:t>
      </w:r>
    </w:p>
    <w:p w:rsidR="009B1FC4" w:rsidRDefault="009B1FC4" w:rsidP="009B1FC4">
      <w:r>
        <w:t xml:space="preserve">[2] mathsworks.com “reduce the number of </w:t>
      </w:r>
      <w:proofErr w:type="spellStart"/>
      <w:r>
        <w:t>colors</w:t>
      </w:r>
      <w:proofErr w:type="spellEnd"/>
      <w:r>
        <w:t xml:space="preserve"> in an image” [Online]. Available at </w:t>
      </w:r>
      <w:hyperlink r:id="rId11" w:history="1">
        <w:r w:rsidRPr="00CE15A5">
          <w:rPr>
            <w:rStyle w:val="Hyperlink"/>
            <w:rFonts w:cs="Arial"/>
          </w:rPr>
          <w:t>https://uk.mathworks.com/help/images/reduce-the-number-of-colors-in-an-image.html</w:t>
        </w:r>
      </w:hyperlink>
      <w:r>
        <w:rPr>
          <w:rStyle w:val="Hyperlink"/>
          <w:rFonts w:cs="Arial"/>
        </w:rPr>
        <w:t xml:space="preserve"> </w:t>
      </w:r>
      <w:r>
        <w:t>[Accessed: 26/10/2019]</w:t>
      </w:r>
    </w:p>
    <w:bookmarkEnd w:id="3"/>
    <w:p w:rsidR="005E6BDF" w:rsidRDefault="005E6BDF" w:rsidP="005E6BDF">
      <w:r>
        <w:t>[]</w:t>
      </w:r>
      <w:r>
        <w:t xml:space="preserve"> mathsworks.com “Transfer Learning Using </w:t>
      </w:r>
      <w:proofErr w:type="spellStart"/>
      <w:r>
        <w:t>AlexNet</w:t>
      </w:r>
      <w:proofErr w:type="spellEnd"/>
      <w:r>
        <w:t xml:space="preserve">” [Online]. Available at </w:t>
      </w:r>
      <w:hyperlink r:id="rId12" w:history="1">
        <w:r w:rsidRPr="005C0C70">
          <w:rPr>
            <w:rStyle w:val="Hyperlink"/>
          </w:rPr>
          <w:t>https://uk.mathworks.com/help/deeplearning/examples/transfer-learning-using-alexnet.html</w:t>
        </w:r>
      </w:hyperlink>
      <w:r>
        <w:br/>
      </w:r>
      <w:r>
        <w:t xml:space="preserve">[Accessed: </w:t>
      </w:r>
      <w:r>
        <w:t>14</w:t>
      </w:r>
      <w:r>
        <w:t>/1</w:t>
      </w:r>
      <w:r>
        <w:t>1</w:t>
      </w:r>
      <w:bookmarkStart w:id="4" w:name="_GoBack"/>
      <w:bookmarkEnd w:id="4"/>
      <w:r>
        <w:t>/2019]</w:t>
      </w:r>
    </w:p>
    <w:p w:rsidR="009B1FC4" w:rsidRPr="00556D62" w:rsidRDefault="009B1FC4" w:rsidP="00575B3D">
      <w:pPr>
        <w:ind w:left="360"/>
      </w:pPr>
    </w:p>
    <w:sectPr w:rsidR="009B1FC4" w:rsidRPr="00556D6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53D" w:rsidRDefault="002B453D" w:rsidP="003F1D89">
      <w:pPr>
        <w:spacing w:after="0" w:line="240" w:lineRule="auto"/>
      </w:pPr>
      <w:r>
        <w:separator/>
      </w:r>
    </w:p>
  </w:endnote>
  <w:endnote w:type="continuationSeparator" w:id="0">
    <w:p w:rsidR="002B453D" w:rsidRDefault="002B453D" w:rsidP="003F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53D" w:rsidRDefault="002B453D" w:rsidP="003F1D89">
      <w:pPr>
        <w:spacing w:after="0" w:line="240" w:lineRule="auto"/>
      </w:pPr>
      <w:r>
        <w:separator/>
      </w:r>
    </w:p>
  </w:footnote>
  <w:footnote w:type="continuationSeparator" w:id="0">
    <w:p w:rsidR="002B453D" w:rsidRDefault="002B453D" w:rsidP="003F1D89">
      <w:pPr>
        <w:spacing w:after="0" w:line="240" w:lineRule="auto"/>
      </w:pPr>
      <w:r>
        <w:continuationSeparator/>
      </w:r>
    </w:p>
  </w:footnote>
  <w:footnote w:id="1">
    <w:p w:rsidR="009B1FC4" w:rsidRPr="009B1FC4" w:rsidRDefault="009B1FC4" w:rsidP="009B1FC4">
      <w:pPr>
        <w:rPr>
          <w:sz w:val="20"/>
          <w:szCs w:val="20"/>
        </w:rPr>
      </w:pPr>
      <w:r w:rsidRPr="009B1FC4">
        <w:rPr>
          <w:rStyle w:val="FootnoteReference"/>
          <w:sz w:val="20"/>
          <w:szCs w:val="20"/>
        </w:rPr>
        <w:footnoteRef/>
      </w:r>
      <w:r w:rsidRPr="009B1FC4">
        <w:rPr>
          <w:sz w:val="20"/>
          <w:szCs w:val="20"/>
        </w:rPr>
        <w:t xml:space="preserve"> tarkmamdough.wordpress  “Image Retrieval: Global and Local Color Histogram” [Online]. Available at </w:t>
      </w:r>
      <w:hyperlink r:id="rId1" w:history="1">
        <w:r w:rsidRPr="009B1FC4">
          <w:rPr>
            <w:rStyle w:val="Hyperlink"/>
            <w:rFonts w:cs="Arial"/>
            <w:sz w:val="20"/>
            <w:szCs w:val="20"/>
          </w:rPr>
          <w:t>https://tarekmamdouh.wordpress.com/2013/08/12/global-and-local-color-histogram/</w:t>
        </w:r>
      </w:hyperlink>
      <w:r w:rsidRPr="009B1FC4">
        <w:rPr>
          <w:sz w:val="20"/>
          <w:szCs w:val="20"/>
        </w:rPr>
        <w:t xml:space="preserve"> [Accessed: 26/10/2019]</w:t>
      </w:r>
    </w:p>
  </w:footnote>
  <w:footnote w:id="2">
    <w:p w:rsidR="00AD2ED0" w:rsidRDefault="00AD2ED0" w:rsidP="00AD2ED0">
      <w:r>
        <w:rPr>
          <w:rStyle w:val="FootnoteReference"/>
        </w:rPr>
        <w:footnoteRef/>
      </w:r>
      <w:r>
        <w:t xml:space="preserve"> </w:t>
      </w:r>
      <w:r w:rsidRPr="004B6EBB">
        <w:rPr>
          <w:sz w:val="20"/>
          <w:szCs w:val="20"/>
        </w:rPr>
        <w:t>Pyimagesearch.com “Clever Girl: A Guide to Utilizing Color Histograms for Computer Vision and Image Search Engines”</w:t>
      </w:r>
      <w:r>
        <w:rPr>
          <w:sz w:val="20"/>
          <w:szCs w:val="20"/>
        </w:rPr>
        <w:t xml:space="preserve"> </w:t>
      </w:r>
      <w:r w:rsidRPr="009B1FC4">
        <w:rPr>
          <w:sz w:val="20"/>
          <w:szCs w:val="20"/>
        </w:rPr>
        <w:t>[Online]. Available at</w:t>
      </w:r>
      <w:r w:rsidRPr="004B6EBB">
        <w:rPr>
          <w:sz w:val="20"/>
          <w:szCs w:val="20"/>
        </w:rPr>
        <w:t xml:space="preserve"> </w:t>
      </w:r>
      <w:hyperlink r:id="rId2" w:history="1">
        <w:r w:rsidRPr="004B6EBB">
          <w:rPr>
            <w:rStyle w:val="Hyperlink"/>
            <w:sz w:val="20"/>
            <w:szCs w:val="20"/>
          </w:rPr>
          <w:t>https://www.pyimagesearch.com/2014/01/22/clever-girl-a-guide-to-utilizing-color-histograms-for-computer-vision-and-image-search-engines/</w:t>
        </w:r>
      </w:hyperlink>
      <w:r>
        <w:rPr>
          <w:sz w:val="20"/>
          <w:szCs w:val="20"/>
        </w:rPr>
        <w:t xml:space="preserve"> </w:t>
      </w:r>
      <w:r w:rsidRPr="009B1FC4">
        <w:rPr>
          <w:sz w:val="20"/>
          <w:szCs w:val="20"/>
        </w:rPr>
        <w:t xml:space="preserve">[Accessed: </w:t>
      </w:r>
      <w:r>
        <w:rPr>
          <w:sz w:val="20"/>
          <w:szCs w:val="20"/>
        </w:rPr>
        <w:t>03</w:t>
      </w:r>
      <w:r w:rsidRPr="009B1FC4">
        <w:rPr>
          <w:sz w:val="20"/>
          <w:szCs w:val="20"/>
        </w:rPr>
        <w:t>/1</w:t>
      </w:r>
      <w:r>
        <w:rPr>
          <w:sz w:val="20"/>
          <w:szCs w:val="20"/>
        </w:rPr>
        <w:t>1</w:t>
      </w:r>
      <w:r w:rsidRPr="009B1FC4">
        <w:rPr>
          <w:sz w:val="20"/>
          <w:szCs w:val="20"/>
        </w:rPr>
        <w:t>/2019]</w:t>
      </w:r>
    </w:p>
  </w:footnote>
  <w:footnote w:id="3">
    <w:p w:rsidR="00992B3B" w:rsidRDefault="003576FB" w:rsidP="003576FB">
      <w:pPr>
        <w:pStyle w:val="FootnoteText"/>
      </w:pPr>
      <w:r w:rsidRPr="009B1FC4">
        <w:rPr>
          <w:rStyle w:val="FootnoteReference"/>
        </w:rPr>
        <w:footnoteRef/>
      </w:r>
      <w:r w:rsidRPr="009B1FC4">
        <w:t xml:space="preserve"> mathsworks.com “reduce the number of </w:t>
      </w:r>
      <w:proofErr w:type="spellStart"/>
      <w:r w:rsidRPr="009B1FC4">
        <w:t>colors</w:t>
      </w:r>
      <w:proofErr w:type="spellEnd"/>
      <w:r w:rsidRPr="009B1FC4">
        <w:t xml:space="preserve"> in an image” [Online]. Available at </w:t>
      </w:r>
      <w:hyperlink r:id="rId3" w:history="1">
        <w:r w:rsidRPr="009B1FC4">
          <w:rPr>
            <w:rStyle w:val="Hyperlink"/>
            <w:rFonts w:cs="Arial"/>
          </w:rPr>
          <w:t>https://uk.mathworks.com/help/images/reduce-the-number-of-colors-in-an-image.html</w:t>
        </w:r>
      </w:hyperlink>
      <w:r w:rsidRPr="009B1FC4">
        <w:rPr>
          <w:rStyle w:val="Hyperlink"/>
          <w:rFonts w:cs="Arial"/>
        </w:rPr>
        <w:t xml:space="preserve"> </w:t>
      </w:r>
      <w:r w:rsidRPr="009B1FC4">
        <w:t>[Accessed: 26/10/2019]</w:t>
      </w:r>
    </w:p>
  </w:footnote>
  <w:footnote w:id="4">
    <w:p w:rsidR="005E6BDF" w:rsidRDefault="005E6BDF">
      <w:pPr>
        <w:pStyle w:val="FootnoteText"/>
      </w:pPr>
      <w:r>
        <w:rPr>
          <w:rStyle w:val="FootnoteReference"/>
        </w:rPr>
        <w:footnoteRef/>
      </w:r>
      <w:r>
        <w:t xml:space="preserve"> </w:t>
      </w:r>
      <w:hyperlink r:id="rId4" w:history="1">
        <w:r>
          <w:rPr>
            <w:rStyle w:val="Hyperlink"/>
          </w:rPr>
          <w:t>https://uk.mathworks.com/help/deeplearning/examples/transfer-learning-using-alexnet.html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D89" w:rsidRDefault="003F1D89" w:rsidP="003F1D89">
    <w:pPr>
      <w:jc w:val="center"/>
    </w:pPr>
    <w:r>
      <w:t>EEE3032 – Computer Vision and Pattern Recognition Coursework Assignment</w:t>
    </w:r>
  </w:p>
  <w:p w:rsidR="003F1D89" w:rsidRDefault="003F1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DF6"/>
    <w:multiLevelType w:val="hybridMultilevel"/>
    <w:tmpl w:val="D812E4B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B5E0C"/>
    <w:multiLevelType w:val="hybridMultilevel"/>
    <w:tmpl w:val="9D66F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F11C4"/>
    <w:multiLevelType w:val="multilevel"/>
    <w:tmpl w:val="FDF8C5D2"/>
    <w:lvl w:ilvl="0">
      <w:start w:val="1"/>
      <w:numFmt w:val="decimal"/>
      <w:lvlText w:val="%1."/>
      <w:lvlJc w:val="left"/>
      <w:pPr>
        <w:ind w:left="1080" w:hanging="72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310BB3"/>
    <w:multiLevelType w:val="multilevel"/>
    <w:tmpl w:val="78CCAF8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A677B"/>
    <w:multiLevelType w:val="hybridMultilevel"/>
    <w:tmpl w:val="C4BCFB7C"/>
    <w:lvl w:ilvl="0" w:tplc="3AAC3E1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EB6068"/>
    <w:multiLevelType w:val="hybridMultilevel"/>
    <w:tmpl w:val="B5286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5858EF"/>
    <w:multiLevelType w:val="hybridMultilevel"/>
    <w:tmpl w:val="976A4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90FFA"/>
    <w:multiLevelType w:val="hybridMultilevel"/>
    <w:tmpl w:val="E7BCA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89"/>
    <w:rsid w:val="00027C61"/>
    <w:rsid w:val="00034049"/>
    <w:rsid w:val="000552A5"/>
    <w:rsid w:val="00056016"/>
    <w:rsid w:val="00096BF7"/>
    <w:rsid w:val="000C71DC"/>
    <w:rsid w:val="00122FE5"/>
    <w:rsid w:val="00236D11"/>
    <w:rsid w:val="00241809"/>
    <w:rsid w:val="00263D91"/>
    <w:rsid w:val="00270F6D"/>
    <w:rsid w:val="002A7C47"/>
    <w:rsid w:val="002B0745"/>
    <w:rsid w:val="002B453D"/>
    <w:rsid w:val="003246FD"/>
    <w:rsid w:val="003576FB"/>
    <w:rsid w:val="0039127C"/>
    <w:rsid w:val="003C5E46"/>
    <w:rsid w:val="003F1D89"/>
    <w:rsid w:val="003F6195"/>
    <w:rsid w:val="00410F8F"/>
    <w:rsid w:val="00420465"/>
    <w:rsid w:val="00433CC7"/>
    <w:rsid w:val="00446D08"/>
    <w:rsid w:val="004B6EBB"/>
    <w:rsid w:val="004F7E1B"/>
    <w:rsid w:val="00556D62"/>
    <w:rsid w:val="005669D8"/>
    <w:rsid w:val="00575B3D"/>
    <w:rsid w:val="005C2C07"/>
    <w:rsid w:val="005E6BDF"/>
    <w:rsid w:val="005E6D80"/>
    <w:rsid w:val="006007E9"/>
    <w:rsid w:val="00617753"/>
    <w:rsid w:val="006520D4"/>
    <w:rsid w:val="006A08A2"/>
    <w:rsid w:val="006B1E1F"/>
    <w:rsid w:val="006D3C80"/>
    <w:rsid w:val="00726F46"/>
    <w:rsid w:val="00786BCC"/>
    <w:rsid w:val="00797134"/>
    <w:rsid w:val="008A63D8"/>
    <w:rsid w:val="008D7EF7"/>
    <w:rsid w:val="008F7EBF"/>
    <w:rsid w:val="009076ED"/>
    <w:rsid w:val="00912C1D"/>
    <w:rsid w:val="00930279"/>
    <w:rsid w:val="0094514D"/>
    <w:rsid w:val="00956679"/>
    <w:rsid w:val="00992B3B"/>
    <w:rsid w:val="009B1FC4"/>
    <w:rsid w:val="009F4C82"/>
    <w:rsid w:val="00A4422E"/>
    <w:rsid w:val="00A667AD"/>
    <w:rsid w:val="00A8776C"/>
    <w:rsid w:val="00AD2ED0"/>
    <w:rsid w:val="00AD42FD"/>
    <w:rsid w:val="00C14EB7"/>
    <w:rsid w:val="00C669AE"/>
    <w:rsid w:val="00CC06B2"/>
    <w:rsid w:val="00CE15A5"/>
    <w:rsid w:val="00CE6B34"/>
    <w:rsid w:val="00D17E0E"/>
    <w:rsid w:val="00D249E3"/>
    <w:rsid w:val="00D967CA"/>
    <w:rsid w:val="00DC2A48"/>
    <w:rsid w:val="00E13E4C"/>
    <w:rsid w:val="00E249D3"/>
    <w:rsid w:val="00E44D9E"/>
    <w:rsid w:val="00EC426A"/>
    <w:rsid w:val="00F2188E"/>
    <w:rsid w:val="00F54946"/>
    <w:rsid w:val="00F6647F"/>
    <w:rsid w:val="00FB5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E637"/>
  <w15:chartTrackingRefBased/>
  <w15:docId w15:val="{BFAC338D-88AE-41B5-9C45-950F2FA5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5A5"/>
    <w:rPr>
      <w:rFonts w:ascii="Arial" w:hAnsi="Arial"/>
    </w:rPr>
  </w:style>
  <w:style w:type="paragraph" w:styleId="Heading1">
    <w:name w:val="heading 1"/>
    <w:basedOn w:val="Normal"/>
    <w:next w:val="Normal"/>
    <w:link w:val="Heading1Char"/>
    <w:uiPriority w:val="9"/>
    <w:qFormat/>
    <w:rsid w:val="00786B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CE15A5"/>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D89"/>
  </w:style>
  <w:style w:type="paragraph" w:styleId="Footer">
    <w:name w:val="footer"/>
    <w:basedOn w:val="Normal"/>
    <w:link w:val="FooterChar"/>
    <w:uiPriority w:val="99"/>
    <w:unhideWhenUsed/>
    <w:rsid w:val="003F1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D89"/>
  </w:style>
  <w:style w:type="paragraph" w:styleId="ListParagraph">
    <w:name w:val="List Paragraph"/>
    <w:basedOn w:val="Normal"/>
    <w:uiPriority w:val="34"/>
    <w:qFormat/>
    <w:rsid w:val="003F1D89"/>
    <w:pPr>
      <w:ind w:left="720"/>
      <w:contextualSpacing/>
    </w:pPr>
  </w:style>
  <w:style w:type="paragraph" w:styleId="BalloonText">
    <w:name w:val="Balloon Text"/>
    <w:basedOn w:val="Normal"/>
    <w:link w:val="BalloonTextChar"/>
    <w:uiPriority w:val="99"/>
    <w:semiHidden/>
    <w:unhideWhenUsed/>
    <w:rsid w:val="003F1D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D89"/>
    <w:rPr>
      <w:rFonts w:ascii="Segoe UI" w:hAnsi="Segoe UI" w:cs="Segoe UI"/>
      <w:sz w:val="18"/>
      <w:szCs w:val="18"/>
    </w:rPr>
  </w:style>
  <w:style w:type="character" w:customStyle="1" w:styleId="Heading1Char">
    <w:name w:val="Heading 1 Char"/>
    <w:basedOn w:val="DefaultParagraphFont"/>
    <w:link w:val="Heading1"/>
    <w:uiPriority w:val="9"/>
    <w:rsid w:val="00786BCC"/>
    <w:rPr>
      <w:rFonts w:ascii="Arial" w:eastAsiaTheme="majorEastAsia" w:hAnsi="Arial" w:cstheme="majorBidi"/>
      <w:sz w:val="32"/>
      <w:szCs w:val="32"/>
    </w:rPr>
  </w:style>
  <w:style w:type="paragraph" w:styleId="TOCHeading">
    <w:name w:val="TOC Heading"/>
    <w:basedOn w:val="Heading1"/>
    <w:next w:val="Normal"/>
    <w:uiPriority w:val="39"/>
    <w:unhideWhenUsed/>
    <w:qFormat/>
    <w:rsid w:val="00556D62"/>
    <w:pPr>
      <w:outlineLvl w:val="9"/>
    </w:pPr>
    <w:rPr>
      <w:lang w:val="en-US"/>
    </w:rPr>
  </w:style>
  <w:style w:type="paragraph" w:styleId="TOC1">
    <w:name w:val="toc 1"/>
    <w:basedOn w:val="Normal"/>
    <w:next w:val="Normal"/>
    <w:autoRedefine/>
    <w:uiPriority w:val="39"/>
    <w:unhideWhenUsed/>
    <w:rsid w:val="00556D62"/>
    <w:pPr>
      <w:spacing w:after="100"/>
    </w:pPr>
  </w:style>
  <w:style w:type="character" w:styleId="Hyperlink">
    <w:name w:val="Hyperlink"/>
    <w:basedOn w:val="DefaultParagraphFont"/>
    <w:uiPriority w:val="99"/>
    <w:unhideWhenUsed/>
    <w:rsid w:val="00556D62"/>
    <w:rPr>
      <w:color w:val="0563C1" w:themeColor="hyperlink"/>
      <w:u w:val="single"/>
    </w:rPr>
  </w:style>
  <w:style w:type="character" w:styleId="UnresolvedMention">
    <w:name w:val="Unresolved Mention"/>
    <w:basedOn w:val="DefaultParagraphFont"/>
    <w:uiPriority w:val="99"/>
    <w:semiHidden/>
    <w:unhideWhenUsed/>
    <w:rsid w:val="002B0745"/>
    <w:rPr>
      <w:color w:val="605E5C"/>
      <w:shd w:val="clear" w:color="auto" w:fill="E1DFDD"/>
    </w:rPr>
  </w:style>
  <w:style w:type="character" w:customStyle="1" w:styleId="Heading2Char">
    <w:name w:val="Heading 2 Char"/>
    <w:basedOn w:val="DefaultParagraphFont"/>
    <w:link w:val="Heading2"/>
    <w:uiPriority w:val="9"/>
    <w:semiHidden/>
    <w:rsid w:val="00CE15A5"/>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D96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753"/>
    <w:rPr>
      <w:color w:val="954F72" w:themeColor="followedHyperlink"/>
      <w:u w:val="single"/>
    </w:rPr>
  </w:style>
  <w:style w:type="paragraph" w:styleId="EndnoteText">
    <w:name w:val="endnote text"/>
    <w:basedOn w:val="Normal"/>
    <w:link w:val="EndnoteTextChar"/>
    <w:uiPriority w:val="99"/>
    <w:semiHidden/>
    <w:unhideWhenUsed/>
    <w:rsid w:val="009B1F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1FC4"/>
    <w:rPr>
      <w:rFonts w:ascii="Arial" w:hAnsi="Arial"/>
      <w:sz w:val="20"/>
      <w:szCs w:val="20"/>
    </w:rPr>
  </w:style>
  <w:style w:type="character" w:styleId="EndnoteReference">
    <w:name w:val="endnote reference"/>
    <w:basedOn w:val="DefaultParagraphFont"/>
    <w:uiPriority w:val="99"/>
    <w:semiHidden/>
    <w:unhideWhenUsed/>
    <w:rsid w:val="009B1FC4"/>
    <w:rPr>
      <w:vertAlign w:val="superscript"/>
    </w:rPr>
  </w:style>
  <w:style w:type="paragraph" w:styleId="FootnoteText">
    <w:name w:val="footnote text"/>
    <w:basedOn w:val="Normal"/>
    <w:link w:val="FootnoteTextChar"/>
    <w:uiPriority w:val="99"/>
    <w:semiHidden/>
    <w:unhideWhenUsed/>
    <w:rsid w:val="009B1F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FC4"/>
    <w:rPr>
      <w:rFonts w:ascii="Arial" w:hAnsi="Arial"/>
      <w:sz w:val="20"/>
      <w:szCs w:val="20"/>
    </w:rPr>
  </w:style>
  <w:style w:type="character" w:styleId="FootnoteReference">
    <w:name w:val="footnote reference"/>
    <w:basedOn w:val="DefaultParagraphFont"/>
    <w:uiPriority w:val="99"/>
    <w:semiHidden/>
    <w:unhideWhenUsed/>
    <w:rsid w:val="009B1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944">
      <w:bodyDiv w:val="1"/>
      <w:marLeft w:val="0"/>
      <w:marRight w:val="0"/>
      <w:marTop w:val="0"/>
      <w:marBottom w:val="0"/>
      <w:divBdr>
        <w:top w:val="none" w:sz="0" w:space="0" w:color="auto"/>
        <w:left w:val="none" w:sz="0" w:space="0" w:color="auto"/>
        <w:bottom w:val="none" w:sz="0" w:space="0" w:color="auto"/>
        <w:right w:val="none" w:sz="0" w:space="0" w:color="auto"/>
      </w:divBdr>
    </w:div>
    <w:div w:id="19206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mathworks.com/help/deeplearning/examples/transfer-learning-using-alexne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mathworks.com/help/images/reduce-the-number-of-colors-in-an-imag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rekmamdouh.wordpress.com/2013/08/12/global-and-local-color-histogram/"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k.mathworks.com/help/images/reduce-the-number-of-colors-in-an-image.html" TargetMode="External"/><Relationship Id="rId2" Type="http://schemas.openxmlformats.org/officeDocument/2006/relationships/hyperlink" Target="https://www.pyimagesearch.com/2014/01/22/clever-girl-a-guide-to-utilizing-color-histograms-for-computer-vision-and-image-search-engines/" TargetMode="External"/><Relationship Id="rId1" Type="http://schemas.openxmlformats.org/officeDocument/2006/relationships/hyperlink" Target="https://tarekmamdouh.wordpress.com/2013/08/12/global-and-local-color-histogram/" TargetMode="External"/><Relationship Id="rId4" Type="http://schemas.openxmlformats.org/officeDocument/2006/relationships/hyperlink" Target="https://uk.mathworks.com/help/deeplearning/examples/transfer-learning-using-alexnet.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Different levels of Quantization effect</a:t>
            </a:r>
            <a:r>
              <a:rPr lang="en-GB" baseline="0"/>
              <a:t> on Precision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level 2</c:v>
                </c:pt>
              </c:strCache>
            </c:strRef>
          </c:tx>
          <c:spPr>
            <a:ln w="28575" cap="rnd">
              <a:solidFill>
                <a:schemeClr val="accent1"/>
              </a:solidFill>
              <a:round/>
            </a:ln>
            <a:effectLst/>
          </c:spPr>
          <c:marker>
            <c:symbol val="none"/>
          </c:marker>
          <c:val>
            <c:numRef>
              <c:f>Sheet1!$A$2:$A$21</c:f>
              <c:numCache>
                <c:formatCode>General</c:formatCode>
                <c:ptCount val="20"/>
                <c:pt idx="0">
                  <c:v>7.5159885350233602E-2</c:v>
                </c:pt>
                <c:pt idx="1">
                  <c:v>0.293148782558381</c:v>
                </c:pt>
                <c:pt idx="2">
                  <c:v>0.114139867072776</c:v>
                </c:pt>
                <c:pt idx="3">
                  <c:v>0.117903387824534</c:v>
                </c:pt>
                <c:pt idx="4">
                  <c:v>7.3787266153946596E-2</c:v>
                </c:pt>
                <c:pt idx="5">
                  <c:v>9.7125887231477498E-2</c:v>
                </c:pt>
                <c:pt idx="6">
                  <c:v>0.26041652289269501</c:v>
                </c:pt>
                <c:pt idx="7">
                  <c:v>0.17938570401880599</c:v>
                </c:pt>
                <c:pt idx="8">
                  <c:v>0.10242821295209401</c:v>
                </c:pt>
                <c:pt idx="9">
                  <c:v>0.121989869132342</c:v>
                </c:pt>
                <c:pt idx="10">
                  <c:v>0.127622985280016</c:v>
                </c:pt>
                <c:pt idx="11">
                  <c:v>9.4189624248118803E-2</c:v>
                </c:pt>
                <c:pt idx="12">
                  <c:v>0.32717419339729797</c:v>
                </c:pt>
                <c:pt idx="13">
                  <c:v>0.14770564010426601</c:v>
                </c:pt>
                <c:pt idx="14">
                  <c:v>8.9169003854276202E-2</c:v>
                </c:pt>
                <c:pt idx="15">
                  <c:v>0.13161926323988599</c:v>
                </c:pt>
                <c:pt idx="16">
                  <c:v>0.22031468132813201</c:v>
                </c:pt>
                <c:pt idx="17">
                  <c:v>0.149564573520102</c:v>
                </c:pt>
                <c:pt idx="18">
                  <c:v>0.107161813815319</c:v>
                </c:pt>
                <c:pt idx="19">
                  <c:v>0.442804023278276</c:v>
                </c:pt>
              </c:numCache>
            </c:numRef>
          </c:val>
          <c:smooth val="0"/>
          <c:extLst>
            <c:ext xmlns:c16="http://schemas.microsoft.com/office/drawing/2014/chart" uri="{C3380CC4-5D6E-409C-BE32-E72D297353CC}">
              <c16:uniqueId val="{00000000-A0FF-4D14-A41E-61BAA4CEECCD}"/>
            </c:ext>
          </c:extLst>
        </c:ser>
        <c:ser>
          <c:idx val="1"/>
          <c:order val="1"/>
          <c:tx>
            <c:strRef>
              <c:f>Sheet1!$B$1</c:f>
              <c:strCache>
                <c:ptCount val="1"/>
                <c:pt idx="0">
                  <c:v>level 4</c:v>
                </c:pt>
              </c:strCache>
            </c:strRef>
          </c:tx>
          <c:spPr>
            <a:ln w="28575" cap="rnd">
              <a:solidFill>
                <a:schemeClr val="accent2"/>
              </a:solidFill>
              <a:round/>
            </a:ln>
            <a:effectLst/>
          </c:spPr>
          <c:marker>
            <c:symbol val="none"/>
          </c:marker>
          <c:val>
            <c:numRef>
              <c:f>Sheet1!$B$2:$B$21</c:f>
              <c:numCache>
                <c:formatCode>General</c:formatCode>
                <c:ptCount val="20"/>
                <c:pt idx="0">
                  <c:v>0.15752517599187699</c:v>
                </c:pt>
                <c:pt idx="1">
                  <c:v>0.18705628365780699</c:v>
                </c:pt>
                <c:pt idx="2">
                  <c:v>0.13793183504349099</c:v>
                </c:pt>
                <c:pt idx="3">
                  <c:v>0.31793526962048602</c:v>
                </c:pt>
                <c:pt idx="4">
                  <c:v>0.105320414154568</c:v>
                </c:pt>
                <c:pt idx="5">
                  <c:v>0.18329309669042501</c:v>
                </c:pt>
                <c:pt idx="6">
                  <c:v>0.312124627806597</c:v>
                </c:pt>
                <c:pt idx="7">
                  <c:v>0.262326714289916</c:v>
                </c:pt>
                <c:pt idx="8">
                  <c:v>0.184824017416194</c:v>
                </c:pt>
                <c:pt idx="9">
                  <c:v>0.23239186755471999</c:v>
                </c:pt>
                <c:pt idx="10">
                  <c:v>9.7594395118490204E-2</c:v>
                </c:pt>
                <c:pt idx="11">
                  <c:v>9.6379565759436403E-2</c:v>
                </c:pt>
                <c:pt idx="12">
                  <c:v>0.66869240793614004</c:v>
                </c:pt>
                <c:pt idx="13">
                  <c:v>0.13403193971360899</c:v>
                </c:pt>
                <c:pt idx="14">
                  <c:v>0.124594690867658</c:v>
                </c:pt>
                <c:pt idx="15">
                  <c:v>0.151598729352351</c:v>
                </c:pt>
                <c:pt idx="16">
                  <c:v>0.31478422526202399</c:v>
                </c:pt>
                <c:pt idx="17">
                  <c:v>0.140854906149287</c:v>
                </c:pt>
                <c:pt idx="18">
                  <c:v>0.124561586270018</c:v>
                </c:pt>
                <c:pt idx="19">
                  <c:v>0.386087860850576</c:v>
                </c:pt>
              </c:numCache>
            </c:numRef>
          </c:val>
          <c:smooth val="0"/>
          <c:extLst>
            <c:ext xmlns:c16="http://schemas.microsoft.com/office/drawing/2014/chart" uri="{C3380CC4-5D6E-409C-BE32-E72D297353CC}">
              <c16:uniqueId val="{00000001-A0FF-4D14-A41E-61BAA4CEECCD}"/>
            </c:ext>
          </c:extLst>
        </c:ser>
        <c:ser>
          <c:idx val="2"/>
          <c:order val="2"/>
          <c:tx>
            <c:strRef>
              <c:f>Sheet1!$C$1</c:f>
              <c:strCache>
                <c:ptCount val="1"/>
                <c:pt idx="0">
                  <c:v>level 8</c:v>
                </c:pt>
              </c:strCache>
            </c:strRef>
          </c:tx>
          <c:spPr>
            <a:ln w="28575" cap="rnd">
              <a:solidFill>
                <a:schemeClr val="accent3"/>
              </a:solidFill>
              <a:round/>
            </a:ln>
            <a:effectLst/>
          </c:spPr>
          <c:marker>
            <c:symbol val="none"/>
          </c:marker>
          <c:val>
            <c:numRef>
              <c:f>Sheet1!$C$2:$C$21</c:f>
              <c:numCache>
                <c:formatCode>General</c:formatCode>
                <c:ptCount val="20"/>
                <c:pt idx="0">
                  <c:v>0.19796099316947799</c:v>
                </c:pt>
                <c:pt idx="1">
                  <c:v>0.26867236723772697</c:v>
                </c:pt>
                <c:pt idx="2">
                  <c:v>0.13107742708296399</c:v>
                </c:pt>
                <c:pt idx="3">
                  <c:v>0.28564286291006902</c:v>
                </c:pt>
                <c:pt idx="4">
                  <c:v>0.102807265282195</c:v>
                </c:pt>
                <c:pt idx="5">
                  <c:v>0.24654653287935499</c:v>
                </c:pt>
                <c:pt idx="6">
                  <c:v>0.32200822220772801</c:v>
                </c:pt>
                <c:pt idx="7">
                  <c:v>0.44339748929790002</c:v>
                </c:pt>
                <c:pt idx="8">
                  <c:v>0.19828819633848199</c:v>
                </c:pt>
                <c:pt idx="9">
                  <c:v>0.28937865620355102</c:v>
                </c:pt>
                <c:pt idx="10">
                  <c:v>0.103089510386991</c:v>
                </c:pt>
                <c:pt idx="11">
                  <c:v>7.2902693280721298E-2</c:v>
                </c:pt>
                <c:pt idx="12">
                  <c:v>0.46781047431313999</c:v>
                </c:pt>
                <c:pt idx="13">
                  <c:v>0.15119158151864001</c:v>
                </c:pt>
                <c:pt idx="14">
                  <c:v>0.12826832840806801</c:v>
                </c:pt>
                <c:pt idx="15">
                  <c:v>0.183073020274547</c:v>
                </c:pt>
                <c:pt idx="16">
                  <c:v>0.48502017254150298</c:v>
                </c:pt>
                <c:pt idx="17">
                  <c:v>0.106610820774</c:v>
                </c:pt>
                <c:pt idx="18">
                  <c:v>0.142090721204302</c:v>
                </c:pt>
                <c:pt idx="19">
                  <c:v>0.23777034736335301</c:v>
                </c:pt>
              </c:numCache>
            </c:numRef>
          </c:val>
          <c:smooth val="0"/>
          <c:extLst>
            <c:ext xmlns:c16="http://schemas.microsoft.com/office/drawing/2014/chart" uri="{C3380CC4-5D6E-409C-BE32-E72D297353CC}">
              <c16:uniqueId val="{00000002-A0FF-4D14-A41E-61BAA4CEECCD}"/>
            </c:ext>
          </c:extLst>
        </c:ser>
        <c:ser>
          <c:idx val="3"/>
          <c:order val="3"/>
          <c:tx>
            <c:strRef>
              <c:f>Sheet1!$D$1</c:f>
              <c:strCache>
                <c:ptCount val="1"/>
                <c:pt idx="0">
                  <c:v>level 16</c:v>
                </c:pt>
              </c:strCache>
            </c:strRef>
          </c:tx>
          <c:spPr>
            <a:ln w="28575" cap="rnd">
              <a:solidFill>
                <a:schemeClr val="accent4"/>
              </a:solidFill>
              <a:round/>
            </a:ln>
            <a:effectLst/>
          </c:spPr>
          <c:marker>
            <c:symbol val="none"/>
          </c:marker>
          <c:val>
            <c:numRef>
              <c:f>Sheet1!$D$2:$D$21</c:f>
              <c:numCache>
                <c:formatCode>General</c:formatCode>
                <c:ptCount val="20"/>
                <c:pt idx="0">
                  <c:v>0.11475550905949</c:v>
                </c:pt>
                <c:pt idx="1">
                  <c:v>0.172506130699218</c:v>
                </c:pt>
                <c:pt idx="2">
                  <c:v>0.10893076257701501</c:v>
                </c:pt>
                <c:pt idx="3">
                  <c:v>0.1856657802783</c:v>
                </c:pt>
                <c:pt idx="4">
                  <c:v>0.103868448765312</c:v>
                </c:pt>
                <c:pt idx="5">
                  <c:v>0.21911619990057599</c:v>
                </c:pt>
                <c:pt idx="6">
                  <c:v>0.33537883836872801</c:v>
                </c:pt>
                <c:pt idx="7">
                  <c:v>0.51558394437291999</c:v>
                </c:pt>
                <c:pt idx="8">
                  <c:v>0.10827850213819699</c:v>
                </c:pt>
                <c:pt idx="9">
                  <c:v>0.257430045198424</c:v>
                </c:pt>
                <c:pt idx="10">
                  <c:v>6.4884470316758702E-2</c:v>
                </c:pt>
                <c:pt idx="11">
                  <c:v>7.4555487856974398E-2</c:v>
                </c:pt>
                <c:pt idx="12">
                  <c:v>0.36110187689573697</c:v>
                </c:pt>
                <c:pt idx="13">
                  <c:v>0.172183052440497</c:v>
                </c:pt>
                <c:pt idx="14">
                  <c:v>8.5646824745984299E-2</c:v>
                </c:pt>
                <c:pt idx="15">
                  <c:v>0.16099208010031801</c:v>
                </c:pt>
                <c:pt idx="16">
                  <c:v>0.42814874130332198</c:v>
                </c:pt>
                <c:pt idx="17">
                  <c:v>0.102556805887277</c:v>
                </c:pt>
                <c:pt idx="18">
                  <c:v>0.14681294855375901</c:v>
                </c:pt>
                <c:pt idx="19">
                  <c:v>9.5095605297513805E-2</c:v>
                </c:pt>
              </c:numCache>
            </c:numRef>
          </c:val>
          <c:smooth val="0"/>
          <c:extLst>
            <c:ext xmlns:c16="http://schemas.microsoft.com/office/drawing/2014/chart" uri="{C3380CC4-5D6E-409C-BE32-E72D297353CC}">
              <c16:uniqueId val="{00000003-A0FF-4D14-A41E-61BAA4CEECCD}"/>
            </c:ext>
          </c:extLst>
        </c:ser>
        <c:dLbls>
          <c:showLegendKey val="0"/>
          <c:showVal val="0"/>
          <c:showCatName val="0"/>
          <c:showSerName val="0"/>
          <c:showPercent val="0"/>
          <c:showBubbleSize val="0"/>
        </c:dLbls>
        <c:smooth val="0"/>
        <c:axId val="512304016"/>
        <c:axId val="512304672"/>
      </c:lineChart>
      <c:catAx>
        <c:axId val="51230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Class ID's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672"/>
        <c:crosses val="autoZero"/>
        <c:auto val="1"/>
        <c:lblAlgn val="ctr"/>
        <c:lblOffset val="100"/>
        <c:noMultiLvlLbl val="0"/>
      </c:catAx>
      <c:valAx>
        <c:axId val="51230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016"/>
        <c:crosses val="autoZero"/>
        <c:crossBetween val="between"/>
      </c:valAx>
      <c:spPr>
        <a:noFill/>
        <a:ln>
          <a:noFill/>
        </a:ln>
        <a:effectLst/>
      </c:spPr>
    </c:plotArea>
    <c:legend>
      <c:legendPos val="r"/>
      <c:layout>
        <c:manualLayout>
          <c:xMode val="edge"/>
          <c:yMode val="edge"/>
          <c:x val="0.85750020500705748"/>
          <c:y val="0.34059949765678682"/>
          <c:w val="0.12920486922294475"/>
          <c:h val="0.319226637223669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 Average Precision Vs lvls</a:t>
            </a:r>
            <a:r>
              <a:rPr lang="en-GB" baseline="0"/>
              <a:t> of Quantization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Sheet1!$A$22:$D$22</c:f>
              <c:strCache>
                <c:ptCount val="4"/>
                <c:pt idx="0">
                  <c:v>level 2</c:v>
                </c:pt>
                <c:pt idx="1">
                  <c:v>level 4</c:v>
                </c:pt>
                <c:pt idx="2">
                  <c:v>level 8</c:v>
                </c:pt>
                <c:pt idx="3">
                  <c:v>level 16</c:v>
                </c:pt>
              </c:strCache>
            </c:strRef>
          </c:cat>
          <c:val>
            <c:numRef>
              <c:f>Sheet1!$A$23:$D$23</c:f>
              <c:numCache>
                <c:formatCode>General</c:formatCode>
                <c:ptCount val="4"/>
                <c:pt idx="0">
                  <c:v>0.16364055936264876</c:v>
                </c:pt>
                <c:pt idx="1">
                  <c:v>0.2159954804752835</c:v>
                </c:pt>
                <c:pt idx="2">
                  <c:v>0.2281803841337357</c:v>
                </c:pt>
                <c:pt idx="3">
                  <c:v>0.19067460273781606</c:v>
                </c:pt>
              </c:numCache>
            </c:numRef>
          </c:val>
          <c:smooth val="0"/>
          <c:extLst>
            <c:ext xmlns:c16="http://schemas.microsoft.com/office/drawing/2014/chart" uri="{C3380CC4-5D6E-409C-BE32-E72D297353CC}">
              <c16:uniqueId val="{00000000-F740-4B37-89A6-7766A1D78FB2}"/>
            </c:ext>
          </c:extLst>
        </c:ser>
        <c:dLbls>
          <c:showLegendKey val="0"/>
          <c:showVal val="0"/>
          <c:showCatName val="0"/>
          <c:showSerName val="0"/>
          <c:showPercent val="0"/>
          <c:showBubbleSize val="0"/>
        </c:dLbls>
        <c:marker val="1"/>
        <c:smooth val="0"/>
        <c:axId val="511940608"/>
        <c:axId val="511931752"/>
      </c:lineChart>
      <c:catAx>
        <c:axId val="51194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Levels of Quantization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31752"/>
        <c:crosses val="autoZero"/>
        <c:auto val="1"/>
        <c:lblAlgn val="ctr"/>
        <c:lblOffset val="100"/>
        <c:noMultiLvlLbl val="0"/>
      </c:catAx>
      <c:valAx>
        <c:axId val="51193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a:t>
                </a:r>
                <a:r>
                  <a:rPr lang="en-GB" baseline="0"/>
                  <a:t> Average Precision</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40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{0A2BC1F3-365E-4E40-AE3A-62F7E6779297}</b:Guid>
    <b:RefOrder>1</b:RefOrder>
  </b:Source>
</b:Sources>
</file>

<file path=customXml/itemProps1.xml><?xml version="1.0" encoding="utf-8"?>
<ds:datastoreItem xmlns:ds="http://schemas.openxmlformats.org/officeDocument/2006/customXml" ds:itemID="{00B6AFF1-8EF4-4610-A811-0816131DA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Nithesh Koneswaran</dc:creator>
  <cp:keywords/>
  <dc:description/>
  <cp:lastModifiedBy>Nithesh Koneswaran</cp:lastModifiedBy>
  <cp:revision>9</cp:revision>
  <dcterms:created xsi:type="dcterms:W3CDTF">2019-11-03T13:46:00Z</dcterms:created>
  <dcterms:modified xsi:type="dcterms:W3CDTF">2019-11-14T21:10:00Z</dcterms:modified>
</cp:coreProperties>
</file>