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A2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智能工程</w:t>
      </w:r>
    </w:p>
    <w:p w14:paraId="24D9A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简答题五六道，简述xx原理或步骤，优点局限性</w:t>
      </w:r>
    </w:p>
    <w:p w14:paraId="7D2DB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例:a星算法是宽度优先算法，完备性，最优性，高效性</w:t>
      </w:r>
    </w:p>
    <w:p w14:paraId="33094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计算题两道40分</w:t>
      </w:r>
    </w:p>
    <w:p w14:paraId="4DBBB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综合题一道30分</w:t>
      </w:r>
    </w:p>
    <w:p w14:paraId="13200B17">
      <w:pPr>
        <w:rPr>
          <w:rFonts w:hint="eastAsia"/>
          <w:lang w:val="en-US" w:eastAsia="zh-CN"/>
        </w:rPr>
      </w:pPr>
    </w:p>
    <w:p w14:paraId="010073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 w14:paraId="40ED47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如何构建移动机器人模型（必考）</w:t>
      </w:r>
    </w:p>
    <w:p w14:paraId="0F26A9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自由度分析：转向度只看转向轮，转向度最多是2，机动度=移动度+转向度&lt;=3。叉车、自行车、两轮差速车。两种方法都行</w:t>
      </w:r>
    </w:p>
    <w:p w14:paraId="051A7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28305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只有一个控制器：极坐标控制器（定点控制器）</w:t>
      </w:r>
    </w:p>
    <w:p w14:paraId="47BC7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定义误差、误差变换、求闭环系统误差模型、控制器设计、带入系统闭环误差模型、稳定性分析</w:t>
      </w:r>
    </w:p>
    <w:p w14:paraId="4C837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</w:t>
      </w:r>
      <w:bookmarkStart w:id="0" w:name="_GoBack"/>
      <w:bookmarkEnd w:id="0"/>
    </w:p>
    <w:p w14:paraId="607CD5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</w:t>
      </w:r>
    </w:p>
    <w:p w14:paraId="4DC47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里程计模型（欧拉和二阶都可以）</w:t>
      </w:r>
    </w:p>
    <w:p w14:paraId="3B416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误差传导模型</w:t>
      </w:r>
    </w:p>
    <w:p w14:paraId="5AA45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</w:t>
      </w:r>
    </w:p>
    <w:p w14:paraId="4DB96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2D点云提取直线：分割合并、霍夫变换、RANSAC（三选一介绍流程和核心思想，不写公式）</w:t>
      </w:r>
    </w:p>
    <w:p w14:paraId="21F23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</w:t>
      </w:r>
    </w:p>
    <w:p w14:paraId="47CA3C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SVD不考推导、考核心思路：去中心化、SVD分解求最优旋转矩阵。流程（写公式）和原理（不写公式）P13</w:t>
      </w:r>
    </w:p>
    <w:p w14:paraId="41A12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ICP流程（画图+描述）P16第四步：将变换后的点集...</w:t>
      </w:r>
    </w:p>
    <w:p w14:paraId="33C74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</w:t>
      </w:r>
    </w:p>
    <w:p w14:paraId="36DAB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不可能写公式，考核心思想（不用写公式，重要的后面的两句话）p37</w:t>
      </w:r>
    </w:p>
    <w:p w14:paraId="7F246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</w:t>
      </w:r>
    </w:p>
    <w:p w14:paraId="46B25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AMCL与MCL区别、如何解决绑架问题p33</w:t>
      </w:r>
    </w:p>
    <w:p w14:paraId="63EB4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</w:t>
      </w:r>
    </w:p>
    <w:p w14:paraId="427EC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图优化算法P71注意相对关系（可能给绝对关系）</w:t>
      </w:r>
    </w:p>
    <w:p w14:paraId="44009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</w:t>
      </w:r>
    </w:p>
    <w:p w14:paraId="3F7FD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深度优先、宽度优先、dij、A星（核心思想、流程、关联）</w:t>
      </w:r>
    </w:p>
    <w:p w14:paraId="438BC6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DWA（控制空间采样，局部）、TEB（基于优化，将全局路径打散为路点）核心思想</w:t>
      </w:r>
    </w:p>
    <w:p w14:paraId="01A50058">
      <w:pPr>
        <w:rPr>
          <w:rFonts w:hint="default"/>
          <w:lang w:val="en-US" w:eastAsia="zh-CN"/>
        </w:rPr>
      </w:pPr>
    </w:p>
    <w:p w14:paraId="661B2353">
      <w:pPr>
        <w:rPr>
          <w:rFonts w:hint="default"/>
          <w:lang w:val="en-US" w:eastAsia="zh-CN"/>
        </w:rPr>
      </w:pPr>
    </w:p>
    <w:p w14:paraId="03DFCB2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1CBB44A2"/>
    <w:rsid w:val="1CF21FDD"/>
    <w:rsid w:val="209470A0"/>
    <w:rsid w:val="25096C29"/>
    <w:rsid w:val="28C82334"/>
    <w:rsid w:val="29641FB0"/>
    <w:rsid w:val="2B5D4A7C"/>
    <w:rsid w:val="2D992479"/>
    <w:rsid w:val="2DBE3B18"/>
    <w:rsid w:val="3ECA6DD4"/>
    <w:rsid w:val="451A21EE"/>
    <w:rsid w:val="5DA54794"/>
    <w:rsid w:val="63F26F46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5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uiPriority w:val="0"/>
    <w:pPr>
      <w:spacing w:after="120" w:afterLines="0" w:afterAutospacing="0"/>
    </w:pPr>
  </w:style>
  <w:style w:type="character" w:customStyle="1" w:styleId="15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454</Characters>
  <Lines>0</Lines>
  <Paragraphs>0</Paragraphs>
  <TotalTime>88</TotalTime>
  <ScaleCrop>false</ScaleCrop>
  <LinksUpToDate>false</LinksUpToDate>
  <CharactersWithSpaces>454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韩炎旸</cp:lastModifiedBy>
  <dcterms:modified xsi:type="dcterms:W3CDTF">2026-06-20T16:22:25Z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